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F2218" w14:textId="1B73AD96" w:rsidR="002C47E2" w:rsidRPr="002C47E2" w:rsidRDefault="002C47E2" w:rsidP="00022C9A">
      <w:pPr>
        <w:spacing w:before="600" w:after="120" w:line="288" w:lineRule="auto"/>
        <w:jc w:val="center"/>
        <w:rPr>
          <w:b/>
          <w:noProof/>
          <w:sz w:val="28"/>
          <w:szCs w:val="22"/>
          <w:lang w:val="en-GB"/>
        </w:rPr>
      </w:pPr>
      <w:r w:rsidRPr="002C47E2">
        <w:rPr>
          <w:b/>
          <w:noProof/>
          <w:sz w:val="28"/>
          <w:szCs w:val="22"/>
          <w:lang w:val="en-GB"/>
        </w:rPr>
        <w:t>Innovative technologies for the formulation of bioactive ingredients from plant-based by-products and development of functional foods</w:t>
      </w:r>
    </w:p>
    <w:p w14:paraId="050008D4" w14:textId="783BC040" w:rsidR="00081E79" w:rsidRPr="001C2993" w:rsidRDefault="002C47E2" w:rsidP="00081E79">
      <w:pPr>
        <w:jc w:val="center"/>
        <w:rPr>
          <w:lang w:val="en-GB"/>
        </w:rPr>
      </w:pPr>
      <w:r w:rsidRPr="001C2993">
        <w:rPr>
          <w:lang w:val="en-GB"/>
        </w:rPr>
        <w:t>Abdessamie Kellil</w:t>
      </w:r>
      <w:r w:rsidR="00081E79" w:rsidRPr="001C2993">
        <w:rPr>
          <w:lang w:val="en-GB"/>
        </w:rPr>
        <w:t xml:space="preserve"> (a</w:t>
      </w:r>
      <w:r w:rsidRPr="001C2993">
        <w:rPr>
          <w:lang w:val="en-GB"/>
        </w:rPr>
        <w:t>kellil</w:t>
      </w:r>
      <w:r w:rsidR="00081E79" w:rsidRPr="001C2993">
        <w:rPr>
          <w:lang w:val="en-GB"/>
        </w:rPr>
        <w:t>@unib</w:t>
      </w:r>
      <w:r w:rsidR="002D0C09">
        <w:rPr>
          <w:lang w:val="en-GB"/>
        </w:rPr>
        <w:t>z</w:t>
      </w:r>
      <w:r w:rsidR="00081E79" w:rsidRPr="001C2993">
        <w:rPr>
          <w:lang w:val="en-GB"/>
        </w:rPr>
        <w:t>.it)</w:t>
      </w:r>
    </w:p>
    <w:p w14:paraId="6D5F5145" w14:textId="4B66D143" w:rsidR="00081E79" w:rsidRDefault="002D0C09" w:rsidP="00081E79">
      <w:pPr>
        <w:jc w:val="center"/>
        <w:rPr>
          <w:lang w:val="en-GB"/>
        </w:rPr>
      </w:pPr>
      <w:r>
        <w:rPr>
          <w:lang w:val="en-GB"/>
        </w:rPr>
        <w:t>Faculty of Environmental, Agricultural, and Food Sciences</w:t>
      </w:r>
      <w:r w:rsidR="00D26567">
        <w:rPr>
          <w:lang w:val="en-GB"/>
        </w:rPr>
        <w:t>, The</w:t>
      </w:r>
      <w:r w:rsidR="002C47E2">
        <w:rPr>
          <w:lang w:val="en-GB"/>
        </w:rPr>
        <w:t xml:space="preserve"> Free University of </w:t>
      </w:r>
      <w:proofErr w:type="spellStart"/>
      <w:r w:rsidR="002C47E2">
        <w:rPr>
          <w:lang w:val="en-GB"/>
        </w:rPr>
        <w:t>Bozen</w:t>
      </w:r>
      <w:proofErr w:type="spellEnd"/>
      <w:r w:rsidR="002C47E2">
        <w:rPr>
          <w:lang w:val="en-GB"/>
        </w:rPr>
        <w:t>-Bolzano</w:t>
      </w:r>
      <w:r w:rsidR="00081E79">
        <w:rPr>
          <w:lang w:val="en-GB"/>
        </w:rPr>
        <w:t xml:space="preserve">, </w:t>
      </w:r>
      <w:r w:rsidR="002C47E2">
        <w:rPr>
          <w:lang w:val="en-GB"/>
        </w:rPr>
        <w:t>Bolzano</w:t>
      </w:r>
      <w:r w:rsidR="00081E79">
        <w:rPr>
          <w:lang w:val="en-GB"/>
        </w:rPr>
        <w:t>, Italy</w:t>
      </w:r>
    </w:p>
    <w:p w14:paraId="7CBDB1B6" w14:textId="23C65FB9" w:rsidR="00081E79" w:rsidRDefault="00081E79" w:rsidP="00081E79">
      <w:pPr>
        <w:jc w:val="center"/>
      </w:pPr>
      <w:r w:rsidRPr="002C47E2">
        <w:t xml:space="preserve">Tutor: Prof. </w:t>
      </w:r>
      <w:r w:rsidR="002C47E2" w:rsidRPr="002C47E2">
        <w:t xml:space="preserve">Giovanna Ferrentino </w:t>
      </w:r>
      <w:r w:rsidR="007106A3" w:rsidRPr="002C47E2">
        <w:t>a</w:t>
      </w:r>
      <w:r w:rsidR="007106A3">
        <w:t xml:space="preserve">nd Prof. </w:t>
      </w:r>
      <w:r w:rsidR="002C47E2">
        <w:t>Matteo Scampicchio</w:t>
      </w:r>
    </w:p>
    <w:p w14:paraId="33BC228A" w14:textId="77777777" w:rsidR="00022C9A" w:rsidRPr="002C47E2" w:rsidRDefault="00022C9A" w:rsidP="00081E79">
      <w:pPr>
        <w:jc w:val="center"/>
      </w:pPr>
    </w:p>
    <w:p w14:paraId="58C93606" w14:textId="424FDB48" w:rsidR="00F12363" w:rsidRDefault="00FE5097" w:rsidP="00E9106F">
      <w:pPr>
        <w:pStyle w:val="BodyText"/>
        <w:jc w:val="both"/>
        <w:rPr>
          <w:i w:val="0"/>
          <w:iCs w:val="0"/>
          <w:sz w:val="20"/>
          <w:lang w:val="en-GB"/>
        </w:rPr>
      </w:pPr>
      <w:r w:rsidRPr="002C47E2">
        <w:rPr>
          <w:i w:val="0"/>
          <w:iCs w:val="0"/>
          <w:sz w:val="20"/>
          <w:lang w:val="en-GB"/>
        </w:rPr>
        <w:t xml:space="preserve">Lipid oxidation is the major challenge when developing functional foods and supplements containing </w:t>
      </w:r>
      <w:r w:rsidR="00CC2788">
        <w:rPr>
          <w:i w:val="0"/>
          <w:iCs w:val="0"/>
          <w:sz w:val="20"/>
          <w:lang w:val="en-GB"/>
        </w:rPr>
        <w:t>vegetable oils rich in</w:t>
      </w:r>
      <w:r w:rsidRPr="002C47E2">
        <w:rPr>
          <w:i w:val="0"/>
          <w:iCs w:val="0"/>
          <w:sz w:val="20"/>
          <w:lang w:val="en-GB"/>
        </w:rPr>
        <w:t xml:space="preserve"> polyunsaturated fatty acids (PUFAs). </w:t>
      </w:r>
      <w:r w:rsidR="00D26567" w:rsidRPr="00D26567">
        <w:rPr>
          <w:i w:val="0"/>
          <w:iCs w:val="0"/>
          <w:sz w:val="20"/>
          <w:lang w:val="en-GB"/>
        </w:rPr>
        <w:t>Despite the recognized nutritional value of PUFAs, their physical and chemical characteristics</w:t>
      </w:r>
      <w:r w:rsidR="00CC2788">
        <w:rPr>
          <w:i w:val="0"/>
          <w:iCs w:val="0"/>
          <w:sz w:val="20"/>
          <w:lang w:val="en-GB"/>
        </w:rPr>
        <w:t xml:space="preserve"> still</w:t>
      </w:r>
      <w:r w:rsidR="00D26567" w:rsidRPr="00D26567">
        <w:rPr>
          <w:i w:val="0"/>
          <w:iCs w:val="0"/>
          <w:sz w:val="20"/>
          <w:lang w:val="en-GB"/>
        </w:rPr>
        <w:t xml:space="preserve"> limit their application</w:t>
      </w:r>
      <w:r w:rsidRPr="002C47E2">
        <w:rPr>
          <w:i w:val="0"/>
          <w:iCs w:val="0"/>
          <w:sz w:val="20"/>
          <w:lang w:val="en-GB"/>
        </w:rPr>
        <w:t xml:space="preserve">. </w:t>
      </w:r>
      <w:r>
        <w:rPr>
          <w:i w:val="0"/>
          <w:iCs w:val="0"/>
          <w:sz w:val="20"/>
          <w:lang w:val="en-GB"/>
        </w:rPr>
        <w:t>M</w:t>
      </w:r>
      <w:r w:rsidRPr="002C47E2">
        <w:rPr>
          <w:i w:val="0"/>
          <w:iCs w:val="0"/>
          <w:sz w:val="20"/>
          <w:lang w:val="en-GB"/>
        </w:rPr>
        <w:t xml:space="preserve">icroencapsulation of </w:t>
      </w:r>
      <w:r w:rsidR="008B7D0C">
        <w:rPr>
          <w:i w:val="0"/>
          <w:iCs w:val="0"/>
          <w:sz w:val="20"/>
          <w:lang w:val="en-GB"/>
        </w:rPr>
        <w:t xml:space="preserve">PUFAs rich </w:t>
      </w:r>
      <w:r w:rsidRPr="002C47E2">
        <w:rPr>
          <w:i w:val="0"/>
          <w:iCs w:val="0"/>
          <w:sz w:val="20"/>
          <w:lang w:val="en-GB"/>
        </w:rPr>
        <w:t xml:space="preserve">oils offers the possibility of </w:t>
      </w:r>
      <w:r w:rsidR="008B7D0C">
        <w:rPr>
          <w:i w:val="0"/>
          <w:iCs w:val="0"/>
          <w:sz w:val="20"/>
          <w:lang w:val="en-GB"/>
        </w:rPr>
        <w:t xml:space="preserve">obtaining </w:t>
      </w:r>
      <w:r w:rsidRPr="002C47E2">
        <w:rPr>
          <w:i w:val="0"/>
          <w:iCs w:val="0"/>
          <w:sz w:val="20"/>
          <w:lang w:val="en-GB"/>
        </w:rPr>
        <w:t xml:space="preserve">lipophilic ingredient </w:t>
      </w:r>
      <w:r w:rsidR="008B7D0C">
        <w:rPr>
          <w:i w:val="0"/>
          <w:iCs w:val="0"/>
          <w:sz w:val="20"/>
          <w:lang w:val="en-GB"/>
        </w:rPr>
        <w:t>with</w:t>
      </w:r>
      <w:r w:rsidRPr="002C47E2">
        <w:rPr>
          <w:i w:val="0"/>
          <w:iCs w:val="0"/>
          <w:sz w:val="20"/>
          <w:lang w:val="en-GB"/>
        </w:rPr>
        <w:t xml:space="preserve"> enhanc</w:t>
      </w:r>
      <w:r w:rsidR="008B7D0C">
        <w:rPr>
          <w:i w:val="0"/>
          <w:iCs w:val="0"/>
          <w:sz w:val="20"/>
          <w:lang w:val="en-GB"/>
        </w:rPr>
        <w:t>ed</w:t>
      </w:r>
      <w:r w:rsidRPr="002C47E2">
        <w:rPr>
          <w:i w:val="0"/>
          <w:iCs w:val="0"/>
          <w:sz w:val="20"/>
          <w:lang w:val="en-GB"/>
        </w:rPr>
        <w:t xml:space="preserve"> stability and bioavailability. Accordingly, this </w:t>
      </w:r>
      <w:r>
        <w:rPr>
          <w:i w:val="0"/>
          <w:iCs w:val="0"/>
          <w:sz w:val="20"/>
          <w:lang w:val="en-GB"/>
        </w:rPr>
        <w:t>PhD thesis project</w:t>
      </w:r>
      <w:r w:rsidRPr="002C47E2">
        <w:rPr>
          <w:i w:val="0"/>
          <w:iCs w:val="0"/>
          <w:sz w:val="20"/>
          <w:lang w:val="en-GB"/>
        </w:rPr>
        <w:t xml:space="preserve"> aims to investigate the encapsulation of </w:t>
      </w:r>
      <w:r>
        <w:rPr>
          <w:i w:val="0"/>
          <w:iCs w:val="0"/>
          <w:sz w:val="20"/>
          <w:lang w:val="en-GB"/>
        </w:rPr>
        <w:t>polyunsaturated</w:t>
      </w:r>
      <w:r w:rsidRPr="002C47E2">
        <w:rPr>
          <w:i w:val="0"/>
          <w:iCs w:val="0"/>
          <w:sz w:val="20"/>
          <w:lang w:val="en-GB"/>
        </w:rPr>
        <w:t xml:space="preserve"> oils into different food-grade wall material, using a novel technology based on </w:t>
      </w:r>
      <w:r w:rsidR="00CC2788">
        <w:rPr>
          <w:i w:val="0"/>
          <w:iCs w:val="0"/>
          <w:sz w:val="20"/>
          <w:lang w:val="en-GB"/>
        </w:rPr>
        <w:t>s</w:t>
      </w:r>
      <w:r>
        <w:rPr>
          <w:i w:val="0"/>
          <w:iCs w:val="0"/>
          <w:sz w:val="20"/>
          <w:lang w:val="en-GB"/>
        </w:rPr>
        <w:t>upercritical</w:t>
      </w:r>
      <w:r w:rsidR="00CC2788">
        <w:rPr>
          <w:i w:val="0"/>
          <w:iCs w:val="0"/>
          <w:sz w:val="20"/>
          <w:vertAlign w:val="subscript"/>
          <w:lang w:val="en-GB"/>
        </w:rPr>
        <w:t xml:space="preserve"> </w:t>
      </w:r>
      <w:r w:rsidR="00CC2788">
        <w:rPr>
          <w:i w:val="0"/>
          <w:iCs w:val="0"/>
          <w:sz w:val="20"/>
          <w:lang w:val="en-GB"/>
        </w:rPr>
        <w:t>carbon dioxide</w:t>
      </w:r>
      <w:r w:rsidRPr="002C47E2">
        <w:rPr>
          <w:i w:val="0"/>
          <w:iCs w:val="0"/>
          <w:sz w:val="20"/>
          <w:lang w:val="en-GB"/>
        </w:rPr>
        <w:t xml:space="preserve">, named particles from gas saturated solution (PGSS). </w:t>
      </w:r>
    </w:p>
    <w:p w14:paraId="3705D304" w14:textId="77777777" w:rsidR="00D26567" w:rsidRDefault="00D26567" w:rsidP="00E9106F">
      <w:pPr>
        <w:pStyle w:val="BodyText"/>
        <w:jc w:val="both"/>
        <w:rPr>
          <w:i w:val="0"/>
          <w:iCs w:val="0"/>
          <w:sz w:val="20"/>
          <w:lang w:val="en-GB"/>
        </w:rPr>
      </w:pPr>
    </w:p>
    <w:p w14:paraId="553191D8" w14:textId="69D44E82" w:rsidR="00081E79" w:rsidRPr="00321AA2" w:rsidRDefault="002E4D3B" w:rsidP="00081E79">
      <w:pPr>
        <w:pStyle w:val="Title"/>
        <w:spacing w:before="240" w:line="240" w:lineRule="auto"/>
        <w:rPr>
          <w:sz w:val="24"/>
          <w:lang w:val="it-IT"/>
        </w:rPr>
      </w:pPr>
      <w:r w:rsidRPr="00321AA2">
        <w:rPr>
          <w:sz w:val="24"/>
          <w:lang w:val="it-IT"/>
        </w:rPr>
        <w:t>Tecnologie innovative per la formulazione di ingredienti bioattivi da sottoprodotti vegetali e sviluppo di alimenti funzionali</w:t>
      </w:r>
    </w:p>
    <w:p w14:paraId="5D49484C" w14:textId="5385CCD7" w:rsidR="00081E79" w:rsidRDefault="005F2DA1" w:rsidP="00022C9A">
      <w:pPr>
        <w:jc w:val="both"/>
      </w:pPr>
      <w:r w:rsidRPr="00321AA2">
        <w:t>L'ossidazione dei lipidi è la sfida principale quando si sviluppano alimenti funzionali e integratori contenenti oli vegetali ricchi in acidi grassi polinsaturi (</w:t>
      </w:r>
      <w:proofErr w:type="spellStart"/>
      <w:r w:rsidRPr="00321AA2">
        <w:t>PUFAs</w:t>
      </w:r>
      <w:proofErr w:type="spellEnd"/>
      <w:r w:rsidRPr="00321AA2">
        <w:t xml:space="preserve">). Nonostante il riconosciuto valore nutrizionale dei </w:t>
      </w:r>
      <w:proofErr w:type="spellStart"/>
      <w:r w:rsidRPr="00321AA2">
        <w:t>PUFAs</w:t>
      </w:r>
      <w:proofErr w:type="spellEnd"/>
      <w:r w:rsidRPr="00321AA2">
        <w:t xml:space="preserve">, le loro caratteristiche fisiche e chimiche ne limitano ancora l'applicazione. </w:t>
      </w:r>
      <w:r w:rsidR="008B7D0C" w:rsidRPr="00321AA2">
        <w:t xml:space="preserve">La </w:t>
      </w:r>
      <w:proofErr w:type="spellStart"/>
      <w:r w:rsidR="008B7D0C" w:rsidRPr="00321AA2">
        <w:t>microincapsulazione</w:t>
      </w:r>
      <w:proofErr w:type="spellEnd"/>
      <w:r w:rsidR="008B7D0C" w:rsidRPr="00321AA2">
        <w:t xml:space="preserve"> di oli ricchi in </w:t>
      </w:r>
      <w:proofErr w:type="spellStart"/>
      <w:r w:rsidR="008B7D0C" w:rsidRPr="00321AA2">
        <w:t>PUFAs</w:t>
      </w:r>
      <w:proofErr w:type="spellEnd"/>
      <w:r w:rsidR="008B7D0C" w:rsidRPr="00321AA2">
        <w:t xml:space="preserve"> offre la possibilità di ottenere </w:t>
      </w:r>
      <w:proofErr w:type="gramStart"/>
      <w:r w:rsidR="008B7D0C" w:rsidRPr="00321AA2">
        <w:t>ingredienti  con</w:t>
      </w:r>
      <w:proofErr w:type="gramEnd"/>
      <w:r w:rsidR="008B7D0C" w:rsidRPr="00321AA2">
        <w:t xml:space="preserve"> migliori proprietà funzionali e una prolungata </w:t>
      </w:r>
      <w:r w:rsidR="002F49DA" w:rsidRPr="00321AA2">
        <w:t>stabilità</w:t>
      </w:r>
      <w:r w:rsidR="008B7D0C" w:rsidRPr="00321AA2">
        <w:t xml:space="preserve"> all´ossidazione. Questo progetto di tesi di dottorato mira a</w:t>
      </w:r>
      <w:r w:rsidR="00846D87" w:rsidRPr="00321AA2">
        <w:t xml:space="preserve">d incapsulare </w:t>
      </w:r>
      <w:r w:rsidR="008B7D0C" w:rsidRPr="00321AA2">
        <w:t xml:space="preserve">oli ricchi in acidi grassi polinsaturi applicando una nuova tecnologia basata </w:t>
      </w:r>
      <w:proofErr w:type="gramStart"/>
      <w:r w:rsidR="008B7D0C" w:rsidRPr="00321AA2">
        <w:t>sull´utilizzo</w:t>
      </w:r>
      <w:proofErr w:type="gramEnd"/>
      <w:r w:rsidR="008B7D0C" w:rsidRPr="00321AA2">
        <w:t xml:space="preserve"> dell´anidride carbonica</w:t>
      </w:r>
      <w:r w:rsidR="00846D87" w:rsidRPr="00321AA2">
        <w:t xml:space="preserve"> supercritica</w:t>
      </w:r>
      <w:r w:rsidR="008B7D0C" w:rsidRPr="00321AA2">
        <w:t xml:space="preserve">, denominata </w:t>
      </w:r>
      <w:r w:rsidR="00846D87" w:rsidRPr="00321AA2">
        <w:t>“</w:t>
      </w:r>
      <w:r w:rsidR="008B7D0C" w:rsidRPr="00321AA2">
        <w:t>particelle da una soluzione satura di gas (PGSS)</w:t>
      </w:r>
      <w:r w:rsidR="00846D87" w:rsidRPr="00321AA2">
        <w:t>”</w:t>
      </w:r>
      <w:r w:rsidR="008B7D0C" w:rsidRPr="00321AA2">
        <w:t>.</w:t>
      </w:r>
    </w:p>
    <w:p w14:paraId="5F678478" w14:textId="57024750" w:rsidR="00081E79" w:rsidRDefault="00081E79" w:rsidP="00022C9A">
      <w:pPr>
        <w:pStyle w:val="Heading1"/>
        <w:spacing w:before="240" w:after="120"/>
        <w:ind w:left="357" w:right="0" w:hanging="357"/>
        <w:jc w:val="left"/>
        <w:rPr>
          <w:b/>
          <w:bCs/>
          <w:color w:val="000000"/>
          <w:sz w:val="24"/>
          <w:lang w:val="en-GB"/>
        </w:rPr>
      </w:pPr>
      <w:r>
        <w:rPr>
          <w:b/>
          <w:bCs/>
          <w:color w:val="000000"/>
          <w:sz w:val="24"/>
          <w:lang w:val="en-GB"/>
        </w:rPr>
        <w:t>State-of-the-Art</w:t>
      </w:r>
    </w:p>
    <w:p w14:paraId="7F667633" w14:textId="5B362B8E" w:rsidR="001C6B4A" w:rsidRPr="000F5FF5" w:rsidRDefault="001C6B4A" w:rsidP="001C6B4A">
      <w:pPr>
        <w:jc w:val="both"/>
        <w:rPr>
          <w:lang w:val="en-GB"/>
        </w:rPr>
      </w:pPr>
      <w:r w:rsidRPr="001C6B4A">
        <w:rPr>
          <w:lang w:val="en-GB"/>
        </w:rPr>
        <w:t>Consumer´s increasing interest in the health enhancing role of specific foods and physiologically</w:t>
      </w:r>
      <w:r w:rsidR="00DF6820">
        <w:rPr>
          <w:lang w:val="en-GB"/>
        </w:rPr>
        <w:t xml:space="preserve"> </w:t>
      </w:r>
      <w:r w:rsidRPr="001C6B4A">
        <w:rPr>
          <w:lang w:val="en-GB"/>
        </w:rPr>
        <w:t xml:space="preserve">active food components is having strong impact on the food industry. One of the major challenges is developing new ingredients that are healthy, </w:t>
      </w:r>
      <w:r w:rsidR="000E1824" w:rsidRPr="001C6B4A">
        <w:rPr>
          <w:lang w:val="en-GB"/>
        </w:rPr>
        <w:t>functional,</w:t>
      </w:r>
      <w:r w:rsidRPr="001C6B4A">
        <w:rPr>
          <w:lang w:val="en-GB"/>
        </w:rPr>
        <w:t xml:space="preserve"> and natural </w:t>
      </w:r>
      <w:r w:rsidR="00EF37EF">
        <w:rPr>
          <w:lang w:val="en-GB"/>
        </w:rPr>
        <w:fldChar w:fldCharType="begin" w:fldLock="1"/>
      </w:r>
      <w:r w:rsidR="00022C9A">
        <w:rPr>
          <w:lang w:val="en-GB"/>
        </w:rPr>
        <w:instrText>ADDIN CSL_CITATION {"citationItems":[{"id":"ITEM-1","itemData":{"DOI":"10.4172/2252-5211.1000248","abstract":"The food industry generate large amount of wastes or by-products annually around the world from a variety of sources. In that food wastes or by-products are an excellent source of nutraceuticals, bioactives, inherently functional and possess many components that are good for human health. Food wastes or by-products convert to the functional food ingredients it is the healthy trends in the food industry. The waste management is one of the major parts of food industries. The large volume of the low cost by-product gives economical advantage of its potentially valuable components and environmental benefits. Therefore, the recovery of by-products to health beneficial product and economic benefit to labour, stakeholder and country. As people become increasingly aware of the relation between diet and good health. Consumer attitude towards health foods is promising development and the scope of functional foods is growing in the world markets. Consumers believe that foods are taken directly effects on their health as a good or as a bad. Today foods are not only used to satisfy our hunger but also to provide essential nutrients for humans and these nutrients having the health benefits, protecting and controlling from the diseases. The market for the functional foods has seen a tremendous demand in the recent years. This review article enlists various food industries by products that are being commercially used in functional food ingredients for human consumption.","author":[{"dropping-particle":"","family":"Bharat Helkar","given":"Prathamesh","non-dropping-particle":"","parse-names":false,"suffix":""},{"dropping-particle":"","family":"Sahoo","given":"AK","non-dropping-particle":"","parse-names":false,"suffix":""}],"container-title":"International Journal of Waste Resources","id":"ITEM-1","issue":"3","issued":{"date-parts":[["2016"]]},"title":"Review: Food Industry By-Products used as a Functional Food Ingredients","type":"article-journal","volume":"6"},"uris":["http://www.mendeley.com/documents/?uuid=91b1226e-a092-4170-a4a0-1f3df1aac239"]}],"mendeley":{"formattedCitation":"(Bharat Helkar &amp; Sahoo, 2016)","manualFormatting":"(Bharat et al., 2016)","plainTextFormattedCitation":"(Bharat Helkar &amp; Sahoo, 2016)","previouslyFormattedCitation":"(Bharat Helkar and Sahoo, 2016)"},"properties":{"noteIndex":0},"schema":"https://github.com/citation-style-language/schema/raw/master/csl-citation.json"}</w:instrText>
      </w:r>
      <w:r w:rsidR="00EF37EF">
        <w:rPr>
          <w:lang w:val="en-GB"/>
        </w:rPr>
        <w:fldChar w:fldCharType="separate"/>
      </w:r>
      <w:r w:rsidR="00FB6E50" w:rsidRPr="00FB6E50">
        <w:rPr>
          <w:noProof/>
          <w:lang w:val="en-GB"/>
        </w:rPr>
        <w:t xml:space="preserve">(Bharat </w:t>
      </w:r>
      <w:r w:rsidR="00FB6E50" w:rsidRPr="00FB6E50">
        <w:rPr>
          <w:i/>
          <w:noProof/>
          <w:lang w:val="en-GB"/>
        </w:rPr>
        <w:t>et al</w:t>
      </w:r>
      <w:r w:rsidR="00FB6E50">
        <w:rPr>
          <w:i/>
          <w:noProof/>
          <w:lang w:val="en-GB"/>
        </w:rPr>
        <w:t>.,</w:t>
      </w:r>
      <w:r w:rsidR="00FB6E50" w:rsidRPr="00FB6E50">
        <w:rPr>
          <w:noProof/>
          <w:lang w:val="en-GB"/>
        </w:rPr>
        <w:t xml:space="preserve"> 2016)</w:t>
      </w:r>
      <w:r w:rsidR="00EF37EF">
        <w:rPr>
          <w:lang w:val="en-GB"/>
        </w:rPr>
        <w:fldChar w:fldCharType="end"/>
      </w:r>
      <w:r w:rsidR="00EF37EF">
        <w:rPr>
          <w:lang w:val="en-GB"/>
        </w:rPr>
        <w:t>.</w:t>
      </w:r>
      <w:r w:rsidRPr="001C6B4A">
        <w:rPr>
          <w:lang w:val="en-GB"/>
        </w:rPr>
        <w:t xml:space="preserve"> Vegetable oils are the main dietary source of essential fatty acids</w:t>
      </w:r>
      <w:r w:rsidR="00CC2788">
        <w:rPr>
          <w:lang w:val="en-GB"/>
        </w:rPr>
        <w:t>. They</w:t>
      </w:r>
      <w:r w:rsidRPr="001C6B4A">
        <w:rPr>
          <w:lang w:val="en-GB"/>
        </w:rPr>
        <w:t xml:space="preserve"> play an important role in the body satisfying nutritional needs. They are vital for the normal functioning of </w:t>
      </w:r>
      <w:r w:rsidR="00CC2788">
        <w:rPr>
          <w:lang w:val="en-GB"/>
        </w:rPr>
        <w:t xml:space="preserve">the </w:t>
      </w:r>
      <w:r w:rsidRPr="001C6B4A">
        <w:rPr>
          <w:lang w:val="en-GB"/>
        </w:rPr>
        <w:t>brain and nerve system. The term essential fatty acid refers to polyunsaturated fatty acids (PUFAs) that cannot be produced by the human body and must be obtained from the diet</w:t>
      </w:r>
      <w:r w:rsidR="00EF37EF">
        <w:rPr>
          <w:lang w:val="en-GB"/>
        </w:rPr>
        <w:t xml:space="preserve"> </w:t>
      </w:r>
      <w:r w:rsidRPr="001C6B4A">
        <w:rPr>
          <w:lang w:val="en-GB"/>
        </w:rPr>
        <w:t xml:space="preserve"> </w:t>
      </w:r>
      <w:r w:rsidRPr="001C6B4A">
        <w:rPr>
          <w:lang w:val="en-GB"/>
        </w:rPr>
        <w:fldChar w:fldCharType="begin" w:fldLock="1"/>
      </w:r>
      <w:r w:rsidR="00022C9A">
        <w:rPr>
          <w:lang w:val="en-GB"/>
        </w:rPr>
        <w:instrText>ADDIN CSL_CITATION {"citationItems":[{"id":"ITEM-1","itemData":{"DOI":"10.1007/s13197-012-0677-0","ISSN":"09758402","abstract":"During the recent decades, awareness towards the role of essential fatty acids in human health and disease prevention has been unremittingly increasing among people. Fish, fish oils and some vegetable oils are rich sources of essential fatty acids. Many studies have positively correlated essential fatty acids with reduction of cardiovascular morbidity and mortality, infant development, cancer prevention, optimal brain and vision functioning, arthritis, hypertension, diabetes mellitus and neurological/neuropsychiatric disorders. Beneficial effects may be mediated through several different mechanisms, including alteration in cell membrane composition, gene expression or eicosanoid production. However, the mechanisms whereby essential fatty acids affect gene expression are complex and involve multiple processes. Further understanding of the molecular aspects of essential fatty acids will be the key to devising novel approaches to the treatment and prevention of many diseases.","author":[{"dropping-particle":"","family":"Kaur","given":"Narinder","non-dropping-particle":"","parse-names":false,"suffix":""},{"dropping-particle":"","family":"Chugh","given":"Vishal","non-dropping-particle":"","parse-names":false,"suffix":""},{"dropping-particle":"","family":"Gupta","given":"Anil K.","non-dropping-particle":"","parse-names":false,"suffix":""}],"container-title":"Journal of Food Science and Technology","id":"ITEM-1","issue":"10","issued":{"date-parts":[["2014"]]},"page":"2289-2303","title":"Essential fatty acids as functional components of foods- a review","type":"article-journal","volume":"51"},"uris":["http://www.mendeley.com/documents/?uuid=4c0bfdb3-b3b6-4f85-a399-bc48cabc6bc9"]}],"mendeley":{"formattedCitation":"(Kaur et al., 2014)","manualFormatting":"(Kaur et al., 2014)","plainTextFormattedCitation":"(Kaur et al., 2014)","previouslyFormattedCitation":"(Kaur, Chugh and Gupta, 2014)"},"properties":{"noteIndex":0},"schema":"https://github.com/citation-style-language/schema/raw/master/csl-citation.json"}</w:instrText>
      </w:r>
      <w:r w:rsidRPr="001C6B4A">
        <w:rPr>
          <w:lang w:val="en-GB"/>
        </w:rPr>
        <w:fldChar w:fldCharType="separate"/>
      </w:r>
      <w:r w:rsidR="00FB6E50" w:rsidRPr="00FB6E50">
        <w:rPr>
          <w:noProof/>
          <w:lang w:val="en-GB"/>
        </w:rPr>
        <w:t xml:space="preserve">(Kaur </w:t>
      </w:r>
      <w:r w:rsidR="00FB6E50" w:rsidRPr="00FB6E50">
        <w:rPr>
          <w:i/>
          <w:noProof/>
          <w:lang w:val="en-GB"/>
        </w:rPr>
        <w:t>et al</w:t>
      </w:r>
      <w:r w:rsidR="00FB6E50">
        <w:rPr>
          <w:i/>
          <w:noProof/>
          <w:lang w:val="en-GB"/>
        </w:rPr>
        <w:t>.,</w:t>
      </w:r>
      <w:r w:rsidR="00FB6E50" w:rsidRPr="00FB6E50">
        <w:rPr>
          <w:noProof/>
          <w:lang w:val="en-GB"/>
        </w:rPr>
        <w:t xml:space="preserve"> 2014)</w:t>
      </w:r>
      <w:r w:rsidRPr="001C6B4A">
        <w:rPr>
          <w:lang w:val="en-GB"/>
        </w:rPr>
        <w:fldChar w:fldCharType="end"/>
      </w:r>
      <w:r w:rsidRPr="001C6B4A">
        <w:rPr>
          <w:lang w:val="en-GB"/>
        </w:rPr>
        <w:t xml:space="preserve">. However, PUFAs have an unstable chemical structure and are susceptible to oxidation, isomerization, polymerization, and volatile component loss when exposed to different environmental stresses such as oxygen, light, moisture, and heat. This can lead to the formation of hydroperoxides and results in unpleasant </w:t>
      </w:r>
      <w:r w:rsidR="00CC2788" w:rsidRPr="001C6B4A">
        <w:rPr>
          <w:lang w:val="en-GB"/>
        </w:rPr>
        <w:t>flavours</w:t>
      </w:r>
      <w:r w:rsidRPr="001C6B4A">
        <w:rPr>
          <w:lang w:val="en-GB"/>
        </w:rPr>
        <w:t xml:space="preserve"> and </w:t>
      </w:r>
      <w:r w:rsidR="00CC2788" w:rsidRPr="001C6B4A">
        <w:rPr>
          <w:lang w:val="en-GB"/>
        </w:rPr>
        <w:t>odours</w:t>
      </w:r>
      <w:r w:rsidRPr="001C6B4A">
        <w:rPr>
          <w:lang w:val="en-GB"/>
        </w:rPr>
        <w:t xml:space="preserve"> </w:t>
      </w:r>
      <w:r w:rsidRPr="001C6B4A">
        <w:rPr>
          <w:lang w:val="en-GB"/>
        </w:rPr>
        <w:fldChar w:fldCharType="begin" w:fldLock="1"/>
      </w:r>
      <w:r w:rsidR="00022C9A">
        <w:rPr>
          <w:lang w:val="en-GB"/>
        </w:rPr>
        <w:instrText>ADDIN CSL_CITATION {"citationItems":[{"id":"ITEM-1","itemData":{"DOI":"10.1080/87559129.2020.1717524","ISSN":"15256103","abstract":"Polyunsaturated fatty acids (PUFAs), ω-3 and ω-6 are essential fatty acids that are available in some algae and plants. Rapid oxidation occurs in PUFAs-rich oils during processing, transportation, and storage. Furthermore, it is necessary to enhance their bioavailability in gastrointestinal media. Therefore, additional protection using encapsulation is necessary for their application or incorporation in food products. Nanoencapsulation leads to protection against environmental conditions, masking unfavorable flavors, enhancing solubility and increasing solution stability. In this review, the state of art of different sources of vegetable oils rich in polyunsaturated fatty acids was first provided and strategies adapted for nanoencapsulation of PUFAs using nanoparticles, hydrogels, oleogels, nanocrystals, and nanofibers were discussed. Finally, future remarks regarding the gaps between research and industrial scales of nanoencapsulation technology were highlighted.","author":[{"dropping-particle":"","family":"Jurić","given":"Slaven","non-dropping-particle":"","parse-names":false,"suffix":""},{"dropping-particle":"","family":"Jurić","given":"Marina","non-dropping-particle":"","parse-names":false,"suffix":""},{"dropping-particle":"","family":"Siddique","given":"Md Abu Bakar","non-dropping-particle":"","parse-names":false,"suffix":""},{"dropping-particle":"","family":"Fathi","given":"Milad","non-dropping-particle":"","parse-names":false,"suffix":""}],"container-title":"Food Reviews International","id":"ITEM-1","issue":"1","issued":{"date-parts":[["2022"]]},"page":"32-69","publisher":"Taylor &amp; Francis","title":"Vegetable Oils Rich in Polyunsaturated Fatty Acids: Nanoencapsulation Methods and Stability Enhancement","type":"article-journal","volume":"38"},"uris":["http://www.mendeley.com/documents/?uuid=e030d51b-80ca-41b4-92a5-045e8b0815d9"]}],"mendeley":{"formattedCitation":"(Jurić et al., 2022)","plainTextFormattedCitation":"(Jurić et al., 2022)","previouslyFormattedCitation":"(Jurić &lt;i&gt;et al.&lt;/i&gt;, 2022)"},"properties":{"noteIndex":0},"schema":"https://github.com/citation-style-language/schema/raw/master/csl-citation.json"}</w:instrText>
      </w:r>
      <w:r w:rsidRPr="001C6B4A">
        <w:rPr>
          <w:lang w:val="en-GB"/>
        </w:rPr>
        <w:fldChar w:fldCharType="separate"/>
      </w:r>
      <w:r w:rsidR="00FB6E50" w:rsidRPr="00022C9A">
        <w:rPr>
          <w:noProof/>
          <w:lang w:val="en-GB"/>
        </w:rPr>
        <w:t xml:space="preserve">(Jurić </w:t>
      </w:r>
      <w:r w:rsidR="00FB6E50" w:rsidRPr="00F34F05">
        <w:rPr>
          <w:i/>
          <w:iCs/>
          <w:noProof/>
          <w:lang w:val="en-GB"/>
        </w:rPr>
        <w:t>et al.,</w:t>
      </w:r>
      <w:r w:rsidR="00FB6E50" w:rsidRPr="00022C9A">
        <w:rPr>
          <w:noProof/>
          <w:lang w:val="en-GB"/>
        </w:rPr>
        <w:t xml:space="preserve"> 2022)</w:t>
      </w:r>
      <w:r w:rsidRPr="001C6B4A">
        <w:rPr>
          <w:lang w:val="en-GB"/>
        </w:rPr>
        <w:fldChar w:fldCharType="end"/>
      </w:r>
      <w:r w:rsidRPr="001C6B4A">
        <w:rPr>
          <w:lang w:val="en-GB"/>
        </w:rPr>
        <w:t>. As a result, the health-benefit properties of PUFAs remain underused in formulated food products. Therefore, it is critical to develop suitable methods to improve the oxidative stability of PUFAs during processing and storage.</w:t>
      </w:r>
    </w:p>
    <w:p w14:paraId="1950B81F" w14:textId="3A50DA20" w:rsidR="001C6B4A" w:rsidRDefault="001C6B4A" w:rsidP="001C6B4A">
      <w:pPr>
        <w:jc w:val="both"/>
        <w:rPr>
          <w:lang w:val="en-GB"/>
        </w:rPr>
      </w:pPr>
      <w:r w:rsidRPr="001C6B4A">
        <w:rPr>
          <w:lang w:val="en-GB"/>
        </w:rPr>
        <w:t xml:space="preserve">Microencapsulation is an established strategy for overcoming these challenges. The technology allows to formulate unstable oily molecules into free-flowing and stable powders, reducing oxygen access and providing good oxidation protection for the oil </w:t>
      </w:r>
      <w:r w:rsidRPr="001C6B4A">
        <w:rPr>
          <w:lang w:val="en-GB"/>
        </w:rPr>
        <w:fldChar w:fldCharType="begin" w:fldLock="1"/>
      </w:r>
      <w:r w:rsidR="00022C9A">
        <w:rPr>
          <w:lang w:val="en-GB"/>
        </w:rPr>
        <w:instrText>ADDIN CSL_CITATION {"citationItems":[{"id":"ITEM-1","itemData":{"DOI":"10.1016/j.fufo.2022.100126","ISSN":"26668335","abstract":"Essential oils are highly demanded in recent decades due to their antioxidant and antimicrobial properties, protecting food from spoilage. However, their incorporation into low-fat foods is a challenge due to their hydrophobic nature, strong aroma, and flavor. Encapsulation is an effective approach to overcome these drawbacks. This review addresses currently investigated techniques for encapsulating essential oils. The use of emulsion-based delivery systems was developed in combination with encapsulation processes for lipophilic ingredients dispersed in aqueous media. Several techniques used in preparing emulsions are reported, and unlike conventional methods, membrane emulsification has emerged as a potential tool for designing new emulsified products. The main characteristics of essential oils and their applications in the food industry are also emphasized, and future research opportunities are highlighted.","author":[{"dropping-particle":"","family":"Reis","given":"Douglas Rodrigues","non-dropping-particle":"","parse-names":false,"suffix":""},{"dropping-particle":"","family":"Ambrosi","given":"Alan","non-dropping-particle":"","parse-names":false,"suffix":""},{"dropping-particle":"Di","family":"Luccio","given":"Marco","non-dropping-particle":"","parse-names":false,"suffix":""}],"container-title":"Future Foods","id":"ITEM-1","issue":"August 2021","issued":{"date-parts":[["2022"]]},"page":"100126","publisher":"Elsevier B.V.","title":"Encapsulated essential oils: A perspective in food preservation","type":"article-journal","volume":"5"},"uris":["http://www.mendeley.com/documents/?uuid=7e6d1311-5602-406b-83c2-52e232aa2347"]}],"mendeley":{"formattedCitation":"(Reis et al., 2022)","manualFormatting":"(Reis et al., 2022)","plainTextFormattedCitation":"(Reis et al., 2022)","previouslyFormattedCitation":"(Reis, Ambrosi and Luccio, 2022)"},"properties":{"noteIndex":0},"schema":"https://github.com/citation-style-language/schema/raw/master/csl-citation.json"}</w:instrText>
      </w:r>
      <w:r w:rsidRPr="001C6B4A">
        <w:rPr>
          <w:lang w:val="en-GB"/>
        </w:rPr>
        <w:fldChar w:fldCharType="separate"/>
      </w:r>
      <w:r w:rsidR="00FB6E50" w:rsidRPr="00FB6E50">
        <w:rPr>
          <w:noProof/>
          <w:lang w:val="en-GB"/>
        </w:rPr>
        <w:t>(Reis</w:t>
      </w:r>
      <w:r w:rsidR="00FB6E50" w:rsidRPr="00FB6E50">
        <w:rPr>
          <w:i/>
          <w:noProof/>
          <w:lang w:val="en-GB"/>
        </w:rPr>
        <w:t xml:space="preserve"> et al</w:t>
      </w:r>
      <w:r w:rsidR="00FB6E50">
        <w:rPr>
          <w:i/>
          <w:noProof/>
          <w:lang w:val="en-GB"/>
        </w:rPr>
        <w:t>.</w:t>
      </w:r>
      <w:r w:rsidR="00FB6E50" w:rsidRPr="00FB6E50">
        <w:rPr>
          <w:noProof/>
          <w:lang w:val="en-GB"/>
        </w:rPr>
        <w:t>, 2022)</w:t>
      </w:r>
      <w:r w:rsidRPr="001C6B4A">
        <w:rPr>
          <w:lang w:val="en-GB"/>
        </w:rPr>
        <w:fldChar w:fldCharType="end"/>
      </w:r>
      <w:r w:rsidRPr="001C6B4A">
        <w:rPr>
          <w:lang w:val="en-GB"/>
        </w:rPr>
        <w:t xml:space="preserve">. Several technologies such as spray drying, freeze drying, coacervation, and extrusion among others are often used to form solid lipid particles. Nevertheless, particle formation employing supercritical </w:t>
      </w:r>
      <w:r w:rsidR="00CC2788">
        <w:rPr>
          <w:lang w:val="en-GB"/>
        </w:rPr>
        <w:t>carbon dioxide (</w:t>
      </w:r>
      <w:r w:rsidRPr="001C6B4A">
        <w:rPr>
          <w:lang w:val="en-GB"/>
        </w:rPr>
        <w:t>SC-CO</w:t>
      </w:r>
      <w:r w:rsidRPr="00EF37EF">
        <w:rPr>
          <w:vertAlign w:val="subscript"/>
          <w:lang w:val="en-GB"/>
        </w:rPr>
        <w:t>2</w:t>
      </w:r>
      <w:r w:rsidR="00CC2788">
        <w:rPr>
          <w:lang w:val="en-GB"/>
        </w:rPr>
        <w:t>)</w:t>
      </w:r>
      <w:r w:rsidRPr="001C6B4A">
        <w:rPr>
          <w:lang w:val="en-GB"/>
        </w:rPr>
        <w:t xml:space="preserve"> has received  increasing attention, as it operates at relatively low temperature and in an oxygen-free environment </w:t>
      </w:r>
      <w:r w:rsidRPr="001C6B4A">
        <w:rPr>
          <w:lang w:val="en-GB"/>
        </w:rPr>
        <w:fldChar w:fldCharType="begin" w:fldLock="1"/>
      </w:r>
      <w:r w:rsidR="00022C9A">
        <w:rPr>
          <w:lang w:val="en-GB"/>
        </w:rPr>
        <w:instrText>ADDIN CSL_CITATION {"citationItems":[{"id":"ITEM-1","itemData":{"DOI":"10.3390/foods9101395","ISBN":"3904710176","ISSN":"23048158","abstract":"In recent years, the demand for nutritive, functional and healthy foods has increased. This trend has induced the food industry to investigate novel technologies able to produce ingredients with enhanced functional and physicochemical properties. Among these technologies, one of the most promising is the encapsulation based on supercritical fluids. Thanks to the inherent absence of organic solvent, the low temperature of the process to reach a supercritical state and the capacity to dissolve lipid soluble bioactives, the encapsulation with supercritical carbon dioxide represents a green technology to produce several functional ingredients, with enhanced stability, high load and tailored protection from environmental factors. Furthermore, from the fine-tuning of the process parameters like temperature, pressure and flow rate, the resulting functional ingredient can be easily designed to tailor the controlled release of the bioactive, or to reach specific levels of taste, odor and color. Accordingly, the aim of the present review is to summarize the state of the art of the techniques based on supercritical carbon dioxide for the encapsulation of bioactive compounds of food interest. Pros and cons of such techniques will be highlighted, giving emphasis to their innovative aspects that could be of interest to the food industry.","author":[{"dropping-particle":"","family":"Klettenhammer","given":"Stefan","non-dropping-particle":"","parse-names":false,"suffix":""},{"dropping-particle":"","family":"Ferrentino","given":"Giovanna","non-dropping-particle":"","parse-names":false,"suffix":""},{"dropping-particle":"","family":"Morozova","given":"Ksenia","non-dropping-particle":"","parse-names":false,"suffix":""},{"dropping-particle":"","family":"Scampicchio","given":"Matteo","non-dropping-particle":"","parse-names":false,"suffix":""}],"container-title":"Foods","id":"ITEM-1","issue":"10","issued":{"date-parts":[["2020"]]},"title":"Novel technologies based on supercritical fluids for the encapsulation of food grade bioactive compounds","type":"book","volume":"9"},"uris":["http://www.mendeley.com/documents/?uuid=bb0f9ba4-87c5-4cd9-87e6-cb1d6e33dfbc"]}],"mendeley":{"formattedCitation":"(Klettenhammer et al., 2020)","plainTextFormattedCitation":"(Klettenhammer et al., 2020)","previouslyFormattedCitation":"(Klettenhammer &lt;i&gt;et al.&lt;/i&gt;, 2020)"},"properties":{"noteIndex":0},"schema":"https://github.com/citation-style-language/schema/raw/master/csl-citation.json"}</w:instrText>
      </w:r>
      <w:r w:rsidRPr="001C6B4A">
        <w:rPr>
          <w:lang w:val="en-GB"/>
        </w:rPr>
        <w:fldChar w:fldCharType="separate"/>
      </w:r>
      <w:r w:rsidR="00FB6E50" w:rsidRPr="00022C9A">
        <w:rPr>
          <w:noProof/>
          <w:lang w:val="en-GB"/>
        </w:rPr>
        <w:t xml:space="preserve">(Klettenhammer </w:t>
      </w:r>
      <w:r w:rsidR="00FB6E50" w:rsidRPr="00F34F05">
        <w:rPr>
          <w:i/>
          <w:iCs/>
          <w:noProof/>
          <w:lang w:val="en-GB"/>
        </w:rPr>
        <w:t>et al.,</w:t>
      </w:r>
      <w:r w:rsidR="00FB6E50" w:rsidRPr="00022C9A">
        <w:rPr>
          <w:noProof/>
          <w:lang w:val="en-GB"/>
        </w:rPr>
        <w:t xml:space="preserve"> 2020)</w:t>
      </w:r>
      <w:r w:rsidRPr="001C6B4A">
        <w:rPr>
          <w:lang w:val="en-GB"/>
        </w:rPr>
        <w:fldChar w:fldCharType="end"/>
      </w:r>
      <w:r w:rsidRPr="001C6B4A">
        <w:rPr>
          <w:lang w:val="en-GB"/>
        </w:rPr>
        <w:t>. The Particles from Gas Saturated Solutions (PGSS) process is the most common example of encapsulation technology based on SC-CO</w:t>
      </w:r>
      <w:r w:rsidRPr="00EF37EF">
        <w:rPr>
          <w:vertAlign w:val="subscript"/>
          <w:lang w:val="en-GB"/>
        </w:rPr>
        <w:t>2</w:t>
      </w:r>
      <w:r w:rsidRPr="001C6B4A">
        <w:rPr>
          <w:lang w:val="en-GB"/>
        </w:rPr>
        <w:t>. The principle consists of saturating the supercritical fluid with the mixture made of the bioactive compound and the wall material. The saturated solution is then rapidly expanded though a nozzle at atmospheric pressure. The rapid release of CO</w:t>
      </w:r>
      <w:r w:rsidRPr="00EF37EF">
        <w:rPr>
          <w:vertAlign w:val="subscript"/>
          <w:lang w:val="en-GB"/>
        </w:rPr>
        <w:t>2</w:t>
      </w:r>
      <w:r w:rsidRPr="001C6B4A">
        <w:rPr>
          <w:lang w:val="en-GB"/>
        </w:rPr>
        <w:t xml:space="preserve"> causes an intensive cooling effect leading to the formation of solid or liquid particles. PGSS is a green technology that offers clear advantages, by using a non-flammable, non-toxic, abundant, cheap and generally recognized as safe solvent (SC-CO</w:t>
      </w:r>
      <w:r w:rsidRPr="00EF37EF">
        <w:rPr>
          <w:vertAlign w:val="subscript"/>
          <w:lang w:val="en-GB"/>
        </w:rPr>
        <w:t>2</w:t>
      </w:r>
      <w:r w:rsidRPr="001C6B4A">
        <w:rPr>
          <w:lang w:val="en-GB"/>
        </w:rPr>
        <w:t xml:space="preserve">) </w:t>
      </w:r>
      <w:r w:rsidRPr="001C6B4A">
        <w:rPr>
          <w:lang w:val="en-GB"/>
        </w:rPr>
        <w:fldChar w:fldCharType="begin" w:fldLock="1"/>
      </w:r>
      <w:r w:rsidR="00022C9A">
        <w:rPr>
          <w:lang w:val="en-GB"/>
        </w:rPr>
        <w:instrText>ADDIN CSL_CITATION {"citationItems":[{"id":"ITEM-1","itemData":{"DOI":"10.3390/pharmaceutics14081670","ISSN":"19994923","abstract":"Various active compounds isolated from natural sources exhibit remarkable benefits, making them attractive for pharmaceutical and biomedical applications, such as antioxidant, antimicrobial, and anti-inflammatory activities, which contribute to the treatment of cardiovascular diseases, neurodegenerative disorders, various types of cancer, diabetes, and obesity. However, their major drawbacks are their reactivity, instability, relatively poor water solubility, and consequently low bioavailability. Synthetic drugs often face similar challenges associated with inadequate solubility or burst release in gastrointestinal media, despite being otherwise a safe and effective option for the treatment of numerous diseases. Therefore, drug-eluting pharmaceutical formulations have been of great importance over the years in efforts to improve the bioavailability of active compounds by increasing their solubility and achieving their controlled release in body media. This review highlights the success of the fabrication of micro- and nanoformulations using environmentally friendly supercritical fluid technologies for the processing and incorporation of active compounds. Several novel approaches, namely micronization to produce micro- and nano-sized particles, supercritical drying to produce aerogels, supercritical foaming, and supercritical solvent impregnation, are described in detail, along with the currently available drug delivery data for these formulations.","author":[{"dropping-particle":"","family":"Kravanja","given":"Katja Andrina","non-dropping-particle":"","parse-names":false,"suffix":""},{"dropping-particle":"","family":"Finšgar","given":"Matjaž","non-dropping-particle":"","parse-names":false,"suffix":""},{"dropping-particle":"","family":"Knez","given":"Željko","non-dropping-particle":"","parse-names":false,"suffix":""},{"dropping-particle":"","family":"Knez Marevci","given":"Maša","non-dropping-particle":"","parse-names":false,"suffix":""}],"container-title":"Pharmaceutics","id":"ITEM-1","issue":"8","issued":{"date-parts":[["2022"]]},"title":"Supercritical Fluid Technologies for the Incorporation of Synthetic and Natural Active Compounds into Materials for Drug Formulation and Delivery","type":"article-journal","volume":"14"},"uris":["http://www.mendeley.com/documents/?uuid=ea9b0e81-09fe-44c6-8536-9dfb71c23cf1"]}],"mendeley":{"formattedCitation":"(Kravanja et al., 2022)","plainTextFormattedCitation":"(Kravanja et al., 2022)","previouslyFormattedCitation":"(Kravanja &lt;i&gt;et al.&lt;/i&gt;, 2022)"},"properties":{"noteIndex":0},"schema":"https://github.com/citation-style-language/schema/raw/master/csl-citation.json"}</w:instrText>
      </w:r>
      <w:r w:rsidRPr="001C6B4A">
        <w:rPr>
          <w:lang w:val="en-GB"/>
        </w:rPr>
        <w:fldChar w:fldCharType="separate"/>
      </w:r>
      <w:r w:rsidR="00FB6E50" w:rsidRPr="00022C9A">
        <w:rPr>
          <w:noProof/>
          <w:lang w:val="en-GB"/>
        </w:rPr>
        <w:t xml:space="preserve">(Kravanja </w:t>
      </w:r>
      <w:r w:rsidR="00FB6E50" w:rsidRPr="00F34F05">
        <w:rPr>
          <w:i/>
          <w:iCs/>
          <w:noProof/>
          <w:lang w:val="en-GB"/>
        </w:rPr>
        <w:t>et al.,</w:t>
      </w:r>
      <w:r w:rsidR="00FB6E50" w:rsidRPr="00022C9A">
        <w:rPr>
          <w:noProof/>
          <w:lang w:val="en-GB"/>
        </w:rPr>
        <w:t xml:space="preserve"> 2022)</w:t>
      </w:r>
      <w:r w:rsidRPr="001C6B4A">
        <w:rPr>
          <w:lang w:val="en-GB"/>
        </w:rPr>
        <w:fldChar w:fldCharType="end"/>
      </w:r>
      <w:r w:rsidRPr="001C6B4A">
        <w:rPr>
          <w:lang w:val="en-GB"/>
        </w:rPr>
        <w:t xml:space="preserve">. Moreover, it is suitable for lipophilic formulations (due to the </w:t>
      </w:r>
      <w:proofErr w:type="spellStart"/>
      <w:r w:rsidRPr="001C6B4A">
        <w:rPr>
          <w:lang w:val="en-GB"/>
        </w:rPr>
        <w:t>apolar</w:t>
      </w:r>
      <w:proofErr w:type="spellEnd"/>
      <w:r w:rsidRPr="001C6B4A">
        <w:rPr>
          <w:lang w:val="en-GB"/>
        </w:rPr>
        <w:t xml:space="preserve"> nature of CO</w:t>
      </w:r>
      <w:r w:rsidRPr="00EF37EF">
        <w:rPr>
          <w:vertAlign w:val="subscript"/>
          <w:lang w:val="en-GB"/>
        </w:rPr>
        <w:t>2</w:t>
      </w:r>
      <w:r w:rsidRPr="001C6B4A">
        <w:rPr>
          <w:lang w:val="en-GB"/>
        </w:rPr>
        <w:t xml:space="preserve">), and ensures gentle treatment for heat-sensitive bioactive compounds </w:t>
      </w:r>
      <w:r w:rsidRPr="001C6B4A">
        <w:rPr>
          <w:lang w:val="en-GB"/>
        </w:rPr>
        <w:fldChar w:fldCharType="begin" w:fldLock="1"/>
      </w:r>
      <w:r w:rsidR="00022C9A">
        <w:rPr>
          <w:lang w:val="en-GB"/>
        </w:rPr>
        <w:instrText>ADDIN CSL_CITATION {"citationItems":[{"id":"ITEM-1","itemData":{"DOI":"10.3390/foods9101395","ISBN":"3904710176","ISSN":"23048158","abstract":"In recent years, the demand for nutritive, functional and healthy foods has increased. This trend has induced the food industry to investigate novel technologies able to produce ingredients with enhanced functional and physicochemical properties. Among these technologies, one of the most promising is the encapsulation based on supercritical fluids. Thanks to the inherent absence of organic solvent, the low temperature of the process to reach a supercritical state and the capacity to dissolve lipid soluble bioactives, the encapsulation with supercritical carbon dioxide represents a green technology to produce several functional ingredients, with enhanced stability, high load and tailored protection from environmental factors. Furthermore, from the fine-tuning of the process parameters like temperature, pressure and flow rate, the resulting functional ingredient can be easily designed to tailor the controlled release of the bioactive, or to reach specific levels of taste, odor and color. Accordingly, the aim of the present review is to summarize the state of the art of the techniques based on supercritical carbon dioxide for the encapsulation of bioactive compounds of food interest. Pros and cons of such techniques will be highlighted, giving emphasis to their innovative aspects that could be of interest to the food industry.","author":[{"dropping-particle":"","family":"Klettenhammer","given":"Stefan","non-dropping-particle":"","parse-names":false,"suffix":""},{"dropping-particle":"","family":"Ferrentino","given":"Giovanna","non-dropping-particle":"","parse-names":false,"suffix":""},{"dropping-particle":"","family":"Morozova","given":"Ksenia","non-dropping-particle":"","parse-names":false,"suffix":""},{"dropping-particle":"","family":"Scampicchio","given":"Matteo","non-dropping-particle":"","parse-names":false,"suffix":""}],"container-title":"Foods","id":"ITEM-1","issue":"10","issued":{"date-parts":[["2020"]]},"title":"Novel technologies based on supercritical fluids for the encapsulation of food grade bioactive compounds","type":"book","volume":"9"},"uris":["http://www.mendeley.com/documents/?uuid=bb0f9ba4-87c5-4cd9-87e6-cb1d6e33dfbc"]}],"mendeley":{"formattedCitation":"(Klettenhammer et al., 2020)","plainTextFormattedCitation":"(Klettenhammer et al., 2020)","previouslyFormattedCitation":"(Klettenhammer &lt;i&gt;et al.&lt;/i&gt;, 2020)"},"properties":{"noteIndex":0},"schema":"https://github.com/citation-style-language/schema/raw/master/csl-citation.json"}</w:instrText>
      </w:r>
      <w:r w:rsidRPr="001C6B4A">
        <w:rPr>
          <w:lang w:val="en-GB"/>
        </w:rPr>
        <w:fldChar w:fldCharType="separate"/>
      </w:r>
      <w:r w:rsidR="00FB6E50" w:rsidRPr="00022C9A">
        <w:rPr>
          <w:noProof/>
          <w:lang w:val="en-GB"/>
        </w:rPr>
        <w:t xml:space="preserve">(Klettenhammer </w:t>
      </w:r>
      <w:r w:rsidR="00FB6E50" w:rsidRPr="00F34F05">
        <w:rPr>
          <w:i/>
          <w:iCs/>
          <w:noProof/>
          <w:lang w:val="en-GB"/>
        </w:rPr>
        <w:t>et al.,</w:t>
      </w:r>
      <w:r w:rsidR="00FB6E50" w:rsidRPr="00022C9A">
        <w:rPr>
          <w:noProof/>
          <w:lang w:val="en-GB"/>
        </w:rPr>
        <w:t xml:space="preserve"> 2020)</w:t>
      </w:r>
      <w:r w:rsidRPr="001C6B4A">
        <w:rPr>
          <w:lang w:val="en-GB"/>
        </w:rPr>
        <w:fldChar w:fldCharType="end"/>
      </w:r>
      <w:r w:rsidRPr="001C6B4A">
        <w:rPr>
          <w:lang w:val="en-GB"/>
        </w:rPr>
        <w:t>.</w:t>
      </w:r>
    </w:p>
    <w:p w14:paraId="5CF44C67" w14:textId="319BBFB7" w:rsidR="00081E79" w:rsidRDefault="00081E79" w:rsidP="00081E79">
      <w:pPr>
        <w:pStyle w:val="Heading1"/>
        <w:spacing w:before="240" w:after="120"/>
        <w:ind w:right="0"/>
        <w:jc w:val="left"/>
        <w:rPr>
          <w:b/>
          <w:bCs/>
          <w:color w:val="000000"/>
          <w:sz w:val="24"/>
          <w:lang w:val="en-GB"/>
        </w:rPr>
      </w:pPr>
      <w:r>
        <w:rPr>
          <w:b/>
          <w:bCs/>
          <w:color w:val="000000"/>
          <w:sz w:val="24"/>
          <w:lang w:val="en-GB"/>
        </w:rPr>
        <w:lastRenderedPageBreak/>
        <w:t>PhD Thesis Objectives and Milestones</w:t>
      </w:r>
    </w:p>
    <w:p w14:paraId="0E5D5D51" w14:textId="08B46D4B" w:rsidR="00E03378" w:rsidRDefault="00E03378" w:rsidP="008D4082">
      <w:pPr>
        <w:jc w:val="both"/>
        <w:rPr>
          <w:lang w:val="en-GB"/>
        </w:rPr>
      </w:pPr>
      <w:r>
        <w:rPr>
          <w:rFonts w:asciiTheme="majorBidi" w:hAnsiTheme="majorBidi" w:cstheme="majorBidi"/>
          <w:lang w:val="en-US"/>
        </w:rPr>
        <w:t xml:space="preserve">The research objectives of this PhD project can be achieved through the following activities and working plan as shown in the Gantt diagram given in </w:t>
      </w:r>
      <w:r w:rsidR="00DF6820">
        <w:rPr>
          <w:rFonts w:asciiTheme="majorBidi" w:hAnsiTheme="majorBidi" w:cstheme="majorBidi"/>
          <w:lang w:val="en-US"/>
        </w:rPr>
        <w:t>T</w:t>
      </w:r>
      <w:r>
        <w:rPr>
          <w:rFonts w:asciiTheme="majorBidi" w:hAnsiTheme="majorBidi" w:cstheme="majorBidi"/>
          <w:lang w:val="en-US"/>
        </w:rPr>
        <w:t>able 1:</w:t>
      </w:r>
    </w:p>
    <w:p w14:paraId="35D96739" w14:textId="7766E726" w:rsidR="00081E79" w:rsidRDefault="00081E79" w:rsidP="008D4082">
      <w:pPr>
        <w:ind w:left="426" w:hanging="426"/>
        <w:jc w:val="both"/>
        <w:rPr>
          <w:b/>
          <w:bCs/>
          <w:lang w:val="en-GB"/>
        </w:rPr>
      </w:pPr>
      <w:r>
        <w:rPr>
          <w:lang w:val="en-GB"/>
        </w:rPr>
        <w:t>A1)</w:t>
      </w:r>
      <w:r>
        <w:rPr>
          <w:lang w:val="en-GB"/>
        </w:rPr>
        <w:tab/>
      </w:r>
      <w:r w:rsidR="00E03378">
        <w:rPr>
          <w:b/>
          <w:bCs/>
          <w:lang w:val="en-GB"/>
        </w:rPr>
        <w:t xml:space="preserve">Microparticles production using </w:t>
      </w:r>
      <w:proofErr w:type="gramStart"/>
      <w:r w:rsidR="00E03378">
        <w:rPr>
          <w:b/>
          <w:bCs/>
          <w:lang w:val="en-GB"/>
        </w:rPr>
        <w:t>PGSS</w:t>
      </w:r>
      <w:proofErr w:type="gramEnd"/>
    </w:p>
    <w:p w14:paraId="7F2E3E1C" w14:textId="34CDB218" w:rsidR="00BA7E46" w:rsidRPr="00022C9A" w:rsidRDefault="00EA5389" w:rsidP="00022C9A">
      <w:pPr>
        <w:ind w:left="426" w:hanging="426"/>
        <w:jc w:val="both"/>
        <w:rPr>
          <w:lang w:val="en-GB"/>
        </w:rPr>
      </w:pPr>
      <w:r>
        <w:rPr>
          <w:rFonts w:asciiTheme="majorBidi" w:hAnsiTheme="majorBidi" w:cstheme="majorBidi"/>
          <w:lang w:val="en-US"/>
        </w:rPr>
        <w:t xml:space="preserve">        </w:t>
      </w:r>
      <w:r w:rsidR="008D4082" w:rsidRPr="008D4082">
        <w:rPr>
          <w:rFonts w:asciiTheme="majorBidi" w:hAnsiTheme="majorBidi" w:cstheme="majorBidi"/>
          <w:lang w:val="en-US"/>
        </w:rPr>
        <w:t>To evaluate the effectiveness of PGSS, for designing encapsulated ingredients (polyunsaturated fatty acids rich oils) using</w:t>
      </w:r>
      <w:r>
        <w:rPr>
          <w:rFonts w:asciiTheme="majorBidi" w:hAnsiTheme="majorBidi" w:cstheme="majorBidi"/>
          <w:lang w:val="en-US"/>
        </w:rPr>
        <w:t xml:space="preserve"> </w:t>
      </w:r>
      <w:r w:rsidR="008D4082" w:rsidRPr="008D4082">
        <w:rPr>
          <w:rFonts w:asciiTheme="majorBidi" w:hAnsiTheme="majorBidi" w:cstheme="majorBidi"/>
          <w:lang w:val="en-US"/>
        </w:rPr>
        <w:t>combination</w:t>
      </w:r>
      <w:r w:rsidR="008D4082" w:rsidRPr="001C6B4A">
        <w:rPr>
          <w:lang w:val="en-GB"/>
        </w:rPr>
        <w:t xml:space="preserve"> of different food-grade wall material, and assessing their loading capacity and oxidative stability</w:t>
      </w:r>
      <w:r>
        <w:rPr>
          <w:lang w:val="en-GB"/>
        </w:rPr>
        <w:t>.</w:t>
      </w:r>
    </w:p>
    <w:p w14:paraId="12BD4944" w14:textId="02B08342" w:rsidR="008D4082" w:rsidRDefault="00081E79" w:rsidP="006C0DE9">
      <w:pPr>
        <w:ind w:left="426" w:hanging="426"/>
        <w:jc w:val="both"/>
        <w:rPr>
          <w:b/>
          <w:bCs/>
          <w:lang w:val="en-GB"/>
        </w:rPr>
      </w:pPr>
      <w:r>
        <w:rPr>
          <w:lang w:val="en-GB"/>
        </w:rPr>
        <w:t>A2)</w:t>
      </w:r>
      <w:r>
        <w:rPr>
          <w:lang w:val="en-GB"/>
        </w:rPr>
        <w:tab/>
      </w:r>
      <w:r w:rsidR="00E03378">
        <w:rPr>
          <w:b/>
          <w:bCs/>
          <w:lang w:val="en-GB"/>
        </w:rPr>
        <w:t>Co-encapsulation of edible oils with natural (plant by-product) antioxidants</w:t>
      </w:r>
      <w:r>
        <w:rPr>
          <w:b/>
          <w:bCs/>
          <w:lang w:val="en-GB"/>
        </w:rPr>
        <w:t xml:space="preserve"> </w:t>
      </w:r>
    </w:p>
    <w:p w14:paraId="011523D9" w14:textId="49833C44" w:rsidR="008D4082" w:rsidRPr="006C0DE9" w:rsidRDefault="00EA5389" w:rsidP="00022C9A">
      <w:pPr>
        <w:ind w:left="426" w:hanging="426"/>
        <w:jc w:val="both"/>
        <w:rPr>
          <w:lang w:val="en-GB"/>
        </w:rPr>
      </w:pPr>
      <w:r>
        <w:rPr>
          <w:lang w:val="en-GB"/>
        </w:rPr>
        <w:t xml:space="preserve">        </w:t>
      </w:r>
      <w:r w:rsidR="008D4082" w:rsidRPr="001C6B4A">
        <w:rPr>
          <w:lang w:val="en-GB"/>
        </w:rPr>
        <w:t>Although, the encapsulated oil is protected by the wall material, the addition of antioxidant</w:t>
      </w:r>
      <w:r w:rsidR="006C0DE9">
        <w:rPr>
          <w:lang w:val="en-GB"/>
        </w:rPr>
        <w:t>s</w:t>
      </w:r>
      <w:r w:rsidR="008D4082" w:rsidRPr="001C6B4A">
        <w:rPr>
          <w:lang w:val="en-GB"/>
        </w:rPr>
        <w:t xml:space="preserve"> can enhance its oxidative</w:t>
      </w:r>
      <w:r w:rsidR="00022C9A">
        <w:rPr>
          <w:lang w:val="en-GB"/>
        </w:rPr>
        <w:t xml:space="preserve"> </w:t>
      </w:r>
      <w:r>
        <w:rPr>
          <w:lang w:val="en-GB"/>
        </w:rPr>
        <w:t>s</w:t>
      </w:r>
      <w:r w:rsidR="008D4082">
        <w:rPr>
          <w:lang w:val="en-GB"/>
        </w:rPr>
        <w:t>t</w:t>
      </w:r>
      <w:r w:rsidR="008D4082" w:rsidRPr="001C6B4A">
        <w:rPr>
          <w:lang w:val="en-GB"/>
        </w:rPr>
        <w:t>ability</w:t>
      </w:r>
      <w:r w:rsidR="008D4082">
        <w:rPr>
          <w:lang w:val="en-GB"/>
        </w:rPr>
        <w:t xml:space="preserve"> and </w:t>
      </w:r>
      <w:r w:rsidR="008D4082" w:rsidRPr="006C0DE9">
        <w:rPr>
          <w:lang w:val="en-GB"/>
        </w:rPr>
        <w:t>offer advantages in producing powders with a variety of bioactive functionalities</w:t>
      </w:r>
      <w:r w:rsidR="008D4082">
        <w:rPr>
          <w:lang w:val="en-GB"/>
        </w:rPr>
        <w:t>.</w:t>
      </w:r>
      <w:r>
        <w:rPr>
          <w:lang w:val="en-GB"/>
        </w:rPr>
        <w:t xml:space="preserve"> </w:t>
      </w:r>
      <w:r w:rsidR="008D4082">
        <w:rPr>
          <w:lang w:val="en-GB"/>
        </w:rPr>
        <w:t>Consequently,</w:t>
      </w:r>
      <w:r w:rsidR="006C0DE9">
        <w:rPr>
          <w:lang w:val="en-GB"/>
        </w:rPr>
        <w:t xml:space="preserve"> </w:t>
      </w:r>
      <w:r w:rsidR="00F05BD9">
        <w:rPr>
          <w:lang w:val="en-GB"/>
        </w:rPr>
        <w:t xml:space="preserve">vegetable </w:t>
      </w:r>
      <w:r w:rsidR="008D4082">
        <w:rPr>
          <w:lang w:val="en-GB"/>
        </w:rPr>
        <w:t xml:space="preserve">by-products </w:t>
      </w:r>
      <w:r w:rsidR="006C0DE9">
        <w:rPr>
          <w:lang w:val="en-GB"/>
        </w:rPr>
        <w:t xml:space="preserve">will be extracted using </w:t>
      </w:r>
      <w:r w:rsidR="00F05BD9">
        <w:rPr>
          <w:lang w:val="en-GB"/>
        </w:rPr>
        <w:t>SC</w:t>
      </w:r>
      <w:r w:rsidR="006C0DE9">
        <w:rPr>
          <w:lang w:val="en-GB"/>
        </w:rPr>
        <w:t>-CO</w:t>
      </w:r>
      <w:r w:rsidR="006C0DE9" w:rsidRPr="006C0DE9">
        <w:rPr>
          <w:vertAlign w:val="subscript"/>
          <w:lang w:val="en-GB"/>
        </w:rPr>
        <w:t>2</w:t>
      </w:r>
      <w:r w:rsidR="006C0DE9">
        <w:rPr>
          <w:lang w:val="en-GB"/>
        </w:rPr>
        <w:t>,</w:t>
      </w:r>
      <w:r w:rsidR="00022C9A">
        <w:rPr>
          <w:lang w:val="en-GB"/>
        </w:rPr>
        <w:t xml:space="preserve"> </w:t>
      </w:r>
      <w:r>
        <w:rPr>
          <w:lang w:val="en-GB"/>
        </w:rPr>
        <w:t>c</w:t>
      </w:r>
      <w:r w:rsidR="006C0DE9">
        <w:rPr>
          <w:lang w:val="en-GB"/>
        </w:rPr>
        <w:t>haracterized, and added to the formulation.</w:t>
      </w:r>
    </w:p>
    <w:p w14:paraId="05CC7653" w14:textId="11F58D66" w:rsidR="00081E79" w:rsidRDefault="00081E79" w:rsidP="008D4082">
      <w:pPr>
        <w:ind w:left="426" w:hanging="426"/>
        <w:jc w:val="both"/>
        <w:rPr>
          <w:b/>
          <w:bCs/>
          <w:lang w:val="en-GB"/>
        </w:rPr>
      </w:pPr>
      <w:r>
        <w:rPr>
          <w:lang w:val="en-GB"/>
        </w:rPr>
        <w:t>A3)</w:t>
      </w:r>
      <w:r>
        <w:rPr>
          <w:lang w:val="en-GB"/>
        </w:rPr>
        <w:tab/>
      </w:r>
      <w:r w:rsidR="00B321D9" w:rsidRPr="00B321D9">
        <w:rPr>
          <w:b/>
          <w:bCs/>
          <w:lang w:val="en-GB"/>
        </w:rPr>
        <w:t>Application or incorporation</w:t>
      </w:r>
      <w:r w:rsidR="00B321D9">
        <w:rPr>
          <w:b/>
          <w:bCs/>
          <w:lang w:val="en-GB"/>
        </w:rPr>
        <w:t xml:space="preserve"> of these microparticles in food products </w:t>
      </w:r>
      <w:r>
        <w:rPr>
          <w:b/>
          <w:bCs/>
          <w:lang w:val="en-GB"/>
        </w:rPr>
        <w:t xml:space="preserve"> </w:t>
      </w:r>
    </w:p>
    <w:p w14:paraId="12AB53CF" w14:textId="2CC0F69B" w:rsidR="00F53054" w:rsidRPr="00F53054" w:rsidRDefault="00EA5389" w:rsidP="00EA5389">
      <w:pPr>
        <w:ind w:left="426" w:hanging="426"/>
        <w:jc w:val="both"/>
        <w:rPr>
          <w:lang w:val="en-GB"/>
        </w:rPr>
      </w:pPr>
      <w:r>
        <w:rPr>
          <w:lang w:val="en-GB"/>
        </w:rPr>
        <w:t xml:space="preserve">        </w:t>
      </w:r>
      <w:r w:rsidR="008D4082">
        <w:rPr>
          <w:lang w:val="en-GB"/>
        </w:rPr>
        <w:t>T</w:t>
      </w:r>
      <w:r w:rsidR="00F53054" w:rsidRPr="00F53054">
        <w:rPr>
          <w:lang w:val="en-GB"/>
        </w:rPr>
        <w:t>o understand if the claimed obtained physiochemical and functional properties are transferrable to food products,</w:t>
      </w:r>
      <w:r w:rsidR="00F53054">
        <w:rPr>
          <w:lang w:val="en-GB"/>
        </w:rPr>
        <w:t xml:space="preserve"> </w:t>
      </w:r>
      <w:r w:rsidR="00F53054" w:rsidRPr="00F53054">
        <w:rPr>
          <w:lang w:val="en-GB"/>
        </w:rPr>
        <w:t>th</w:t>
      </w:r>
      <w:r w:rsidR="00F53054">
        <w:rPr>
          <w:lang w:val="en-GB"/>
        </w:rPr>
        <w:t xml:space="preserve">e </w:t>
      </w:r>
      <w:r w:rsidR="00F53054" w:rsidRPr="00F53054">
        <w:rPr>
          <w:lang w:val="en-GB"/>
        </w:rPr>
        <w:t>encapsulated particles will be incorporated into food matrices to evaluate the functionality of the formulation.</w:t>
      </w:r>
    </w:p>
    <w:p w14:paraId="0FE40D3F" w14:textId="3552C925" w:rsidR="00081E79" w:rsidRPr="00432AC7" w:rsidRDefault="00081E79" w:rsidP="008D4082">
      <w:pPr>
        <w:ind w:left="426" w:hanging="426"/>
        <w:jc w:val="both"/>
        <w:rPr>
          <w:lang w:val="en-US"/>
        </w:rPr>
      </w:pPr>
      <w:r>
        <w:rPr>
          <w:lang w:val="en-GB"/>
        </w:rPr>
        <w:t>A</w:t>
      </w:r>
      <w:r w:rsidR="00B321D9">
        <w:rPr>
          <w:lang w:val="en-GB"/>
        </w:rPr>
        <w:t>4</w:t>
      </w:r>
      <w:r>
        <w:rPr>
          <w:lang w:val="en-GB"/>
        </w:rPr>
        <w:t>)</w:t>
      </w:r>
      <w:r>
        <w:rPr>
          <w:lang w:val="en-GB"/>
        </w:rPr>
        <w:tab/>
      </w:r>
      <w:r>
        <w:rPr>
          <w:b/>
          <w:bCs/>
          <w:lang w:val="en-GB"/>
        </w:rPr>
        <w:t>Writing and Editing</w:t>
      </w:r>
      <w:r>
        <w:rPr>
          <w:lang w:val="en-GB"/>
        </w:rPr>
        <w:t xml:space="preserve"> of the PhD thesis, scientific papers and oral and/or poster communications.</w:t>
      </w:r>
    </w:p>
    <w:p w14:paraId="3ADCDB1E" w14:textId="1B468A94" w:rsidR="00081E79" w:rsidRPr="00022C9A" w:rsidRDefault="00081E79" w:rsidP="008D4082">
      <w:pPr>
        <w:spacing w:before="300" w:after="120"/>
        <w:jc w:val="both"/>
        <w:rPr>
          <w:i/>
          <w:iCs/>
          <w:lang w:val="en-US"/>
        </w:rPr>
      </w:pPr>
      <w:r w:rsidRPr="00022C9A">
        <w:rPr>
          <w:b/>
          <w:i/>
          <w:iCs/>
          <w:sz w:val="18"/>
          <w:szCs w:val="18"/>
          <w:lang w:val="en-GB"/>
        </w:rPr>
        <w:t xml:space="preserve">Table </w:t>
      </w:r>
      <w:r w:rsidR="00B321D9" w:rsidRPr="00022C9A">
        <w:rPr>
          <w:b/>
          <w:i/>
          <w:iCs/>
          <w:sz w:val="18"/>
          <w:szCs w:val="18"/>
          <w:lang w:val="en-GB"/>
        </w:rPr>
        <w:t>1</w:t>
      </w:r>
      <w:r w:rsidRPr="00022C9A">
        <w:rPr>
          <w:i/>
          <w:iCs/>
          <w:sz w:val="18"/>
          <w:szCs w:val="18"/>
          <w:lang w:val="en-GB"/>
        </w:rPr>
        <w:tab/>
      </w:r>
      <w:r w:rsidRPr="00022C9A">
        <w:rPr>
          <w:i/>
          <w:iCs/>
          <w:sz w:val="18"/>
          <w:szCs w:val="18"/>
          <w:lang w:val="en-US"/>
        </w:rPr>
        <w:t>Gantt diagram for this PhD thesis project</w:t>
      </w:r>
      <w:r w:rsidRPr="00022C9A">
        <w:rPr>
          <w:i/>
          <w:iCs/>
          <w:lang w:val="en-US"/>
        </w:rPr>
        <w:t>.</w:t>
      </w:r>
    </w:p>
    <w:tbl>
      <w:tblPr>
        <w:tblW w:w="5000" w:type="pct"/>
        <w:tblInd w:w="-30" w:type="dxa"/>
        <w:tblCellMar>
          <w:top w:w="15" w:type="dxa"/>
          <w:left w:w="15" w:type="dxa"/>
          <w:right w:w="15" w:type="dxa"/>
        </w:tblCellMar>
        <w:tblLook w:val="04A0" w:firstRow="1" w:lastRow="0" w:firstColumn="1" w:lastColumn="0" w:noHBand="0" w:noVBand="1"/>
      </w:tblPr>
      <w:tblGrid>
        <w:gridCol w:w="497"/>
        <w:gridCol w:w="2716"/>
        <w:gridCol w:w="237"/>
        <w:gridCol w:w="236"/>
        <w:gridCol w:w="231"/>
        <w:gridCol w:w="232"/>
        <w:gridCol w:w="232"/>
        <w:gridCol w:w="232"/>
        <w:gridCol w:w="233"/>
        <w:gridCol w:w="232"/>
        <w:gridCol w:w="233"/>
        <w:gridCol w:w="244"/>
        <w:gridCol w:w="245"/>
        <w:gridCol w:w="245"/>
        <w:gridCol w:w="244"/>
        <w:gridCol w:w="244"/>
        <w:gridCol w:w="250"/>
        <w:gridCol w:w="251"/>
        <w:gridCol w:w="246"/>
        <w:gridCol w:w="250"/>
        <w:gridCol w:w="250"/>
        <w:gridCol w:w="251"/>
        <w:gridCol w:w="249"/>
        <w:gridCol w:w="250"/>
        <w:gridCol w:w="251"/>
        <w:gridCol w:w="280"/>
      </w:tblGrid>
      <w:tr w:rsidR="00081E79" w14:paraId="093AB028" w14:textId="77777777" w:rsidTr="00032FB1">
        <w:trPr>
          <w:cantSplit/>
          <w:trHeight w:val="23"/>
        </w:trPr>
        <w:tc>
          <w:tcPr>
            <w:tcW w:w="34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CECE56" w14:textId="4F095BE3" w:rsidR="00081E79" w:rsidRDefault="00081E79" w:rsidP="00022C9A">
            <w:pPr>
              <w:pStyle w:val="Heading2"/>
              <w:numPr>
                <w:ilvl w:val="0"/>
                <w:numId w:val="0"/>
              </w:numPr>
            </w:pPr>
            <w:r>
              <w:rPr>
                <w:bCs/>
                <w:sz w:val="18"/>
              </w:rPr>
              <w:t>Activity</w:t>
            </w:r>
            <w:r>
              <w:rPr>
                <w:bCs/>
                <w:sz w:val="18"/>
              </w:rPr>
              <w:tab/>
            </w:r>
            <w:r>
              <w:rPr>
                <w:bCs/>
                <w:sz w:val="18"/>
              </w:rPr>
              <w:tab/>
            </w:r>
            <w:proofErr w:type="gramStart"/>
            <w:r>
              <w:rPr>
                <w:bCs/>
                <w:sz w:val="18"/>
              </w:rPr>
              <w:tab/>
              <w:t xml:space="preserve">  </w:t>
            </w:r>
            <w:proofErr w:type="spellStart"/>
            <w:r>
              <w:rPr>
                <w:bCs/>
                <w:sz w:val="18"/>
              </w:rPr>
              <w:t>Months</w:t>
            </w:r>
            <w:proofErr w:type="spellEnd"/>
            <w:proofErr w:type="gramEnd"/>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E9B2D" w14:textId="77777777" w:rsidR="00081E79" w:rsidRDefault="00081E79" w:rsidP="00E04D30">
            <w:pPr>
              <w:jc w:val="center"/>
              <w:rPr>
                <w:b/>
                <w:bCs/>
                <w:sz w:val="18"/>
                <w:lang w:val="en-GB"/>
              </w:rPr>
            </w:pPr>
            <w:r>
              <w:rPr>
                <w:b/>
                <w:bCs/>
                <w:sz w:val="18"/>
                <w:lang w:val="en-GB"/>
              </w:rPr>
              <w:t>1</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3D055" w14:textId="77777777" w:rsidR="00081E79" w:rsidRDefault="00081E79" w:rsidP="00E04D30">
            <w:pPr>
              <w:jc w:val="center"/>
              <w:rPr>
                <w:b/>
                <w:bCs/>
                <w:sz w:val="18"/>
                <w:lang w:val="en-GB"/>
              </w:rPr>
            </w:pPr>
            <w:r>
              <w:rPr>
                <w:b/>
                <w:bCs/>
                <w:sz w:val="18"/>
                <w:lang w:val="en-GB"/>
              </w:rPr>
              <w:t>2</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6FC358D" w14:textId="77777777" w:rsidR="00081E79" w:rsidRDefault="00081E79" w:rsidP="00E04D30">
            <w:pPr>
              <w:jc w:val="center"/>
              <w:rPr>
                <w:b/>
                <w:bCs/>
                <w:sz w:val="18"/>
                <w:lang w:val="en-GB"/>
              </w:rPr>
            </w:pPr>
            <w:r>
              <w:rPr>
                <w:b/>
                <w:bCs/>
                <w:sz w:val="18"/>
                <w:lang w:val="en-GB"/>
              </w:rPr>
              <w:t>3</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49F58FC" w14:textId="77777777" w:rsidR="00081E79" w:rsidRDefault="00081E79" w:rsidP="00E04D30">
            <w:pPr>
              <w:jc w:val="center"/>
              <w:rPr>
                <w:b/>
                <w:bCs/>
                <w:sz w:val="18"/>
                <w:lang w:val="en-GB"/>
              </w:rPr>
            </w:pPr>
            <w:r>
              <w:rPr>
                <w:b/>
                <w:bCs/>
                <w:sz w:val="18"/>
                <w:lang w:val="en-GB"/>
              </w:rPr>
              <w:t>4</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0259191" w14:textId="77777777" w:rsidR="00081E79" w:rsidRDefault="00081E79" w:rsidP="00E04D30">
            <w:pPr>
              <w:jc w:val="center"/>
              <w:rPr>
                <w:b/>
                <w:bCs/>
                <w:sz w:val="18"/>
                <w:lang w:val="en-GB"/>
              </w:rPr>
            </w:pPr>
            <w:r>
              <w:rPr>
                <w:b/>
                <w:bCs/>
                <w:sz w:val="18"/>
                <w:lang w:val="en-GB"/>
              </w:rPr>
              <w:t>5</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C4E2F3C" w14:textId="77777777" w:rsidR="00081E79" w:rsidRDefault="00081E79" w:rsidP="00E04D30">
            <w:pPr>
              <w:jc w:val="center"/>
              <w:rPr>
                <w:b/>
                <w:bCs/>
                <w:sz w:val="18"/>
                <w:lang w:val="en-GB"/>
              </w:rPr>
            </w:pPr>
            <w:r>
              <w:rPr>
                <w:b/>
                <w:bCs/>
                <w:sz w:val="18"/>
                <w:lang w:val="en-GB"/>
              </w:rPr>
              <w:t>6</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E76D62F" w14:textId="77777777" w:rsidR="00081E79" w:rsidRDefault="00081E79" w:rsidP="00E04D30">
            <w:pPr>
              <w:jc w:val="center"/>
              <w:rPr>
                <w:b/>
                <w:bCs/>
                <w:sz w:val="18"/>
                <w:lang w:val="en-GB"/>
              </w:rPr>
            </w:pPr>
            <w:r>
              <w:rPr>
                <w:b/>
                <w:bCs/>
                <w:sz w:val="18"/>
                <w:lang w:val="en-GB"/>
              </w:rPr>
              <w:t>7</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0038432" w14:textId="77777777" w:rsidR="00081E79" w:rsidRDefault="00081E79" w:rsidP="00E04D30">
            <w:pPr>
              <w:jc w:val="center"/>
              <w:rPr>
                <w:b/>
                <w:bCs/>
                <w:sz w:val="18"/>
                <w:lang w:val="en-GB"/>
              </w:rPr>
            </w:pPr>
            <w:r>
              <w:rPr>
                <w:b/>
                <w:bCs/>
                <w:sz w:val="18"/>
                <w:lang w:val="en-GB"/>
              </w:rPr>
              <w:t>8</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1F331B4" w14:textId="77777777" w:rsidR="00081E79" w:rsidRDefault="00081E79" w:rsidP="00E04D30">
            <w:pPr>
              <w:jc w:val="center"/>
              <w:rPr>
                <w:b/>
                <w:bCs/>
                <w:sz w:val="18"/>
                <w:lang w:val="en-GB"/>
              </w:rPr>
            </w:pPr>
            <w:r>
              <w:rPr>
                <w:b/>
                <w:bCs/>
                <w:sz w:val="18"/>
                <w:lang w:val="en-GB"/>
              </w:rPr>
              <w:t>9</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9C6A16E" w14:textId="77777777" w:rsidR="00081E79" w:rsidRDefault="00081E79" w:rsidP="00E04D30">
            <w:pPr>
              <w:jc w:val="center"/>
              <w:rPr>
                <w:b/>
                <w:bCs/>
                <w:sz w:val="18"/>
                <w:lang w:val="en-GB"/>
              </w:rPr>
            </w:pPr>
            <w:r>
              <w:rPr>
                <w:b/>
                <w:bCs/>
                <w:sz w:val="18"/>
                <w:lang w:val="en-GB"/>
              </w:rPr>
              <w:t>10</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42BC709" w14:textId="77777777" w:rsidR="00081E79" w:rsidRDefault="00081E79" w:rsidP="00E04D30">
            <w:pPr>
              <w:jc w:val="center"/>
              <w:rPr>
                <w:b/>
                <w:bCs/>
                <w:sz w:val="18"/>
                <w:lang w:val="en-GB"/>
              </w:rPr>
            </w:pPr>
            <w:r>
              <w:rPr>
                <w:b/>
                <w:bCs/>
                <w:sz w:val="18"/>
                <w:lang w:val="en-GB"/>
              </w:rPr>
              <w:t>11</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E7F8872" w14:textId="77777777" w:rsidR="00081E79" w:rsidRDefault="00081E79" w:rsidP="00E04D30">
            <w:pPr>
              <w:jc w:val="center"/>
              <w:rPr>
                <w:b/>
                <w:bCs/>
                <w:sz w:val="18"/>
                <w:lang w:val="en-GB"/>
              </w:rPr>
            </w:pPr>
            <w:r>
              <w:rPr>
                <w:b/>
                <w:bCs/>
                <w:sz w:val="18"/>
                <w:lang w:val="en-GB"/>
              </w:rPr>
              <w:t>12</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DA277FF" w14:textId="77777777" w:rsidR="00081E79" w:rsidRDefault="00081E79" w:rsidP="00E04D30">
            <w:pPr>
              <w:jc w:val="center"/>
              <w:rPr>
                <w:b/>
                <w:bCs/>
                <w:sz w:val="18"/>
                <w:lang w:val="en-GB"/>
              </w:rPr>
            </w:pPr>
            <w:r>
              <w:rPr>
                <w:b/>
                <w:bCs/>
                <w:sz w:val="18"/>
                <w:lang w:val="en-GB"/>
              </w:rPr>
              <w:t>13</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CE251C5" w14:textId="77777777" w:rsidR="00081E79" w:rsidRDefault="00081E79" w:rsidP="00E04D30">
            <w:pPr>
              <w:jc w:val="center"/>
              <w:rPr>
                <w:b/>
                <w:bCs/>
                <w:sz w:val="18"/>
                <w:lang w:val="en-GB"/>
              </w:rPr>
            </w:pPr>
            <w:r>
              <w:rPr>
                <w:b/>
                <w:bCs/>
                <w:sz w:val="18"/>
                <w:lang w:val="en-GB"/>
              </w:rPr>
              <w:t>14</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7CE21" w14:textId="77777777" w:rsidR="00081E79" w:rsidRDefault="00081E79" w:rsidP="00E04D30">
            <w:pPr>
              <w:jc w:val="center"/>
              <w:rPr>
                <w:b/>
                <w:bCs/>
                <w:sz w:val="18"/>
                <w:lang w:val="en-GB"/>
              </w:rPr>
            </w:pPr>
            <w:r>
              <w:rPr>
                <w:b/>
                <w:bCs/>
                <w:sz w:val="18"/>
                <w:lang w:val="en-GB"/>
              </w:rPr>
              <w:t>15</w:t>
            </w: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BA07B" w14:textId="77777777" w:rsidR="00081E79" w:rsidRDefault="00081E79" w:rsidP="00E04D30">
            <w:pPr>
              <w:jc w:val="center"/>
              <w:rPr>
                <w:b/>
                <w:bCs/>
                <w:sz w:val="18"/>
                <w:lang w:val="en-GB"/>
              </w:rPr>
            </w:pPr>
            <w:r>
              <w:rPr>
                <w:b/>
                <w:bCs/>
                <w:sz w:val="18"/>
                <w:lang w:val="en-GB"/>
              </w:rPr>
              <w:t>16</w:t>
            </w: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54285604" w14:textId="77777777" w:rsidR="00081E79" w:rsidRDefault="00081E79" w:rsidP="00E04D30">
            <w:pPr>
              <w:jc w:val="center"/>
              <w:rPr>
                <w:b/>
                <w:bCs/>
                <w:sz w:val="18"/>
                <w:lang w:val="en-GB"/>
              </w:rPr>
            </w:pPr>
            <w:r>
              <w:rPr>
                <w:b/>
                <w:bCs/>
                <w:sz w:val="18"/>
                <w:lang w:val="en-GB"/>
              </w:rPr>
              <w:t>17</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8AE4C" w14:textId="77777777" w:rsidR="00081E79" w:rsidRDefault="00081E79" w:rsidP="00E04D30">
            <w:pPr>
              <w:jc w:val="center"/>
              <w:rPr>
                <w:b/>
                <w:bCs/>
                <w:sz w:val="18"/>
                <w:lang w:val="en-GB"/>
              </w:rPr>
            </w:pPr>
            <w:r>
              <w:rPr>
                <w:b/>
                <w:bCs/>
                <w:sz w:val="18"/>
                <w:lang w:val="en-GB"/>
              </w:rPr>
              <w:t>18</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36117" w14:textId="77777777" w:rsidR="00081E79" w:rsidRDefault="00081E79" w:rsidP="00E04D30">
            <w:pPr>
              <w:jc w:val="center"/>
              <w:rPr>
                <w:b/>
                <w:bCs/>
                <w:sz w:val="18"/>
                <w:lang w:val="en-GB"/>
              </w:rPr>
            </w:pPr>
            <w:r>
              <w:rPr>
                <w:b/>
                <w:bCs/>
                <w:sz w:val="18"/>
                <w:lang w:val="en-GB"/>
              </w:rPr>
              <w:t>19</w:t>
            </w:r>
          </w:p>
        </w:tc>
        <w:tc>
          <w:tcPr>
            <w:tcW w:w="257" w:type="dxa"/>
            <w:tcBorders>
              <w:top w:val="single" w:sz="4" w:space="0" w:color="000000"/>
              <w:bottom w:val="single" w:sz="4" w:space="0" w:color="000000"/>
              <w:right w:val="single" w:sz="4" w:space="0" w:color="000000"/>
            </w:tcBorders>
            <w:shd w:val="clear" w:color="auto" w:fill="auto"/>
            <w:vAlign w:val="center"/>
          </w:tcPr>
          <w:p w14:paraId="4C709422" w14:textId="77777777" w:rsidR="00081E79" w:rsidRDefault="00081E79" w:rsidP="00E04D30">
            <w:pPr>
              <w:jc w:val="center"/>
              <w:rPr>
                <w:b/>
                <w:bCs/>
                <w:sz w:val="18"/>
                <w:lang w:val="en-GB"/>
              </w:rPr>
            </w:pPr>
            <w:r>
              <w:rPr>
                <w:b/>
                <w:bCs/>
                <w:sz w:val="18"/>
                <w:lang w:val="en-GB"/>
              </w:rPr>
              <w:t>20</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FC208" w14:textId="77777777" w:rsidR="00081E79" w:rsidRDefault="00081E79" w:rsidP="00E04D30">
            <w:pPr>
              <w:jc w:val="center"/>
              <w:rPr>
                <w:b/>
                <w:bCs/>
                <w:sz w:val="18"/>
                <w:lang w:val="en-GB"/>
              </w:rPr>
            </w:pPr>
            <w:r>
              <w:rPr>
                <w:b/>
                <w:bCs/>
                <w:sz w:val="18"/>
                <w:lang w:val="en-GB"/>
              </w:rPr>
              <w:t>21</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3730A" w14:textId="77777777" w:rsidR="00081E79" w:rsidRDefault="00081E79" w:rsidP="00E04D30">
            <w:pPr>
              <w:jc w:val="center"/>
              <w:rPr>
                <w:b/>
                <w:bCs/>
                <w:sz w:val="18"/>
                <w:lang w:val="en-GB"/>
              </w:rPr>
            </w:pPr>
            <w:r>
              <w:rPr>
                <w:b/>
                <w:bCs/>
                <w:sz w:val="18"/>
                <w:lang w:val="en-GB"/>
              </w:rPr>
              <w:t>22</w:t>
            </w: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12111" w14:textId="77777777" w:rsidR="00081E79" w:rsidRDefault="00081E79" w:rsidP="00E04D30">
            <w:pPr>
              <w:jc w:val="center"/>
              <w:rPr>
                <w:b/>
                <w:bCs/>
                <w:sz w:val="18"/>
                <w:lang w:val="en-GB"/>
              </w:rPr>
            </w:pPr>
            <w:r>
              <w:rPr>
                <w:b/>
                <w:bCs/>
                <w:sz w:val="18"/>
                <w:lang w:val="en-GB"/>
              </w:rPr>
              <w:t>23</w:t>
            </w: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E9299" w14:textId="77777777" w:rsidR="00081E79" w:rsidRDefault="00081E79" w:rsidP="00E04D30">
            <w:pPr>
              <w:jc w:val="center"/>
              <w:rPr>
                <w:b/>
                <w:bCs/>
                <w:sz w:val="18"/>
                <w:lang w:val="en-GB"/>
              </w:rPr>
            </w:pPr>
            <w:r>
              <w:rPr>
                <w:b/>
                <w:bCs/>
                <w:sz w:val="18"/>
                <w:lang w:val="en-GB"/>
              </w:rPr>
              <w:t>24</w:t>
            </w:r>
          </w:p>
        </w:tc>
      </w:tr>
      <w:tr w:rsidR="00081E79" w14:paraId="0D83BD2C" w14:textId="77777777" w:rsidTr="00032FB1">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84A754" w14:textId="77777777" w:rsidR="00081E79" w:rsidRDefault="00081E79" w:rsidP="00E04D30">
            <w:pPr>
              <w:jc w:val="center"/>
              <w:rPr>
                <w:sz w:val="18"/>
                <w:lang w:val="en-GB"/>
              </w:rPr>
            </w:pPr>
            <w:r>
              <w:rPr>
                <w:sz w:val="18"/>
                <w:lang w:val="en-GB"/>
              </w:rPr>
              <w:t>A1)</w:t>
            </w:r>
          </w:p>
        </w:tc>
        <w:tc>
          <w:tcPr>
            <w:tcW w:w="29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140F38" w14:textId="070FF155" w:rsidR="00081E79" w:rsidRDefault="00F53054" w:rsidP="00E04D30">
            <w:pPr>
              <w:rPr>
                <w:b/>
                <w:bCs/>
                <w:i/>
                <w:iCs/>
                <w:sz w:val="18"/>
                <w:lang w:val="en-GB"/>
              </w:rPr>
            </w:pPr>
            <w:r>
              <w:rPr>
                <w:b/>
                <w:bCs/>
                <w:i/>
                <w:iCs/>
                <w:sz w:val="18"/>
                <w:lang w:val="en-GB"/>
              </w:rPr>
              <w:t>Microparticles production using PGSS</w:t>
            </w:r>
            <w:r w:rsidR="00081E79">
              <w:rPr>
                <w:b/>
                <w:bCs/>
                <w:i/>
                <w:iCs/>
                <w:sz w:val="18"/>
                <w:lang w:val="en-GB"/>
              </w:rPr>
              <w:t xml:space="preserve"> </w:t>
            </w:r>
          </w:p>
        </w:tc>
        <w:tc>
          <w:tcPr>
            <w:tcW w:w="25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bottom w:w="28" w:type="dxa"/>
            </w:tcMar>
            <w:vAlign w:val="bottom"/>
          </w:tcPr>
          <w:p w14:paraId="6B9898AE"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bottom w:w="28" w:type="dxa"/>
            </w:tcMar>
            <w:vAlign w:val="bottom"/>
          </w:tcPr>
          <w:p w14:paraId="58263409" w14:textId="77777777" w:rsidR="00081E79" w:rsidRDefault="00081E79" w:rsidP="00E04D30">
            <w:pPr>
              <w:rPr>
                <w:sz w:val="18"/>
                <w:lang w:val="en-GB"/>
              </w:rPr>
            </w:pPr>
            <w:r>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bottom w:w="28" w:type="dxa"/>
              <w:right w:w="0" w:type="dxa"/>
            </w:tcMar>
            <w:vAlign w:val="bottom"/>
          </w:tcPr>
          <w:p w14:paraId="4CA71B9B"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bottom w:w="28" w:type="dxa"/>
              <w:right w:w="0" w:type="dxa"/>
            </w:tcMar>
            <w:vAlign w:val="bottom"/>
          </w:tcPr>
          <w:p w14:paraId="41DAD716"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037A2F4D"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01755B51"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0E3CEAB3"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52049850"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15541EC0"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72C7A46"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05BB70E"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98A75F1" w14:textId="77777777" w:rsidR="00081E79" w:rsidRDefault="00081E79"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FDB80EF"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2EE1741" w14:textId="77777777" w:rsidR="00081E79" w:rsidRDefault="00081E79"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FF0EED" w14:textId="77777777" w:rsidR="00081E79" w:rsidRDefault="00081E79"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EC6CBD" w14:textId="77777777" w:rsidR="00081E79" w:rsidRDefault="00081E79" w:rsidP="00E04D30">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72149C46" w14:textId="77777777" w:rsidR="00081E79" w:rsidRDefault="00081E79" w:rsidP="00E04D30">
            <w:pPr>
              <w:pStyle w:val="Header"/>
              <w:tabs>
                <w:tab w:val="clear" w:pos="4819"/>
                <w:tab w:val="clear" w:pos="9638"/>
              </w:tabs>
              <w:snapToGrid w:val="0"/>
              <w:spacing w:line="240" w:lineRule="auto"/>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BC0EF6"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96ABA4" w14:textId="77777777" w:rsidR="00081E79" w:rsidRDefault="00081E79" w:rsidP="00E04D30">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674375DD" w14:textId="77777777" w:rsidR="00081E79" w:rsidRDefault="00081E79" w:rsidP="00E04D30">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0D7D79"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934ACB" w14:textId="77777777" w:rsidR="00081E79" w:rsidRDefault="00081E79"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A944A7" w14:textId="77777777" w:rsidR="00081E79" w:rsidRDefault="00081E79" w:rsidP="00E04D30">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BBC510" w14:textId="77777777" w:rsidR="00081E79" w:rsidRDefault="00081E79" w:rsidP="00E04D30">
            <w:pPr>
              <w:snapToGrid w:val="0"/>
              <w:rPr>
                <w:rFonts w:eastAsia="Arial Unicode MS"/>
                <w:sz w:val="18"/>
                <w:lang w:val="en-GB"/>
              </w:rPr>
            </w:pPr>
          </w:p>
        </w:tc>
      </w:tr>
      <w:tr w:rsidR="00081E79" w14:paraId="45D4B076" w14:textId="77777777" w:rsidTr="00032FB1">
        <w:trPr>
          <w:cantSplit/>
          <w:trHeight w:val="23"/>
        </w:trPr>
        <w:tc>
          <w:tcPr>
            <w:tcW w:w="527" w:type="dxa"/>
            <w:tcBorders>
              <w:top w:val="single" w:sz="4" w:space="0" w:color="000000"/>
              <w:left w:val="single" w:sz="4" w:space="0" w:color="000000"/>
              <w:right w:val="single" w:sz="4" w:space="0" w:color="000000"/>
            </w:tcBorders>
            <w:shd w:val="clear" w:color="auto" w:fill="auto"/>
            <w:vAlign w:val="bottom"/>
          </w:tcPr>
          <w:p w14:paraId="11FD09F8" w14:textId="77777777" w:rsidR="00081E79" w:rsidRDefault="00081E79" w:rsidP="00E04D30">
            <w:pPr>
              <w:snapToGrid w:val="0"/>
              <w:jc w:val="center"/>
              <w:rPr>
                <w:rFonts w:eastAsia="Arial Unicode MS"/>
                <w:sz w:val="18"/>
                <w:szCs w:val="24"/>
                <w:lang w:val="en-GB"/>
              </w:rPr>
            </w:pPr>
          </w:p>
        </w:tc>
        <w:tc>
          <w:tcPr>
            <w:tcW w:w="2958" w:type="dxa"/>
            <w:tcBorders>
              <w:top w:val="single" w:sz="4" w:space="0" w:color="000000"/>
              <w:left w:val="single" w:sz="4" w:space="0" w:color="000000"/>
              <w:bottom w:val="single" w:sz="4" w:space="0" w:color="000000"/>
            </w:tcBorders>
            <w:shd w:val="clear" w:color="auto" w:fill="auto"/>
            <w:vAlign w:val="bottom"/>
          </w:tcPr>
          <w:p w14:paraId="33741F6C" w14:textId="3861E15E" w:rsidR="00081E79" w:rsidRDefault="00081E79" w:rsidP="00E04D30">
            <w:r>
              <w:rPr>
                <w:sz w:val="18"/>
                <w:lang w:val="en-GB"/>
              </w:rPr>
              <w:t xml:space="preserve">1) </w:t>
            </w:r>
            <w:r w:rsidR="00032FB1">
              <w:rPr>
                <w:sz w:val="18"/>
                <w:szCs w:val="22"/>
                <w:lang w:val="en-GB"/>
              </w:rPr>
              <w:t>Process optimization</w:t>
            </w:r>
          </w:p>
        </w:tc>
        <w:tc>
          <w:tcPr>
            <w:tcW w:w="25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08E65225" w14:textId="77777777" w:rsidR="00081E79" w:rsidRDefault="00081E79" w:rsidP="00E04D30">
            <w:pPr>
              <w:rPr>
                <w:sz w:val="18"/>
                <w:lang w:val="en-GB"/>
              </w:rPr>
            </w:pPr>
            <w:r>
              <w:rPr>
                <w:sz w:val="18"/>
                <w:lang w:val="en-GB"/>
              </w:rPr>
              <w:t> </w:t>
            </w:r>
          </w:p>
        </w:tc>
        <w:tc>
          <w:tcPr>
            <w:tcW w:w="254" w:type="dxa"/>
            <w:tcBorders>
              <w:top w:val="single" w:sz="4" w:space="0" w:color="000000"/>
              <w:bottom w:val="single" w:sz="4" w:space="0" w:color="000000"/>
              <w:right w:val="single" w:sz="4" w:space="0" w:color="000000"/>
            </w:tcBorders>
            <w:shd w:val="clear" w:color="auto" w:fill="D0CECE" w:themeFill="background2" w:themeFillShade="E6"/>
            <w:vAlign w:val="bottom"/>
          </w:tcPr>
          <w:p w14:paraId="06EA1C1A" w14:textId="77777777" w:rsidR="00081E79" w:rsidRDefault="00081E79"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5E44CFEF"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10E9F066"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79B83418"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2AB38205" w14:textId="77777777" w:rsidR="00081E79" w:rsidRDefault="00081E79" w:rsidP="00E04D30">
            <w:pPr>
              <w:pStyle w:val="Header"/>
              <w:tabs>
                <w:tab w:val="clear" w:pos="4819"/>
                <w:tab w:val="clear" w:pos="9638"/>
              </w:tabs>
              <w:snapToGrid w:val="0"/>
              <w:spacing w:line="240" w:lineRule="auto"/>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38FB2B0"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AC6DE9A"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A56C3E4"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DA5C4BE"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B79685E"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BA5B299" w14:textId="77777777" w:rsidR="00081E79" w:rsidRDefault="00081E79"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EC13FE4"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6BD0365" w14:textId="77777777" w:rsidR="00081E79" w:rsidRDefault="00081E79"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37ED05" w14:textId="77777777" w:rsidR="00081E79" w:rsidRDefault="00081E79"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8C9C8E" w14:textId="77777777" w:rsidR="00081E79" w:rsidRDefault="00081E79" w:rsidP="00E04D30">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355EAEDB"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66D50A"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078D10" w14:textId="77777777" w:rsidR="00081E79" w:rsidRDefault="00081E79" w:rsidP="00E04D30">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1CBB9401" w14:textId="77777777" w:rsidR="00081E79" w:rsidRDefault="00081E79" w:rsidP="00E04D30">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29A122"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178D16" w14:textId="77777777" w:rsidR="00081E79" w:rsidRDefault="00081E79"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8C68DF" w14:textId="77777777" w:rsidR="00081E79" w:rsidRDefault="00081E79" w:rsidP="00E04D30">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A011BA" w14:textId="77777777" w:rsidR="00081E79" w:rsidRDefault="00081E79" w:rsidP="00E04D30">
            <w:pPr>
              <w:snapToGrid w:val="0"/>
              <w:rPr>
                <w:rFonts w:eastAsia="Arial Unicode MS"/>
                <w:sz w:val="18"/>
                <w:lang w:val="en-GB"/>
              </w:rPr>
            </w:pPr>
          </w:p>
        </w:tc>
      </w:tr>
      <w:tr w:rsidR="00081E79" w14:paraId="2A66D092" w14:textId="77777777" w:rsidTr="00032FB1">
        <w:trPr>
          <w:cantSplit/>
          <w:trHeight w:val="23"/>
        </w:trPr>
        <w:tc>
          <w:tcPr>
            <w:tcW w:w="527" w:type="dxa"/>
            <w:tcBorders>
              <w:left w:val="single" w:sz="4" w:space="0" w:color="000000"/>
              <w:right w:val="single" w:sz="4" w:space="0" w:color="000000"/>
            </w:tcBorders>
            <w:shd w:val="clear" w:color="auto" w:fill="auto"/>
            <w:vAlign w:val="bottom"/>
          </w:tcPr>
          <w:p w14:paraId="0B8278EF" w14:textId="77777777" w:rsidR="00081E79" w:rsidRDefault="00081E79" w:rsidP="00E04D30">
            <w:pPr>
              <w:snapToGrid w:val="0"/>
              <w:jc w:val="center"/>
              <w:rPr>
                <w:rFonts w:eastAsia="Arial Unicode MS"/>
                <w:sz w:val="18"/>
                <w:szCs w:val="24"/>
                <w:lang w:val="en-GB"/>
              </w:rPr>
            </w:pPr>
          </w:p>
        </w:tc>
        <w:tc>
          <w:tcPr>
            <w:tcW w:w="2958" w:type="dxa"/>
            <w:tcBorders>
              <w:top w:val="single" w:sz="4" w:space="0" w:color="000000"/>
              <w:left w:val="single" w:sz="4" w:space="0" w:color="000000"/>
              <w:bottom w:val="single" w:sz="4" w:space="0" w:color="000000"/>
            </w:tcBorders>
            <w:shd w:val="clear" w:color="auto" w:fill="auto"/>
            <w:vAlign w:val="bottom"/>
          </w:tcPr>
          <w:p w14:paraId="2766290A" w14:textId="6143228A" w:rsidR="00081E79" w:rsidRDefault="00081E79" w:rsidP="00E04D30">
            <w:pPr>
              <w:rPr>
                <w:sz w:val="18"/>
                <w:lang w:val="en-GB"/>
              </w:rPr>
            </w:pPr>
            <w:r>
              <w:rPr>
                <w:sz w:val="18"/>
                <w:lang w:val="en-GB"/>
              </w:rPr>
              <w:t xml:space="preserve">2) </w:t>
            </w:r>
            <w:r w:rsidR="00032FB1">
              <w:rPr>
                <w:sz w:val="18"/>
                <w:lang w:val="en-GB"/>
              </w:rPr>
              <w:t>Powder characterization</w:t>
            </w:r>
          </w:p>
        </w:tc>
        <w:tc>
          <w:tcPr>
            <w:tcW w:w="2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154131A9" w14:textId="77777777" w:rsidR="00081E79" w:rsidRDefault="00081E79" w:rsidP="00E04D30">
            <w:pPr>
              <w:rPr>
                <w:sz w:val="18"/>
                <w:lang w:val="en-GB"/>
              </w:rPr>
            </w:pPr>
            <w:r>
              <w:rPr>
                <w:sz w:val="18"/>
                <w:lang w:val="en-GB"/>
              </w:rPr>
              <w:t> </w:t>
            </w:r>
          </w:p>
        </w:tc>
        <w:tc>
          <w:tcPr>
            <w:tcW w:w="254" w:type="dxa"/>
            <w:tcBorders>
              <w:top w:val="single" w:sz="4" w:space="0" w:color="000000"/>
              <w:bottom w:val="single" w:sz="4" w:space="0" w:color="000000"/>
              <w:right w:val="single" w:sz="4" w:space="0" w:color="000000"/>
            </w:tcBorders>
            <w:shd w:val="clear" w:color="auto" w:fill="FFFFFF" w:themeFill="background1"/>
            <w:vAlign w:val="bottom"/>
          </w:tcPr>
          <w:p w14:paraId="011AEFBF" w14:textId="77777777" w:rsidR="00081E79" w:rsidRDefault="00081E79"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016C3394"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F03694B"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0EB2DE3"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494C1B2B"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07BB1D93"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306A3D36"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76BB0BEB"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00C52545"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263374F3"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F1A608D" w14:textId="77777777" w:rsidR="00081E79" w:rsidRDefault="00081E79"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1F6D122"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4C1E7A0" w14:textId="77777777" w:rsidR="00081E79" w:rsidRDefault="00081E79"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DF8DE3" w14:textId="77777777" w:rsidR="00081E79" w:rsidRDefault="00081E79"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53101D" w14:textId="77777777" w:rsidR="00081E79" w:rsidRDefault="00081E79" w:rsidP="00E04D30">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219DE96D"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10B99D"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AD8CA9" w14:textId="77777777" w:rsidR="00081E79" w:rsidRDefault="00081E79" w:rsidP="00E04D30">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1AF9F3F5" w14:textId="77777777" w:rsidR="00081E79" w:rsidRDefault="00081E79" w:rsidP="00E04D30">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10B934"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9DA009" w14:textId="77777777" w:rsidR="00081E79" w:rsidRDefault="00081E79"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115030" w14:textId="77777777" w:rsidR="00081E79" w:rsidRDefault="00081E79" w:rsidP="00E04D30">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3E26E4" w14:textId="77777777" w:rsidR="00081E79" w:rsidRDefault="00081E79" w:rsidP="00E04D30">
            <w:pPr>
              <w:snapToGrid w:val="0"/>
              <w:rPr>
                <w:rFonts w:eastAsia="Arial Unicode MS"/>
                <w:sz w:val="18"/>
                <w:lang w:val="en-GB"/>
              </w:rPr>
            </w:pPr>
          </w:p>
        </w:tc>
      </w:tr>
      <w:tr w:rsidR="00032FB1" w:rsidRPr="00022C9A" w14:paraId="26FC7A2B" w14:textId="77777777" w:rsidTr="00032FB1">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5C3F6A" w14:textId="77777777" w:rsidR="00081E79" w:rsidRDefault="00081E79" w:rsidP="00E04D30">
            <w:pPr>
              <w:jc w:val="center"/>
              <w:rPr>
                <w:sz w:val="18"/>
                <w:lang w:val="en-GB"/>
              </w:rPr>
            </w:pPr>
            <w:r>
              <w:rPr>
                <w:sz w:val="18"/>
                <w:lang w:val="en-GB"/>
              </w:rPr>
              <w:t>A2)</w:t>
            </w:r>
          </w:p>
        </w:tc>
        <w:tc>
          <w:tcPr>
            <w:tcW w:w="2958" w:type="dxa"/>
            <w:tcBorders>
              <w:top w:val="single" w:sz="4" w:space="0" w:color="000000"/>
              <w:left w:val="single" w:sz="4" w:space="0" w:color="000000"/>
              <w:bottom w:val="single" w:sz="4" w:space="0" w:color="000000"/>
            </w:tcBorders>
            <w:shd w:val="clear" w:color="auto" w:fill="auto"/>
            <w:vAlign w:val="bottom"/>
          </w:tcPr>
          <w:p w14:paraId="7EF99F32" w14:textId="16BE47D5" w:rsidR="00081E79" w:rsidRDefault="00032FB1" w:rsidP="00E04D30">
            <w:pPr>
              <w:rPr>
                <w:b/>
                <w:bCs/>
                <w:i/>
                <w:iCs/>
                <w:sz w:val="18"/>
                <w:lang w:val="en-GB"/>
              </w:rPr>
            </w:pPr>
            <w:r>
              <w:rPr>
                <w:b/>
                <w:bCs/>
                <w:i/>
                <w:iCs/>
                <w:sz w:val="18"/>
                <w:lang w:val="en-GB"/>
              </w:rPr>
              <w:t>Co-encapsulation with natural antioxidants</w:t>
            </w:r>
            <w:r w:rsidR="00081E79">
              <w:rPr>
                <w:b/>
                <w:bCs/>
                <w:i/>
                <w:iCs/>
                <w:sz w:val="18"/>
                <w:lang w:val="en-GB"/>
              </w:rPr>
              <w:t xml:space="preserve"> </w:t>
            </w:r>
          </w:p>
        </w:tc>
        <w:tc>
          <w:tcPr>
            <w:tcW w:w="2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495D2B43"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16518AF9" w14:textId="77777777" w:rsidR="00081E79" w:rsidRDefault="00081E79" w:rsidP="00E04D30">
            <w:pPr>
              <w:rPr>
                <w:sz w:val="18"/>
                <w:lang w:val="en-GB"/>
              </w:rPr>
            </w:pPr>
            <w:r>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514D3FEF"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1B9A869F"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122B5097"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22BF67A1"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23F75CDD"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63B247CD"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4979622F"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50B86F54"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4E93C394"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15C2EB58" w14:textId="77777777" w:rsidR="00081E79" w:rsidRDefault="00081E79"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71CB5BFE"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219514FD" w14:textId="77777777" w:rsidR="00081E79" w:rsidRDefault="00081E79"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6F52EF2C" w14:textId="77777777" w:rsidR="00081E79" w:rsidRDefault="00081E79" w:rsidP="00E04D30">
            <w:pPr>
              <w:rPr>
                <w:sz w:val="18"/>
                <w:lang w:val="en-GB"/>
              </w:rPr>
            </w:pPr>
            <w:r>
              <w:rPr>
                <w:sz w:val="18"/>
                <w:lang w:val="en-GB"/>
              </w:rPr>
              <w:t> </w:t>
            </w:r>
          </w:p>
        </w:tc>
        <w:tc>
          <w:tcPr>
            <w:tcW w:w="257"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5BAE4CD7" w14:textId="77777777" w:rsidR="00081E79" w:rsidRDefault="00081E79" w:rsidP="00E04D30">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tcPr>
          <w:p w14:paraId="48C6B6A3" w14:textId="77777777" w:rsidR="00081E79" w:rsidRPr="00032FB1" w:rsidRDefault="00081E79" w:rsidP="00E04D30">
            <w:pPr>
              <w:snapToGrid w:val="0"/>
              <w:rPr>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0A595F96" w14:textId="77777777" w:rsidR="00081E79" w:rsidRDefault="00081E79"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B4C533" w14:textId="77777777" w:rsidR="00081E79" w:rsidRDefault="00081E79" w:rsidP="00E04D30">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2EFE08D9" w14:textId="77777777" w:rsidR="00081E79" w:rsidRDefault="00081E79" w:rsidP="00E04D30">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A64612"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DB0731" w14:textId="77777777" w:rsidR="00081E79" w:rsidRDefault="00081E79"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AFB6CC" w14:textId="77777777" w:rsidR="00081E79" w:rsidRDefault="00081E79" w:rsidP="00E04D30">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047B56" w14:textId="77777777" w:rsidR="00081E79" w:rsidRDefault="00081E79" w:rsidP="00E04D30">
            <w:pPr>
              <w:snapToGrid w:val="0"/>
              <w:rPr>
                <w:rFonts w:eastAsia="Arial Unicode MS"/>
                <w:sz w:val="18"/>
                <w:lang w:val="en-GB"/>
              </w:rPr>
            </w:pPr>
          </w:p>
        </w:tc>
      </w:tr>
      <w:tr w:rsidR="00081E79" w14:paraId="2A2A421F" w14:textId="77777777" w:rsidTr="00032FB1">
        <w:trPr>
          <w:cantSplit/>
          <w:trHeight w:val="23"/>
        </w:trPr>
        <w:tc>
          <w:tcPr>
            <w:tcW w:w="527" w:type="dxa"/>
            <w:tcBorders>
              <w:top w:val="single" w:sz="4" w:space="0" w:color="000000"/>
              <w:left w:val="single" w:sz="4" w:space="0" w:color="000000"/>
              <w:right w:val="single" w:sz="4" w:space="0" w:color="000000"/>
            </w:tcBorders>
            <w:shd w:val="clear" w:color="auto" w:fill="auto"/>
            <w:vAlign w:val="bottom"/>
          </w:tcPr>
          <w:p w14:paraId="3EE79AFD" w14:textId="77777777" w:rsidR="00081E79" w:rsidRDefault="00081E79" w:rsidP="00E04D30">
            <w:pPr>
              <w:snapToGrid w:val="0"/>
              <w:jc w:val="center"/>
              <w:rPr>
                <w:rFonts w:eastAsia="Arial Unicode MS"/>
                <w:sz w:val="18"/>
                <w:szCs w:val="24"/>
                <w:lang w:val="en-GB"/>
              </w:rPr>
            </w:pPr>
          </w:p>
        </w:tc>
        <w:tc>
          <w:tcPr>
            <w:tcW w:w="2958" w:type="dxa"/>
            <w:tcBorders>
              <w:top w:val="single" w:sz="4" w:space="0" w:color="000000"/>
              <w:left w:val="single" w:sz="4" w:space="0" w:color="000000"/>
              <w:bottom w:val="single" w:sz="4" w:space="0" w:color="000000"/>
            </w:tcBorders>
            <w:shd w:val="clear" w:color="auto" w:fill="auto"/>
            <w:vAlign w:val="bottom"/>
          </w:tcPr>
          <w:p w14:paraId="5631ADCE" w14:textId="3A1852A0" w:rsidR="00081E79" w:rsidRDefault="00081E79" w:rsidP="00E04D30">
            <w:r>
              <w:rPr>
                <w:sz w:val="18"/>
                <w:lang w:val="en-GB"/>
              </w:rPr>
              <w:t xml:space="preserve">1) </w:t>
            </w:r>
            <w:r w:rsidR="00032FB1">
              <w:rPr>
                <w:sz w:val="18"/>
                <w:szCs w:val="22"/>
                <w:lang w:val="en-GB"/>
              </w:rPr>
              <w:t>characterization of extracts</w:t>
            </w:r>
            <w:r>
              <w:rPr>
                <w:sz w:val="18"/>
                <w:szCs w:val="22"/>
                <w:lang w:val="en-GB"/>
              </w:rPr>
              <w:t xml:space="preserve"> </w:t>
            </w:r>
          </w:p>
        </w:tc>
        <w:tc>
          <w:tcPr>
            <w:tcW w:w="2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4AE5A621"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67232836" w14:textId="77777777" w:rsidR="00081E79" w:rsidRDefault="00081E79" w:rsidP="00E04D30">
            <w:pPr>
              <w:rPr>
                <w:sz w:val="18"/>
                <w:lang w:val="en-GB"/>
              </w:rPr>
            </w:pPr>
            <w:r>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4ACA92DB"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5870C355"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790283AB"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7082379F"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4E9CBC62"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DF3CB8C"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CD4B2CB"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46DBF62E" w14:textId="77777777" w:rsidR="00081E79" w:rsidRDefault="00081E79" w:rsidP="00E04D30">
            <w:pPr>
              <w:snapToGrid w:val="0"/>
              <w:rPr>
                <w:rFonts w:eastAsia="Arial Unicode MS"/>
                <w:sz w:val="18"/>
                <w:lang w:val="en-GB"/>
              </w:rPr>
            </w:pPr>
          </w:p>
        </w:tc>
        <w:tc>
          <w:tcPr>
            <w:tcW w:w="254" w:type="dxa"/>
            <w:tcBorders>
              <w:top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7F8013C8" w14:textId="77777777" w:rsidR="00081E79" w:rsidRDefault="00081E79" w:rsidP="00E04D30">
            <w:pPr>
              <w:snapToGrid w:val="0"/>
              <w:rPr>
                <w:rFonts w:eastAsia="Arial Unicode MS"/>
                <w:sz w:val="18"/>
                <w:lang w:val="en-GB"/>
              </w:rPr>
            </w:pPr>
          </w:p>
        </w:tc>
        <w:tc>
          <w:tcPr>
            <w:tcW w:w="254" w:type="dxa"/>
            <w:tcBorders>
              <w:top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6F83CE06" w14:textId="77777777" w:rsidR="00081E79" w:rsidRDefault="00081E79" w:rsidP="00E04D30">
            <w:pPr>
              <w:snapToGrid w:val="0"/>
              <w:rPr>
                <w:rFonts w:eastAsia="Arial Unicode MS"/>
                <w:sz w:val="18"/>
                <w:lang w:val="en-GB"/>
              </w:rPr>
            </w:pPr>
          </w:p>
        </w:tc>
        <w:tc>
          <w:tcPr>
            <w:tcW w:w="252" w:type="dxa"/>
            <w:tcBorders>
              <w:top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2E83AB73" w14:textId="77777777" w:rsidR="00081E79" w:rsidRDefault="00081E79" w:rsidP="00E04D30">
            <w:pPr>
              <w:snapToGrid w:val="0"/>
              <w:rPr>
                <w:rFonts w:eastAsia="Arial Unicode MS"/>
                <w:sz w:val="18"/>
                <w:lang w:val="en-GB"/>
              </w:rPr>
            </w:pPr>
          </w:p>
        </w:tc>
        <w:tc>
          <w:tcPr>
            <w:tcW w:w="253"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C552A94" w14:textId="77777777" w:rsidR="00081E79" w:rsidRDefault="00081E79" w:rsidP="00E04D30">
            <w:pPr>
              <w:rPr>
                <w:sz w:val="18"/>
                <w:lang w:val="en-GB"/>
              </w:rPr>
            </w:pPr>
            <w:r>
              <w:rPr>
                <w:sz w:val="18"/>
                <w:lang w:val="en-GB"/>
              </w:rPr>
              <w:t> </w:t>
            </w:r>
          </w:p>
        </w:tc>
        <w:tc>
          <w:tcPr>
            <w:tcW w:w="256" w:type="dxa"/>
            <w:tcBorders>
              <w:top w:val="single" w:sz="4" w:space="0" w:color="000000"/>
              <w:bottom w:val="single" w:sz="4" w:space="0" w:color="000000"/>
              <w:right w:val="single" w:sz="4" w:space="0" w:color="000000"/>
            </w:tcBorders>
            <w:shd w:val="clear" w:color="auto" w:fill="auto"/>
            <w:vAlign w:val="bottom"/>
          </w:tcPr>
          <w:p w14:paraId="3A4F3467" w14:textId="77777777" w:rsidR="00081E79" w:rsidRDefault="00081E79" w:rsidP="00E04D30">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0B9A1595" w14:textId="77777777" w:rsidR="00081E79" w:rsidRDefault="00081E79" w:rsidP="00E04D30">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313AB784"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9F1A3F"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BEADD0" w14:textId="77777777" w:rsidR="00081E79" w:rsidRDefault="00081E79" w:rsidP="00E04D30">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6C1EF6FA" w14:textId="77777777" w:rsidR="00081E79" w:rsidRDefault="00081E79" w:rsidP="00E04D30">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F5BCAB"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53E308" w14:textId="77777777" w:rsidR="00081E79" w:rsidRDefault="00081E79"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398DEF" w14:textId="77777777" w:rsidR="00081E79" w:rsidRDefault="00081E79" w:rsidP="00E04D30">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06F678" w14:textId="77777777" w:rsidR="00081E79" w:rsidRDefault="00081E79" w:rsidP="00E04D30">
            <w:pPr>
              <w:snapToGrid w:val="0"/>
              <w:rPr>
                <w:rFonts w:eastAsia="Arial Unicode MS"/>
                <w:sz w:val="18"/>
                <w:lang w:val="en-GB"/>
              </w:rPr>
            </w:pPr>
          </w:p>
        </w:tc>
      </w:tr>
      <w:tr w:rsidR="00081E79" w14:paraId="087E1CA0" w14:textId="77777777" w:rsidTr="00032FB1">
        <w:trPr>
          <w:cantSplit/>
          <w:trHeight w:val="23"/>
        </w:trPr>
        <w:tc>
          <w:tcPr>
            <w:tcW w:w="527" w:type="dxa"/>
            <w:tcBorders>
              <w:left w:val="single" w:sz="4" w:space="0" w:color="000000"/>
              <w:right w:val="single" w:sz="4" w:space="0" w:color="000000"/>
            </w:tcBorders>
            <w:shd w:val="clear" w:color="auto" w:fill="auto"/>
            <w:vAlign w:val="bottom"/>
          </w:tcPr>
          <w:p w14:paraId="323761A6" w14:textId="77777777" w:rsidR="00081E79" w:rsidRDefault="00081E79" w:rsidP="00E04D30">
            <w:pPr>
              <w:snapToGrid w:val="0"/>
              <w:jc w:val="center"/>
              <w:rPr>
                <w:rFonts w:eastAsia="Arial Unicode MS"/>
                <w:sz w:val="18"/>
                <w:szCs w:val="24"/>
                <w:lang w:val="en-GB"/>
              </w:rPr>
            </w:pPr>
          </w:p>
        </w:tc>
        <w:tc>
          <w:tcPr>
            <w:tcW w:w="2958" w:type="dxa"/>
            <w:tcBorders>
              <w:top w:val="single" w:sz="4" w:space="0" w:color="000000"/>
              <w:left w:val="single" w:sz="4" w:space="0" w:color="000000"/>
              <w:bottom w:val="single" w:sz="4" w:space="0" w:color="000000"/>
            </w:tcBorders>
            <w:shd w:val="clear" w:color="auto" w:fill="auto"/>
            <w:vAlign w:val="bottom"/>
          </w:tcPr>
          <w:p w14:paraId="11A9F499" w14:textId="507E1F1D" w:rsidR="00081E79" w:rsidRDefault="00081E79" w:rsidP="00E04D30">
            <w:r>
              <w:rPr>
                <w:sz w:val="18"/>
                <w:lang w:val="en-GB"/>
              </w:rPr>
              <w:t xml:space="preserve">2) </w:t>
            </w:r>
            <w:r w:rsidR="00032FB1">
              <w:rPr>
                <w:sz w:val="18"/>
                <w:lang w:val="en-GB"/>
              </w:rPr>
              <w:t xml:space="preserve">Oxidative stability assessment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195C83"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FED9A5" w14:textId="77777777" w:rsidR="00081E79" w:rsidRDefault="00081E79"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6F0506D"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C4A5C5B"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BC60B84"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7B4958F"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35DA30D1"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0E8F9FAA"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36ECF927"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3C1F1014"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0EB8B0FA"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5E6A14E6" w14:textId="77777777" w:rsidR="00081E79" w:rsidRDefault="00081E79"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26B0B098"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6373866B" w14:textId="77777777" w:rsidR="00081E79" w:rsidRDefault="00081E79"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tcBorders>
            <w:shd w:val="clear" w:color="auto" w:fill="D0CECE" w:themeFill="background2" w:themeFillShade="E6"/>
            <w:vAlign w:val="bottom"/>
          </w:tcPr>
          <w:p w14:paraId="61F8907C" w14:textId="77777777" w:rsidR="00081E79" w:rsidRDefault="00081E79"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17CBC82E" w14:textId="77777777" w:rsidR="00081E79" w:rsidRDefault="00081E79" w:rsidP="00E04D30">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tcPr>
          <w:p w14:paraId="7FCB4C19"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35334E8C" w14:textId="77777777" w:rsidR="00081E79" w:rsidRDefault="00081E79"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592741" w14:textId="77777777" w:rsidR="00081E79" w:rsidRDefault="00081E79" w:rsidP="00E04D30">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5343ACA6" w14:textId="77777777" w:rsidR="00081E79" w:rsidRDefault="00081E79" w:rsidP="00E04D30">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433372"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197FC5" w14:textId="77777777" w:rsidR="00081E79" w:rsidRDefault="00081E79"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477CDC" w14:textId="77777777" w:rsidR="00081E79" w:rsidRDefault="00081E79" w:rsidP="00E04D30">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8DEB06" w14:textId="77777777" w:rsidR="00081E79" w:rsidRDefault="00081E79" w:rsidP="00E04D30">
            <w:pPr>
              <w:snapToGrid w:val="0"/>
              <w:rPr>
                <w:rFonts w:eastAsia="Arial Unicode MS"/>
                <w:sz w:val="18"/>
                <w:lang w:val="en-GB"/>
              </w:rPr>
            </w:pPr>
          </w:p>
        </w:tc>
      </w:tr>
      <w:tr w:rsidR="00032FB1" w:rsidRPr="002C47E2" w14:paraId="696437F9" w14:textId="77777777" w:rsidTr="00032FB1">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1CD8A0" w14:textId="77777777" w:rsidR="00081E79" w:rsidRDefault="00081E79" w:rsidP="00E04D30">
            <w:pPr>
              <w:jc w:val="center"/>
              <w:rPr>
                <w:sz w:val="18"/>
                <w:lang w:val="en-GB"/>
              </w:rPr>
            </w:pPr>
            <w:r>
              <w:rPr>
                <w:sz w:val="18"/>
                <w:lang w:val="en-GB"/>
              </w:rPr>
              <w:t>A3)</w:t>
            </w:r>
          </w:p>
        </w:tc>
        <w:tc>
          <w:tcPr>
            <w:tcW w:w="2958" w:type="dxa"/>
            <w:tcBorders>
              <w:top w:val="single" w:sz="4" w:space="0" w:color="000000"/>
              <w:left w:val="single" w:sz="4" w:space="0" w:color="000000"/>
              <w:bottom w:val="single" w:sz="4" w:space="0" w:color="000000"/>
            </w:tcBorders>
            <w:shd w:val="clear" w:color="auto" w:fill="auto"/>
            <w:vAlign w:val="bottom"/>
          </w:tcPr>
          <w:p w14:paraId="12AF5C4D" w14:textId="22D12426" w:rsidR="00081E79" w:rsidRDefault="00032FB1" w:rsidP="00E04D30">
            <w:pPr>
              <w:rPr>
                <w:b/>
                <w:bCs/>
                <w:i/>
                <w:iCs/>
                <w:sz w:val="18"/>
                <w:lang w:val="en-GB"/>
              </w:rPr>
            </w:pPr>
            <w:r>
              <w:rPr>
                <w:b/>
                <w:bCs/>
                <w:i/>
                <w:iCs/>
                <w:sz w:val="18"/>
                <w:lang w:val="en-GB"/>
              </w:rPr>
              <w:t>Incorporation in food products</w:t>
            </w:r>
            <w:r w:rsidR="00081E79">
              <w:rPr>
                <w:b/>
                <w:bCs/>
                <w:i/>
                <w:iCs/>
                <w:sz w:val="18"/>
                <w:lang w:val="en-GB"/>
              </w:rPr>
              <w:t xml:space="preserve">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74B835"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CBB8F9" w14:textId="77777777" w:rsidR="00081E79" w:rsidRDefault="00081E79"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683FBB4"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05BFAAA"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3AC102B"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AF5153F"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73CBA45"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FC2E598"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2EEF43A"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41C2039"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60D0BAB"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D85543F" w14:textId="77777777" w:rsidR="00081E79" w:rsidRDefault="00081E79" w:rsidP="00E04D30">
            <w:pPr>
              <w:rPr>
                <w:sz w:val="18"/>
                <w:lang w:val="en-GB"/>
              </w:rPr>
            </w:pPr>
            <w:r>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EFDC669"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8B17599" w14:textId="77777777" w:rsidR="00081E79" w:rsidRDefault="00081E79"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3AF9450D" w14:textId="77777777" w:rsidR="00081E79" w:rsidRDefault="00081E79"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07DACEBB" w14:textId="77777777" w:rsidR="00081E79" w:rsidRDefault="00081E79" w:rsidP="00E04D30">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tcPr>
          <w:p w14:paraId="70398897"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6A39EC95"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4B360757" w14:textId="77777777" w:rsidR="00081E79" w:rsidRDefault="00081E79" w:rsidP="00E04D30">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595959" w:themeFill="text1" w:themeFillTint="A6"/>
            <w:vAlign w:val="bottom"/>
          </w:tcPr>
          <w:p w14:paraId="72C46E11" w14:textId="77777777" w:rsidR="00081E79" w:rsidRDefault="00081E79" w:rsidP="00E04D30">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74BF7DBB" w14:textId="77777777" w:rsidR="00081E79" w:rsidRDefault="00081E79"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71475D00" w14:textId="77777777" w:rsidR="00081E79" w:rsidRDefault="00081E79" w:rsidP="00E04D30">
            <w:pPr>
              <w:rPr>
                <w:sz w:val="18"/>
                <w:lang w:val="en-GB"/>
              </w:rPr>
            </w:pPr>
            <w:r>
              <w:rPr>
                <w:sz w:val="18"/>
                <w:lang w:val="en-GB"/>
              </w:rPr>
              <w:t> </w:t>
            </w:r>
          </w:p>
        </w:tc>
        <w:tc>
          <w:tcPr>
            <w:tcW w:w="257"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59C7C2C2" w14:textId="77777777" w:rsidR="00081E79" w:rsidRDefault="00081E79" w:rsidP="00E04D30">
            <w:pPr>
              <w:rPr>
                <w:sz w:val="18"/>
                <w:lang w:val="en-GB"/>
              </w:rPr>
            </w:pPr>
            <w:r>
              <w:rPr>
                <w:sz w:val="18"/>
                <w:lang w:val="en-GB"/>
              </w:rPr>
              <w:t> </w:t>
            </w:r>
          </w:p>
        </w:tc>
        <w:tc>
          <w:tcPr>
            <w:tcW w:w="291" w:type="dxa"/>
            <w:tcBorders>
              <w:top w:val="single" w:sz="4" w:space="0" w:color="000000"/>
              <w:bottom w:val="single" w:sz="4" w:space="0" w:color="000000"/>
              <w:right w:val="single" w:sz="4" w:space="0" w:color="000000"/>
            </w:tcBorders>
            <w:shd w:val="clear" w:color="auto" w:fill="595959" w:themeFill="text1" w:themeFillTint="A6"/>
            <w:vAlign w:val="bottom"/>
          </w:tcPr>
          <w:p w14:paraId="5F876CC2" w14:textId="77777777" w:rsidR="00081E79" w:rsidRDefault="00081E79" w:rsidP="00E04D30">
            <w:pPr>
              <w:snapToGrid w:val="0"/>
              <w:rPr>
                <w:rFonts w:eastAsia="Arial Unicode MS"/>
                <w:sz w:val="18"/>
                <w:lang w:val="en-GB"/>
              </w:rPr>
            </w:pPr>
          </w:p>
        </w:tc>
      </w:tr>
      <w:tr w:rsidR="00081E79" w:rsidRPr="00022C9A" w14:paraId="294E02CF" w14:textId="77777777" w:rsidTr="00032FB1">
        <w:trPr>
          <w:cantSplit/>
          <w:trHeight w:val="23"/>
        </w:trPr>
        <w:tc>
          <w:tcPr>
            <w:tcW w:w="527" w:type="dxa"/>
            <w:tcBorders>
              <w:top w:val="single" w:sz="4" w:space="0" w:color="000000"/>
              <w:left w:val="single" w:sz="4" w:space="0" w:color="000000"/>
              <w:right w:val="single" w:sz="4" w:space="0" w:color="000000"/>
            </w:tcBorders>
            <w:shd w:val="clear" w:color="auto" w:fill="auto"/>
            <w:vAlign w:val="bottom"/>
          </w:tcPr>
          <w:p w14:paraId="44C44212" w14:textId="77777777" w:rsidR="00081E79" w:rsidRDefault="00081E79" w:rsidP="00E04D30">
            <w:pPr>
              <w:snapToGrid w:val="0"/>
              <w:jc w:val="center"/>
              <w:rPr>
                <w:rFonts w:eastAsia="Arial Unicode MS"/>
                <w:sz w:val="18"/>
                <w:szCs w:val="24"/>
                <w:lang w:val="en-GB"/>
              </w:rPr>
            </w:pPr>
          </w:p>
        </w:tc>
        <w:tc>
          <w:tcPr>
            <w:tcW w:w="2958" w:type="dxa"/>
            <w:tcBorders>
              <w:top w:val="single" w:sz="4" w:space="0" w:color="000000"/>
              <w:left w:val="single" w:sz="4" w:space="0" w:color="000000"/>
              <w:bottom w:val="single" w:sz="4" w:space="0" w:color="000000"/>
            </w:tcBorders>
            <w:shd w:val="clear" w:color="auto" w:fill="auto"/>
            <w:vAlign w:val="bottom"/>
          </w:tcPr>
          <w:p w14:paraId="3827749F" w14:textId="098A33B4" w:rsidR="00081E79" w:rsidRPr="00032FB1" w:rsidRDefault="00081E79" w:rsidP="00E04D30">
            <w:pPr>
              <w:rPr>
                <w:lang w:val="en-GB"/>
              </w:rPr>
            </w:pPr>
            <w:r>
              <w:rPr>
                <w:sz w:val="18"/>
                <w:lang w:val="en-GB"/>
              </w:rPr>
              <w:t xml:space="preserve">1) </w:t>
            </w:r>
            <w:r w:rsidR="00032FB1">
              <w:rPr>
                <w:sz w:val="18"/>
                <w:lang w:val="en-GB"/>
              </w:rPr>
              <w:t>Effect of processing on the stability of the formulation</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B1C78F"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41A3F3" w14:textId="77777777" w:rsidR="00081E79" w:rsidRDefault="00081E79"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03B6371"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162A870"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0E4A7FA"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F0D131C"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3A30B96"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100616C"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6A61D3E"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DBC7F0F"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36335E1"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016C19C" w14:textId="77777777" w:rsidR="00081E79" w:rsidRDefault="00081E79"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40E36BC"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05676D8" w14:textId="77777777" w:rsidR="00081E79" w:rsidRDefault="00081E79"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001A1039" w14:textId="77777777" w:rsidR="00081E79" w:rsidRDefault="00081E79"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02ED18E7" w14:textId="77777777" w:rsidR="00081E79" w:rsidRDefault="00081E79" w:rsidP="00E04D30">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tcPr>
          <w:p w14:paraId="5CE10041"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3ED39784"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56687BAB" w14:textId="77777777" w:rsidR="00081E79" w:rsidRDefault="00081E79" w:rsidP="00E04D30">
            <w:pPr>
              <w:rPr>
                <w:sz w:val="18"/>
                <w:lang w:val="en-GB"/>
              </w:rPr>
            </w:pPr>
            <w:r>
              <w:rPr>
                <w:sz w:val="18"/>
                <w:lang w:val="en-GB"/>
              </w:rPr>
              <w:t> </w:t>
            </w:r>
          </w:p>
        </w:tc>
        <w:tc>
          <w:tcPr>
            <w:tcW w:w="257" w:type="dxa"/>
            <w:tcBorders>
              <w:top w:val="single" w:sz="4" w:space="0" w:color="000000"/>
              <w:bottom w:val="single" w:sz="4" w:space="0" w:color="000000"/>
            </w:tcBorders>
            <w:shd w:val="clear" w:color="auto" w:fill="D0CECE" w:themeFill="background2" w:themeFillShade="E6"/>
            <w:vAlign w:val="bottom"/>
          </w:tcPr>
          <w:p w14:paraId="015D2B5D" w14:textId="77777777" w:rsidR="00081E79" w:rsidRDefault="00081E79" w:rsidP="00E04D30">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6E5532E6" w14:textId="77777777" w:rsidR="00081E79" w:rsidRDefault="00081E79"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558E9086" w14:textId="77777777" w:rsidR="00081E79" w:rsidRDefault="00081E79" w:rsidP="00E04D30">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D0CECE" w:themeFill="background2" w:themeFillShade="E6"/>
            <w:vAlign w:val="bottom"/>
          </w:tcPr>
          <w:p w14:paraId="594B4A82" w14:textId="77777777" w:rsidR="00081E79" w:rsidRDefault="00081E79" w:rsidP="00E04D30">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3876314C" w14:textId="77777777" w:rsidR="00081E79" w:rsidRDefault="00081E79" w:rsidP="00E04D30">
            <w:pPr>
              <w:snapToGrid w:val="0"/>
              <w:rPr>
                <w:rFonts w:eastAsia="Arial Unicode MS"/>
                <w:sz w:val="18"/>
                <w:lang w:val="en-GB"/>
              </w:rPr>
            </w:pPr>
          </w:p>
        </w:tc>
      </w:tr>
      <w:tr w:rsidR="00081E79" w14:paraId="598A0ABF" w14:textId="77777777" w:rsidTr="00032FB1">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tcPr>
          <w:p w14:paraId="6E40F434" w14:textId="46749AB7" w:rsidR="00081E79" w:rsidRDefault="00081E79" w:rsidP="00E04D30">
            <w:pPr>
              <w:jc w:val="center"/>
              <w:rPr>
                <w:sz w:val="18"/>
                <w:lang w:val="en-GB"/>
              </w:rPr>
            </w:pPr>
            <w:r>
              <w:rPr>
                <w:sz w:val="18"/>
                <w:lang w:val="en-GB"/>
              </w:rPr>
              <w:t>A</w:t>
            </w:r>
            <w:r w:rsidR="00032FB1">
              <w:rPr>
                <w:sz w:val="18"/>
                <w:lang w:val="en-GB"/>
              </w:rPr>
              <w:t>4</w:t>
            </w:r>
            <w:r>
              <w:rPr>
                <w:sz w:val="18"/>
                <w:lang w:val="en-GB"/>
              </w:rPr>
              <w:t>)</w:t>
            </w:r>
          </w:p>
        </w:tc>
        <w:tc>
          <w:tcPr>
            <w:tcW w:w="2958" w:type="dxa"/>
            <w:tcBorders>
              <w:top w:val="single" w:sz="4" w:space="0" w:color="000000"/>
              <w:left w:val="single" w:sz="4" w:space="0" w:color="000000"/>
              <w:bottom w:val="single" w:sz="4" w:space="0" w:color="000000"/>
            </w:tcBorders>
            <w:shd w:val="clear" w:color="auto" w:fill="auto"/>
          </w:tcPr>
          <w:p w14:paraId="4CE55192" w14:textId="77777777" w:rsidR="00081E79" w:rsidRDefault="00081E79" w:rsidP="00E04D30">
            <w:pPr>
              <w:rPr>
                <w:b/>
                <w:bCs/>
                <w:i/>
                <w:iCs/>
                <w:sz w:val="18"/>
                <w:lang w:val="en-GB"/>
              </w:rPr>
            </w:pPr>
            <w:r>
              <w:rPr>
                <w:b/>
                <w:bCs/>
                <w:i/>
                <w:iCs/>
                <w:sz w:val="18"/>
                <w:lang w:val="en-GB"/>
              </w:rPr>
              <w:t>Thesis and Paper Preparation</w:t>
            </w:r>
          </w:p>
        </w:tc>
        <w:tc>
          <w:tcPr>
            <w:tcW w:w="255"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1477306C"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3B8965AB" w14:textId="77777777" w:rsidR="00081E79" w:rsidRDefault="00081E79" w:rsidP="00E04D30">
            <w:pPr>
              <w:rPr>
                <w:sz w:val="18"/>
                <w:lang w:val="en-GB"/>
              </w:rPr>
            </w:pPr>
            <w:r>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210E2112"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3617821C"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3EE74C75"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4A6CE7A4"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4EFF4ED3"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337FE319"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4C3805E1"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1C4673BD"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55D2DBD2"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1547F00B" w14:textId="77777777" w:rsidR="00081E79" w:rsidRDefault="00081E79" w:rsidP="00E04D30">
            <w:pPr>
              <w:rPr>
                <w:sz w:val="18"/>
                <w:lang w:val="en-GB"/>
              </w:rPr>
            </w:pPr>
            <w:r>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03D086EE"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71D4FD06" w14:textId="77777777" w:rsidR="00081E79" w:rsidRDefault="00081E79"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12FBC199" w14:textId="77777777" w:rsidR="00081E79" w:rsidRDefault="00081E79" w:rsidP="00E04D30">
            <w:pPr>
              <w:rPr>
                <w:sz w:val="18"/>
                <w:lang w:val="en-GB"/>
              </w:rPr>
            </w:pPr>
            <w:r>
              <w:rPr>
                <w:sz w:val="18"/>
                <w:lang w:val="en-GB"/>
              </w:rPr>
              <w:t> </w:t>
            </w:r>
          </w:p>
        </w:tc>
        <w:tc>
          <w:tcPr>
            <w:tcW w:w="257"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5F3ECC25" w14:textId="77777777" w:rsidR="00081E79" w:rsidRDefault="00081E79" w:rsidP="00E04D30">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tcPr>
          <w:p w14:paraId="072A7ED0"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044F9D1A" w14:textId="77777777" w:rsidR="00081E79" w:rsidRDefault="00081E79"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7D4A9003" w14:textId="77777777" w:rsidR="00081E79" w:rsidRDefault="00081E79" w:rsidP="00E04D30">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808080"/>
            <w:vAlign w:val="bottom"/>
          </w:tcPr>
          <w:p w14:paraId="3083AB51" w14:textId="77777777" w:rsidR="00081E79" w:rsidRDefault="00081E79" w:rsidP="00E04D30">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46500F61" w14:textId="77777777" w:rsidR="00081E79" w:rsidRDefault="00081E79"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086AC49F" w14:textId="77777777" w:rsidR="00081E79" w:rsidRDefault="00081E79" w:rsidP="00E04D30">
            <w:pPr>
              <w:rPr>
                <w:sz w:val="18"/>
                <w:lang w:val="en-GB"/>
              </w:rPr>
            </w:pPr>
            <w:r>
              <w:rPr>
                <w:sz w:val="18"/>
                <w:lang w:val="en-GB"/>
              </w:rPr>
              <w:t> </w:t>
            </w:r>
          </w:p>
        </w:tc>
        <w:tc>
          <w:tcPr>
            <w:tcW w:w="257"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0305CD13" w14:textId="77777777" w:rsidR="00081E79" w:rsidRDefault="00081E79" w:rsidP="00E04D30">
            <w:pPr>
              <w:rPr>
                <w:sz w:val="18"/>
                <w:lang w:val="en-GB"/>
              </w:rPr>
            </w:pPr>
            <w:r>
              <w:rPr>
                <w:sz w:val="18"/>
                <w:lang w:val="en-GB"/>
              </w:rPr>
              <w:t> </w:t>
            </w:r>
          </w:p>
        </w:tc>
        <w:tc>
          <w:tcPr>
            <w:tcW w:w="291"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1099060E" w14:textId="77777777" w:rsidR="00081E79" w:rsidRDefault="00081E79" w:rsidP="00E04D30">
            <w:pPr>
              <w:rPr>
                <w:sz w:val="18"/>
                <w:lang w:val="en-GB"/>
              </w:rPr>
            </w:pPr>
            <w:r>
              <w:rPr>
                <w:sz w:val="18"/>
                <w:lang w:val="en-GB"/>
              </w:rPr>
              <w:t> </w:t>
            </w:r>
          </w:p>
        </w:tc>
      </w:tr>
    </w:tbl>
    <w:p w14:paraId="1FCB330E" w14:textId="04014022" w:rsidR="00081E79" w:rsidRDefault="00081E79" w:rsidP="00081E79">
      <w:pPr>
        <w:pStyle w:val="Heading1"/>
        <w:spacing w:before="240" w:after="120"/>
        <w:ind w:right="0"/>
        <w:jc w:val="left"/>
        <w:rPr>
          <w:b/>
          <w:color w:val="000000"/>
          <w:sz w:val="24"/>
        </w:rPr>
      </w:pPr>
      <w:r>
        <w:rPr>
          <w:b/>
          <w:color w:val="000000"/>
          <w:sz w:val="24"/>
        </w:rPr>
        <w:t>References</w:t>
      </w:r>
    </w:p>
    <w:p w14:paraId="23F4A930" w14:textId="1714CA8E" w:rsidR="00022C9A" w:rsidRPr="00022C9A" w:rsidRDefault="00FB6E50" w:rsidP="00022C9A">
      <w:pPr>
        <w:autoSpaceDE w:val="0"/>
        <w:autoSpaceDN w:val="0"/>
        <w:adjustRightInd w:val="0"/>
        <w:ind w:left="480" w:hanging="480"/>
        <w:rPr>
          <w:noProof/>
          <w:sz w:val="18"/>
          <w:szCs w:val="24"/>
        </w:rPr>
      </w:pPr>
      <w:r>
        <w:rPr>
          <w:sz w:val="18"/>
          <w:szCs w:val="18"/>
          <w:lang w:val="en-GB"/>
        </w:rPr>
        <w:fldChar w:fldCharType="begin" w:fldLock="1"/>
      </w:r>
      <w:r>
        <w:rPr>
          <w:sz w:val="18"/>
          <w:szCs w:val="18"/>
          <w:lang w:val="en-GB"/>
        </w:rPr>
        <w:instrText xml:space="preserve">ADDIN Mendeley Bibliography CSL_BIBLIOGRAPHY </w:instrText>
      </w:r>
      <w:r>
        <w:rPr>
          <w:sz w:val="18"/>
          <w:szCs w:val="18"/>
          <w:lang w:val="en-GB"/>
        </w:rPr>
        <w:fldChar w:fldCharType="separate"/>
      </w:r>
      <w:r w:rsidR="00022C9A" w:rsidRPr="00022C9A">
        <w:rPr>
          <w:noProof/>
          <w:sz w:val="18"/>
          <w:szCs w:val="24"/>
        </w:rPr>
        <w:t xml:space="preserve">Bharat Helkar, P., &amp; Sahoo, A. (2016). Review: Food Industry By-Products used as a Functional Food Ingredients. </w:t>
      </w:r>
      <w:r w:rsidR="00022C9A" w:rsidRPr="00022C9A">
        <w:rPr>
          <w:i/>
          <w:iCs/>
          <w:noProof/>
          <w:sz w:val="18"/>
          <w:szCs w:val="24"/>
        </w:rPr>
        <w:t>International Journal of Waste Resources</w:t>
      </w:r>
      <w:r w:rsidR="00022C9A" w:rsidRPr="00022C9A">
        <w:rPr>
          <w:noProof/>
          <w:sz w:val="18"/>
          <w:szCs w:val="24"/>
        </w:rPr>
        <w:t xml:space="preserve">, </w:t>
      </w:r>
      <w:r w:rsidR="00022C9A" w:rsidRPr="00022C9A">
        <w:rPr>
          <w:b/>
          <w:bCs/>
          <w:i/>
          <w:iCs/>
          <w:noProof/>
          <w:sz w:val="18"/>
          <w:szCs w:val="24"/>
        </w:rPr>
        <w:t>6</w:t>
      </w:r>
      <w:r w:rsidR="00022C9A" w:rsidRPr="00022C9A">
        <w:rPr>
          <w:noProof/>
          <w:sz w:val="18"/>
          <w:szCs w:val="24"/>
        </w:rPr>
        <w:t>.</w:t>
      </w:r>
    </w:p>
    <w:p w14:paraId="7C0B4FE7" w14:textId="64E62897" w:rsidR="00022C9A" w:rsidRPr="00022C9A" w:rsidRDefault="00022C9A" w:rsidP="00022C9A">
      <w:pPr>
        <w:autoSpaceDE w:val="0"/>
        <w:autoSpaceDN w:val="0"/>
        <w:adjustRightInd w:val="0"/>
        <w:ind w:left="480" w:hanging="480"/>
        <w:rPr>
          <w:noProof/>
          <w:sz w:val="18"/>
          <w:szCs w:val="24"/>
        </w:rPr>
      </w:pPr>
      <w:r w:rsidRPr="00022C9A">
        <w:rPr>
          <w:noProof/>
          <w:sz w:val="18"/>
          <w:szCs w:val="24"/>
        </w:rPr>
        <w:t xml:space="preserve">Jurić, S., Jurić, M., Siddique, M. A. B., &amp; Fathi, M. (2022). Vegetable Oils Rich in Polyunsaturated Fatty Acids: Nanoencapsulation Methods and Stability Enhancement. </w:t>
      </w:r>
      <w:r w:rsidRPr="00022C9A">
        <w:rPr>
          <w:i/>
          <w:iCs/>
          <w:noProof/>
          <w:sz w:val="18"/>
          <w:szCs w:val="24"/>
        </w:rPr>
        <w:t>Food Reviews International</w:t>
      </w:r>
      <w:r w:rsidRPr="00022C9A">
        <w:rPr>
          <w:noProof/>
          <w:sz w:val="18"/>
          <w:szCs w:val="24"/>
        </w:rPr>
        <w:t xml:space="preserve">, </w:t>
      </w:r>
      <w:r w:rsidRPr="00022C9A">
        <w:rPr>
          <w:b/>
          <w:bCs/>
          <w:i/>
          <w:iCs/>
          <w:noProof/>
          <w:sz w:val="18"/>
          <w:szCs w:val="24"/>
        </w:rPr>
        <w:t>38</w:t>
      </w:r>
      <w:r>
        <w:rPr>
          <w:noProof/>
          <w:sz w:val="18"/>
          <w:szCs w:val="24"/>
        </w:rPr>
        <w:t>:</w:t>
      </w:r>
      <w:r w:rsidRPr="00022C9A">
        <w:rPr>
          <w:noProof/>
          <w:sz w:val="18"/>
          <w:szCs w:val="24"/>
        </w:rPr>
        <w:t xml:space="preserve"> 32–69.</w:t>
      </w:r>
    </w:p>
    <w:p w14:paraId="59055D55" w14:textId="1357C982" w:rsidR="00022C9A" w:rsidRPr="00022C9A" w:rsidRDefault="00022C9A" w:rsidP="00022C9A">
      <w:pPr>
        <w:autoSpaceDE w:val="0"/>
        <w:autoSpaceDN w:val="0"/>
        <w:adjustRightInd w:val="0"/>
        <w:ind w:left="480" w:hanging="480"/>
        <w:rPr>
          <w:noProof/>
          <w:sz w:val="18"/>
          <w:szCs w:val="24"/>
        </w:rPr>
      </w:pPr>
      <w:r w:rsidRPr="00022C9A">
        <w:rPr>
          <w:noProof/>
          <w:sz w:val="18"/>
          <w:szCs w:val="24"/>
        </w:rPr>
        <w:t xml:space="preserve">Kaur, N., Chugh, V., &amp; Gupta, A. K. (2014). Essential fatty acids as functional components of foods- a review. </w:t>
      </w:r>
      <w:r w:rsidRPr="00022C9A">
        <w:rPr>
          <w:i/>
          <w:iCs/>
          <w:noProof/>
          <w:sz w:val="18"/>
          <w:szCs w:val="24"/>
        </w:rPr>
        <w:t>Journal of Food Science and Technology</w:t>
      </w:r>
      <w:r w:rsidRPr="00022C9A">
        <w:rPr>
          <w:noProof/>
          <w:sz w:val="18"/>
          <w:szCs w:val="24"/>
        </w:rPr>
        <w:t xml:space="preserve">, </w:t>
      </w:r>
      <w:r w:rsidRPr="00022C9A">
        <w:rPr>
          <w:b/>
          <w:bCs/>
          <w:i/>
          <w:iCs/>
          <w:noProof/>
          <w:sz w:val="18"/>
          <w:szCs w:val="24"/>
        </w:rPr>
        <w:t>51</w:t>
      </w:r>
      <w:r>
        <w:rPr>
          <w:noProof/>
          <w:sz w:val="18"/>
          <w:szCs w:val="24"/>
        </w:rPr>
        <w:t>:</w:t>
      </w:r>
      <w:r w:rsidRPr="00022C9A">
        <w:rPr>
          <w:noProof/>
          <w:sz w:val="18"/>
          <w:szCs w:val="24"/>
        </w:rPr>
        <w:t xml:space="preserve"> 2289–2303.</w:t>
      </w:r>
    </w:p>
    <w:p w14:paraId="3DDA6F01" w14:textId="32A87569" w:rsidR="00022C9A" w:rsidRPr="00022C9A" w:rsidRDefault="00022C9A" w:rsidP="00022C9A">
      <w:pPr>
        <w:autoSpaceDE w:val="0"/>
        <w:autoSpaceDN w:val="0"/>
        <w:adjustRightInd w:val="0"/>
        <w:ind w:left="480" w:hanging="480"/>
        <w:rPr>
          <w:noProof/>
          <w:sz w:val="18"/>
          <w:szCs w:val="24"/>
        </w:rPr>
      </w:pPr>
      <w:r w:rsidRPr="00022C9A">
        <w:rPr>
          <w:noProof/>
          <w:sz w:val="18"/>
          <w:szCs w:val="24"/>
        </w:rPr>
        <w:t xml:space="preserve">Klettenhammer, S., Ferrentino, G., Morozova, K., &amp; Scampicchio, M. (2020). Novel technologies based on supercritical fluids for the encapsulation of food grade bioactive compounds. In </w:t>
      </w:r>
      <w:r w:rsidRPr="00022C9A">
        <w:rPr>
          <w:i/>
          <w:iCs/>
          <w:noProof/>
          <w:sz w:val="18"/>
          <w:szCs w:val="24"/>
        </w:rPr>
        <w:t>Foods</w:t>
      </w:r>
      <w:r>
        <w:rPr>
          <w:noProof/>
          <w:sz w:val="18"/>
          <w:szCs w:val="24"/>
        </w:rPr>
        <w:t xml:space="preserve">, </w:t>
      </w:r>
      <w:r w:rsidRPr="00022C9A">
        <w:rPr>
          <w:b/>
          <w:bCs/>
          <w:noProof/>
          <w:sz w:val="18"/>
          <w:szCs w:val="24"/>
        </w:rPr>
        <w:t>9</w:t>
      </w:r>
      <w:r>
        <w:rPr>
          <w:b/>
          <w:bCs/>
          <w:noProof/>
          <w:sz w:val="18"/>
          <w:szCs w:val="24"/>
        </w:rPr>
        <w:t>.</w:t>
      </w:r>
    </w:p>
    <w:p w14:paraId="7FE14D21" w14:textId="1FD54CF3" w:rsidR="00022C9A" w:rsidRPr="00022C9A" w:rsidRDefault="00022C9A" w:rsidP="00022C9A">
      <w:pPr>
        <w:autoSpaceDE w:val="0"/>
        <w:autoSpaceDN w:val="0"/>
        <w:adjustRightInd w:val="0"/>
        <w:ind w:left="480" w:hanging="480"/>
        <w:rPr>
          <w:noProof/>
          <w:sz w:val="18"/>
          <w:szCs w:val="24"/>
        </w:rPr>
      </w:pPr>
      <w:r w:rsidRPr="00022C9A">
        <w:rPr>
          <w:noProof/>
          <w:sz w:val="18"/>
          <w:szCs w:val="24"/>
        </w:rPr>
        <w:t xml:space="preserve">Kravanja, K. A., Finšgar, M., Knez, Ž., &amp; Knez Marevci, M. (2022). Supercritical Fluid Technologies for the Incorporation of Synthetic and Natural Active Compounds into Materials for Drug Formulation and Delivery. </w:t>
      </w:r>
      <w:r w:rsidRPr="00022C9A">
        <w:rPr>
          <w:i/>
          <w:iCs/>
          <w:noProof/>
          <w:sz w:val="18"/>
          <w:szCs w:val="24"/>
        </w:rPr>
        <w:t>Pharmaceutics</w:t>
      </w:r>
      <w:r w:rsidRPr="00022C9A">
        <w:rPr>
          <w:noProof/>
          <w:sz w:val="18"/>
          <w:szCs w:val="24"/>
        </w:rPr>
        <w:t xml:space="preserve">, </w:t>
      </w:r>
      <w:r w:rsidRPr="00022C9A">
        <w:rPr>
          <w:b/>
          <w:bCs/>
          <w:i/>
          <w:iCs/>
          <w:noProof/>
          <w:sz w:val="18"/>
          <w:szCs w:val="24"/>
        </w:rPr>
        <w:t>14</w:t>
      </w:r>
      <w:r>
        <w:rPr>
          <w:noProof/>
          <w:sz w:val="18"/>
          <w:szCs w:val="24"/>
        </w:rPr>
        <w:t>.</w:t>
      </w:r>
    </w:p>
    <w:p w14:paraId="0158EE0B" w14:textId="621439D5" w:rsidR="00022C9A" w:rsidRPr="00022C9A" w:rsidRDefault="00022C9A" w:rsidP="00022C9A">
      <w:pPr>
        <w:autoSpaceDE w:val="0"/>
        <w:autoSpaceDN w:val="0"/>
        <w:adjustRightInd w:val="0"/>
        <w:ind w:left="480" w:hanging="480"/>
        <w:rPr>
          <w:noProof/>
          <w:sz w:val="18"/>
        </w:rPr>
      </w:pPr>
      <w:r w:rsidRPr="00022C9A">
        <w:rPr>
          <w:noProof/>
          <w:sz w:val="18"/>
          <w:szCs w:val="24"/>
        </w:rPr>
        <w:t xml:space="preserve">Reis, D. R., Ambrosi, A., &amp; Luccio, M. Di. (2022). Encapsulated essential oils: A perspective in food preservation. </w:t>
      </w:r>
      <w:r w:rsidRPr="00022C9A">
        <w:rPr>
          <w:i/>
          <w:iCs/>
          <w:noProof/>
          <w:sz w:val="18"/>
          <w:szCs w:val="24"/>
        </w:rPr>
        <w:t>Future Foods</w:t>
      </w:r>
      <w:r w:rsidRPr="00022C9A">
        <w:rPr>
          <w:noProof/>
          <w:sz w:val="18"/>
          <w:szCs w:val="24"/>
        </w:rPr>
        <w:t xml:space="preserve">, </w:t>
      </w:r>
      <w:r w:rsidRPr="00022C9A">
        <w:rPr>
          <w:b/>
          <w:bCs/>
          <w:i/>
          <w:iCs/>
          <w:noProof/>
          <w:sz w:val="18"/>
          <w:szCs w:val="24"/>
        </w:rPr>
        <w:t>5</w:t>
      </w:r>
      <w:r>
        <w:rPr>
          <w:noProof/>
          <w:sz w:val="18"/>
          <w:szCs w:val="24"/>
        </w:rPr>
        <w:t>.</w:t>
      </w:r>
    </w:p>
    <w:p w14:paraId="1ED5DDF3" w14:textId="58477534" w:rsidR="00081E79" w:rsidRDefault="00FB6E50" w:rsidP="00FB6E50">
      <w:pPr>
        <w:ind w:left="425" w:hanging="425"/>
        <w:jc w:val="both"/>
        <w:rPr>
          <w:sz w:val="18"/>
          <w:szCs w:val="18"/>
          <w:lang w:val="en-GB"/>
        </w:rPr>
      </w:pPr>
      <w:r>
        <w:rPr>
          <w:sz w:val="18"/>
          <w:szCs w:val="18"/>
          <w:lang w:val="en-GB"/>
        </w:rPr>
        <w:fldChar w:fldCharType="end"/>
      </w:r>
    </w:p>
    <w:p w14:paraId="3371CD62" w14:textId="77777777" w:rsidR="008604A1" w:rsidRDefault="00000000"/>
    <w:sectPr w:rsidR="008604A1" w:rsidSect="00022C9A">
      <w:pgSz w:w="11906" w:h="16838"/>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61DED"/>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61509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E79"/>
    <w:rsid w:val="00022C9A"/>
    <w:rsid w:val="00025C89"/>
    <w:rsid w:val="00026353"/>
    <w:rsid w:val="00032FB1"/>
    <w:rsid w:val="00081E79"/>
    <w:rsid w:val="000E1824"/>
    <w:rsid w:val="000F5FF5"/>
    <w:rsid w:val="001A2C7D"/>
    <w:rsid w:val="001C2993"/>
    <w:rsid w:val="001C6B4A"/>
    <w:rsid w:val="00254140"/>
    <w:rsid w:val="00255550"/>
    <w:rsid w:val="002C47E2"/>
    <w:rsid w:val="002D0C09"/>
    <w:rsid w:val="002E4D3B"/>
    <w:rsid w:val="002F49DA"/>
    <w:rsid w:val="00321AA2"/>
    <w:rsid w:val="00571EE3"/>
    <w:rsid w:val="005F2DA1"/>
    <w:rsid w:val="00645545"/>
    <w:rsid w:val="006C0DE9"/>
    <w:rsid w:val="007106A3"/>
    <w:rsid w:val="008301D5"/>
    <w:rsid w:val="00846D87"/>
    <w:rsid w:val="008B7D0C"/>
    <w:rsid w:val="008D4082"/>
    <w:rsid w:val="00B321D9"/>
    <w:rsid w:val="00BA7E46"/>
    <w:rsid w:val="00C03A92"/>
    <w:rsid w:val="00CC2788"/>
    <w:rsid w:val="00D26567"/>
    <w:rsid w:val="00DF6820"/>
    <w:rsid w:val="00E017E5"/>
    <w:rsid w:val="00E03378"/>
    <w:rsid w:val="00E613C2"/>
    <w:rsid w:val="00E9106F"/>
    <w:rsid w:val="00EA5389"/>
    <w:rsid w:val="00EF37EF"/>
    <w:rsid w:val="00F05BD9"/>
    <w:rsid w:val="00F12363"/>
    <w:rsid w:val="00F34F05"/>
    <w:rsid w:val="00F53054"/>
    <w:rsid w:val="00FB6E50"/>
    <w:rsid w:val="00FE5097"/>
    <w:rsid w:val="00FE78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2DFE"/>
  <w15:chartTrackingRefBased/>
  <w15:docId w15:val="{1ACF1CC6-E060-1A4E-BB32-AC9B5439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E79"/>
    <w:pPr>
      <w:widowControl w:val="0"/>
      <w:suppressAutoHyphens/>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uiPriority w:val="9"/>
    <w:qFormat/>
    <w:rsid w:val="00081E79"/>
    <w:pPr>
      <w:keepNext/>
      <w:numPr>
        <w:numId w:val="1"/>
      </w:numPr>
      <w:shd w:val="clear" w:color="auto" w:fill="FFFFFF"/>
      <w:spacing w:before="820"/>
      <w:ind w:right="320"/>
      <w:jc w:val="center"/>
      <w:outlineLvl w:val="0"/>
    </w:pPr>
    <w:rPr>
      <w:color w:val="850C13"/>
      <w:spacing w:val="-2"/>
      <w:sz w:val="52"/>
      <w:szCs w:val="52"/>
      <w:lang w:val="en-US"/>
    </w:rPr>
  </w:style>
  <w:style w:type="paragraph" w:styleId="Heading2">
    <w:name w:val="heading 2"/>
    <w:basedOn w:val="Normal"/>
    <w:next w:val="Normal"/>
    <w:link w:val="Heading2Char"/>
    <w:uiPriority w:val="9"/>
    <w:unhideWhenUsed/>
    <w:qFormat/>
    <w:rsid w:val="00081E79"/>
    <w:pPr>
      <w:keepNext/>
      <w:numPr>
        <w:ilvl w:val="1"/>
        <w:numId w:val="1"/>
      </w:numPr>
      <w:outlineLvl w:val="1"/>
    </w:pPr>
    <w:rPr>
      <w:sz w:val="32"/>
    </w:rPr>
  </w:style>
  <w:style w:type="paragraph" w:styleId="Heading3">
    <w:name w:val="heading 3"/>
    <w:basedOn w:val="Normal"/>
    <w:next w:val="Normal"/>
    <w:link w:val="Heading3Char"/>
    <w:uiPriority w:val="9"/>
    <w:semiHidden/>
    <w:unhideWhenUsed/>
    <w:qFormat/>
    <w:rsid w:val="00022C9A"/>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22C9A"/>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22C9A"/>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22C9A"/>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22C9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22C9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22C9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E7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Heading2Char">
    <w:name w:val="Heading 2 Char"/>
    <w:basedOn w:val="DefaultParagraphFont"/>
    <w:link w:val="Heading2"/>
    <w:uiPriority w:val="9"/>
    <w:rsid w:val="00081E79"/>
    <w:rPr>
      <w:rFonts w:ascii="Times New Roman" w:eastAsia="Times New Roman" w:hAnsi="Times New Roman" w:cs="Times New Roman"/>
      <w:sz w:val="32"/>
      <w:szCs w:val="20"/>
      <w:lang w:eastAsia="zh-CN"/>
    </w:rPr>
  </w:style>
  <w:style w:type="paragraph" w:styleId="Title">
    <w:name w:val="Title"/>
    <w:basedOn w:val="Normal"/>
    <w:next w:val="Normal"/>
    <w:link w:val="TitleChar"/>
    <w:uiPriority w:val="10"/>
    <w:qFormat/>
    <w:rsid w:val="00081E79"/>
    <w:pPr>
      <w:widowControl/>
      <w:spacing w:before="720" w:after="120" w:line="264" w:lineRule="auto"/>
      <w:jc w:val="center"/>
    </w:pPr>
    <w:rPr>
      <w:b/>
      <w:kern w:val="2"/>
      <w:sz w:val="28"/>
      <w:lang w:val="nl-NL"/>
    </w:rPr>
  </w:style>
  <w:style w:type="character" w:customStyle="1" w:styleId="TitleChar">
    <w:name w:val="Title Char"/>
    <w:basedOn w:val="DefaultParagraphFont"/>
    <w:link w:val="Title"/>
    <w:uiPriority w:val="10"/>
    <w:rsid w:val="00081E79"/>
    <w:rPr>
      <w:rFonts w:ascii="Times New Roman" w:eastAsia="Times New Roman" w:hAnsi="Times New Roman" w:cs="Times New Roman"/>
      <w:b/>
      <w:kern w:val="2"/>
      <w:sz w:val="28"/>
      <w:szCs w:val="20"/>
      <w:lang w:val="nl-NL" w:eastAsia="zh-CN"/>
    </w:rPr>
  </w:style>
  <w:style w:type="paragraph" w:styleId="BodyText">
    <w:name w:val="Body Text"/>
    <w:basedOn w:val="Normal"/>
    <w:link w:val="BodyTextChar"/>
    <w:rsid w:val="00081E79"/>
    <w:rPr>
      <w:i/>
      <w:iCs/>
      <w:sz w:val="32"/>
    </w:rPr>
  </w:style>
  <w:style w:type="character" w:customStyle="1" w:styleId="BodyTextChar">
    <w:name w:val="Body Text Char"/>
    <w:basedOn w:val="DefaultParagraphFont"/>
    <w:link w:val="BodyText"/>
    <w:rsid w:val="00081E79"/>
    <w:rPr>
      <w:rFonts w:ascii="Times New Roman" w:eastAsia="Times New Roman" w:hAnsi="Times New Roman" w:cs="Times New Roman"/>
      <w:i/>
      <w:iCs/>
      <w:sz w:val="32"/>
      <w:szCs w:val="20"/>
      <w:lang w:eastAsia="zh-CN"/>
    </w:rPr>
  </w:style>
  <w:style w:type="paragraph" w:styleId="BodyText2">
    <w:name w:val="Body Text 2"/>
    <w:basedOn w:val="Normal"/>
    <w:link w:val="BodyText2Char"/>
    <w:qFormat/>
    <w:rsid w:val="00081E79"/>
    <w:pPr>
      <w:shd w:val="clear" w:color="auto" w:fill="FFFFFF"/>
    </w:pPr>
    <w:rPr>
      <w:b/>
      <w:bCs/>
      <w:i/>
      <w:iCs/>
      <w:sz w:val="28"/>
    </w:rPr>
  </w:style>
  <w:style w:type="character" w:customStyle="1" w:styleId="BodyText2Char">
    <w:name w:val="Body Text 2 Char"/>
    <w:basedOn w:val="DefaultParagraphFont"/>
    <w:link w:val="BodyText2"/>
    <w:rsid w:val="00081E79"/>
    <w:rPr>
      <w:rFonts w:ascii="Times New Roman" w:eastAsia="Times New Roman" w:hAnsi="Times New Roman" w:cs="Times New Roman"/>
      <w:b/>
      <w:bCs/>
      <w:i/>
      <w:iCs/>
      <w:sz w:val="28"/>
      <w:szCs w:val="20"/>
      <w:shd w:val="clear" w:color="auto" w:fill="FFFFFF"/>
      <w:lang w:eastAsia="zh-CN"/>
    </w:rPr>
  </w:style>
  <w:style w:type="paragraph" w:styleId="Header">
    <w:name w:val="header"/>
    <w:basedOn w:val="Normal"/>
    <w:link w:val="HeaderChar"/>
    <w:rsid w:val="00081E79"/>
    <w:pPr>
      <w:widowControl/>
      <w:tabs>
        <w:tab w:val="center" w:pos="4819"/>
        <w:tab w:val="right" w:pos="9638"/>
      </w:tabs>
      <w:spacing w:line="264" w:lineRule="auto"/>
      <w:jc w:val="both"/>
    </w:pPr>
    <w:rPr>
      <w:kern w:val="2"/>
      <w:lang w:val="nl-NL"/>
    </w:rPr>
  </w:style>
  <w:style w:type="character" w:customStyle="1" w:styleId="HeaderChar">
    <w:name w:val="Header Char"/>
    <w:basedOn w:val="DefaultParagraphFont"/>
    <w:link w:val="Header"/>
    <w:rsid w:val="00081E79"/>
    <w:rPr>
      <w:rFonts w:ascii="Times New Roman" w:eastAsia="Times New Roman" w:hAnsi="Times New Roman" w:cs="Times New Roman"/>
      <w:kern w:val="2"/>
      <w:sz w:val="20"/>
      <w:szCs w:val="20"/>
      <w:lang w:val="nl-NL" w:eastAsia="zh-CN"/>
    </w:rPr>
  </w:style>
  <w:style w:type="paragraph" w:styleId="ListParagraph">
    <w:name w:val="List Paragraph"/>
    <w:basedOn w:val="Normal"/>
    <w:uiPriority w:val="34"/>
    <w:qFormat/>
    <w:rsid w:val="001C6B4A"/>
    <w:pPr>
      <w:ind w:left="720"/>
      <w:contextualSpacing/>
    </w:pPr>
  </w:style>
  <w:style w:type="paragraph" w:styleId="Revision">
    <w:name w:val="Revision"/>
    <w:hidden/>
    <w:uiPriority w:val="99"/>
    <w:semiHidden/>
    <w:rsid w:val="002E4D3B"/>
    <w:rPr>
      <w:rFonts w:ascii="Times New Roman" w:eastAsia="Times New Roman" w:hAnsi="Times New Roman" w:cs="Times New Roman"/>
      <w:sz w:val="20"/>
      <w:szCs w:val="20"/>
      <w:lang w:eastAsia="zh-CN"/>
    </w:rPr>
  </w:style>
  <w:style w:type="character" w:customStyle="1" w:styleId="Heading3Char">
    <w:name w:val="Heading 3 Char"/>
    <w:basedOn w:val="DefaultParagraphFont"/>
    <w:link w:val="Heading3"/>
    <w:uiPriority w:val="9"/>
    <w:semiHidden/>
    <w:rsid w:val="00022C9A"/>
    <w:rPr>
      <w:rFonts w:asciiTheme="majorHAnsi" w:eastAsiaTheme="majorEastAsia" w:hAnsiTheme="majorHAnsi" w:cstheme="majorBidi"/>
      <w:color w:val="1F3763" w:themeColor="accent1" w:themeShade="7F"/>
      <w:lang w:eastAsia="zh-CN"/>
    </w:rPr>
  </w:style>
  <w:style w:type="character" w:customStyle="1" w:styleId="Heading4Char">
    <w:name w:val="Heading 4 Char"/>
    <w:basedOn w:val="DefaultParagraphFont"/>
    <w:link w:val="Heading4"/>
    <w:uiPriority w:val="9"/>
    <w:semiHidden/>
    <w:rsid w:val="00022C9A"/>
    <w:rPr>
      <w:rFonts w:asciiTheme="majorHAnsi" w:eastAsiaTheme="majorEastAsia" w:hAnsiTheme="majorHAnsi" w:cstheme="majorBidi"/>
      <w:i/>
      <w:iCs/>
      <w:color w:val="2F5496" w:themeColor="accent1" w:themeShade="BF"/>
      <w:sz w:val="20"/>
      <w:szCs w:val="20"/>
      <w:lang w:eastAsia="zh-CN"/>
    </w:rPr>
  </w:style>
  <w:style w:type="character" w:customStyle="1" w:styleId="Heading5Char">
    <w:name w:val="Heading 5 Char"/>
    <w:basedOn w:val="DefaultParagraphFont"/>
    <w:link w:val="Heading5"/>
    <w:uiPriority w:val="9"/>
    <w:semiHidden/>
    <w:rsid w:val="00022C9A"/>
    <w:rPr>
      <w:rFonts w:asciiTheme="majorHAnsi" w:eastAsiaTheme="majorEastAsia" w:hAnsiTheme="majorHAnsi" w:cstheme="majorBidi"/>
      <w:color w:val="2F5496" w:themeColor="accent1" w:themeShade="BF"/>
      <w:sz w:val="20"/>
      <w:szCs w:val="20"/>
      <w:lang w:eastAsia="zh-CN"/>
    </w:rPr>
  </w:style>
  <w:style w:type="character" w:customStyle="1" w:styleId="Heading6Char">
    <w:name w:val="Heading 6 Char"/>
    <w:basedOn w:val="DefaultParagraphFont"/>
    <w:link w:val="Heading6"/>
    <w:uiPriority w:val="9"/>
    <w:semiHidden/>
    <w:rsid w:val="00022C9A"/>
    <w:rPr>
      <w:rFonts w:asciiTheme="majorHAnsi" w:eastAsiaTheme="majorEastAsia" w:hAnsiTheme="majorHAnsi" w:cstheme="majorBidi"/>
      <w:color w:val="1F3763" w:themeColor="accent1" w:themeShade="7F"/>
      <w:sz w:val="20"/>
      <w:szCs w:val="20"/>
      <w:lang w:eastAsia="zh-CN"/>
    </w:rPr>
  </w:style>
  <w:style w:type="character" w:customStyle="1" w:styleId="Heading7Char">
    <w:name w:val="Heading 7 Char"/>
    <w:basedOn w:val="DefaultParagraphFont"/>
    <w:link w:val="Heading7"/>
    <w:uiPriority w:val="9"/>
    <w:semiHidden/>
    <w:rsid w:val="00022C9A"/>
    <w:rPr>
      <w:rFonts w:asciiTheme="majorHAnsi" w:eastAsiaTheme="majorEastAsia" w:hAnsiTheme="majorHAnsi" w:cstheme="majorBidi"/>
      <w:i/>
      <w:iCs/>
      <w:color w:val="1F3763" w:themeColor="accent1" w:themeShade="7F"/>
      <w:sz w:val="20"/>
      <w:szCs w:val="20"/>
      <w:lang w:eastAsia="zh-CN"/>
    </w:rPr>
  </w:style>
  <w:style w:type="character" w:customStyle="1" w:styleId="Heading8Char">
    <w:name w:val="Heading 8 Char"/>
    <w:basedOn w:val="DefaultParagraphFont"/>
    <w:link w:val="Heading8"/>
    <w:uiPriority w:val="9"/>
    <w:semiHidden/>
    <w:rsid w:val="00022C9A"/>
    <w:rPr>
      <w:rFonts w:asciiTheme="majorHAnsi" w:eastAsiaTheme="majorEastAsia" w:hAnsiTheme="majorHAnsi" w:cstheme="majorBidi"/>
      <w:color w:val="272727" w:themeColor="text1" w:themeTint="D8"/>
      <w:sz w:val="21"/>
      <w:szCs w:val="21"/>
      <w:lang w:eastAsia="zh-CN"/>
    </w:rPr>
  </w:style>
  <w:style w:type="character" w:customStyle="1" w:styleId="Heading9Char">
    <w:name w:val="Heading 9 Char"/>
    <w:basedOn w:val="DefaultParagraphFont"/>
    <w:link w:val="Heading9"/>
    <w:uiPriority w:val="9"/>
    <w:semiHidden/>
    <w:rsid w:val="00022C9A"/>
    <w:rPr>
      <w:rFonts w:asciiTheme="majorHAnsi" w:eastAsiaTheme="majorEastAsia" w:hAnsiTheme="majorHAnsi" w:cstheme="majorBidi"/>
      <w:i/>
      <w:iCs/>
      <w:color w:val="272727" w:themeColor="text1" w:themeTint="D8"/>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9C87A-23A4-4149-B694-0069C53EA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3740</Words>
  <Characters>21319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MAURIELLO</dc:creator>
  <cp:keywords/>
  <dc:description/>
  <cp:lastModifiedBy>Kellil Abdessamie (Student AGR 22)</cp:lastModifiedBy>
  <cp:revision>2</cp:revision>
  <dcterms:created xsi:type="dcterms:W3CDTF">2023-06-08T16:01:00Z</dcterms:created>
  <dcterms:modified xsi:type="dcterms:W3CDTF">2023-06-08T16:01:00Z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bed3a483-d997-3046-904b-db1f30268f86</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12th edition - Harvard</vt:lpwstr>
  </property>
  <property fmtid="{D5CDD505-2E9C-101B-9397-08002B2CF9AE}" pid="16" name="Mendeley Recent Style Id 6_1">
    <vt:lpwstr>http://www.zotero.org/styles/harvard1</vt:lpwstr>
  </property>
  <property fmtid="{D5CDD505-2E9C-101B-9397-08002B2CF9AE}" pid="17" name="Mendeley Recent Style Name 6_1">
    <vt:lpwstr>Harvard reference format 1 (deprecated)</vt:lpwstr>
  </property>
  <property fmtid="{D5CDD505-2E9C-101B-9397-08002B2CF9AE}" pid="18" name="Mendeley Recent Style Id 7_1">
    <vt:lpwstr>http://www.zotero.org/styles/ieee</vt:lpwstr>
  </property>
  <property fmtid="{D5CDD505-2E9C-101B-9397-08002B2CF9AE}" pid="19" name="Mendeley Recent Style Name 7_1">
    <vt:lpwstr>IEEE</vt:lpwstr>
  </property>
  <property fmtid="{D5CDD505-2E9C-101B-9397-08002B2CF9AE}" pid="20" name="Mendeley Recent Style Id 8_1">
    <vt:lpwstr>http://www.zotero.org/styles/modern-humanities-research-association</vt:lpwstr>
  </property>
  <property fmtid="{D5CDD505-2E9C-101B-9397-08002B2CF9AE}" pid="21" name="Mendeley Recent Style Name 8_1">
    <vt:lpwstr>Modern Humanities Research Association 3rd edition (note with bibliography)</vt:lpwstr>
  </property>
  <property fmtid="{D5CDD505-2E9C-101B-9397-08002B2CF9AE}" pid="22" name="Mendeley Recent Style Id 9_1">
    <vt:lpwstr>http://www.zotero.org/styles/modern-language-association</vt:lpwstr>
  </property>
  <property fmtid="{D5CDD505-2E9C-101B-9397-08002B2CF9AE}" pid="23" name="Mendeley Recent Style Name 9_1">
    <vt:lpwstr>Modern Language Association 9th edition</vt:lpwstr>
  </property>
  <property fmtid="{D5CDD505-2E9C-101B-9397-08002B2CF9AE}" pid="24" name="Mendeley Citation Style_1">
    <vt:lpwstr>http://www.zotero.org/styles/apa</vt:lpwstr>
  </property>
</Properties>
</file>