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0A0A" w14:textId="60B51044" w:rsidR="008B1167" w:rsidRPr="00BA1A74" w:rsidRDefault="00757339" w:rsidP="00B720F7">
      <w:pPr>
        <w:shd w:val="clear" w:color="auto" w:fill="FDFDFD"/>
        <w:spacing w:before="600"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BA1A74">
        <w:rPr>
          <w:rStyle w:val="ts-alignment-element"/>
          <w:rFonts w:ascii="Times New Roman" w:hAnsi="Times New Roman" w:cs="Times New Roman"/>
          <w:b/>
          <w:bCs/>
          <w:sz w:val="28"/>
          <w:szCs w:val="28"/>
          <w:lang w:val="en-GB"/>
        </w:rPr>
        <w:t>Valori</w:t>
      </w:r>
      <w:r w:rsidR="00BA1A74" w:rsidRPr="00BA1A74">
        <w:rPr>
          <w:rStyle w:val="ts-alignment-element"/>
          <w:rFonts w:ascii="Times New Roman" w:hAnsi="Times New Roman" w:cs="Times New Roman"/>
          <w:b/>
          <w:bCs/>
          <w:sz w:val="28"/>
          <w:szCs w:val="28"/>
          <w:lang w:val="en-GB"/>
        </w:rPr>
        <w:t>s</w:t>
      </w:r>
      <w:r w:rsidRPr="00BA1A74">
        <w:rPr>
          <w:rStyle w:val="ts-alignment-element"/>
          <w:rFonts w:ascii="Times New Roman" w:hAnsi="Times New Roman" w:cs="Times New Roman"/>
          <w:b/>
          <w:bCs/>
          <w:sz w:val="28"/>
          <w:szCs w:val="28"/>
          <w:lang w:val="en-GB"/>
        </w:rPr>
        <w:t>ation of dairy production in inland areas: product and process innovation</w:t>
      </w:r>
    </w:p>
    <w:p w14:paraId="516FF301" w14:textId="7B42A672" w:rsidR="008B1167" w:rsidRPr="00CE3FDA" w:rsidRDefault="00D713AA" w:rsidP="00B720F7">
      <w:pPr>
        <w:widowControl w:val="0"/>
        <w:tabs>
          <w:tab w:val="center" w:pos="45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ab/>
      </w:r>
      <w:r w:rsidR="008B1167" w:rsidRPr="00CE3FDA">
        <w:rPr>
          <w:rFonts w:ascii="Times New Roman" w:eastAsia="Times New Roman" w:hAnsi="Times New Roman" w:cs="Times New Roman"/>
          <w:sz w:val="20"/>
          <w:szCs w:val="20"/>
          <w:lang w:eastAsia="zh-CN"/>
        </w:rPr>
        <w:t>Caroline Vitone (c.vitone@studenti.unimol.it)</w:t>
      </w:r>
    </w:p>
    <w:p w14:paraId="4ECA513E" w14:textId="12484978" w:rsidR="008B1167" w:rsidRPr="00BA1A74" w:rsidRDefault="008B1167" w:rsidP="00B720F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 w:rsidRPr="00BA1A7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Dept. Agriculture, Environment and Food Sciences, University of Molise</w:t>
      </w:r>
      <w:r w:rsidR="00472AAB" w:rsidRPr="00BA1A7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, </w:t>
      </w:r>
      <w:r w:rsidRPr="00BA1A7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Campobasso, Italy</w:t>
      </w:r>
    </w:p>
    <w:p w14:paraId="429B963C" w14:textId="77777777" w:rsidR="008B1167" w:rsidRPr="00CE3FDA" w:rsidRDefault="008B1167" w:rsidP="00B720F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E3FDA">
        <w:rPr>
          <w:rFonts w:ascii="Times New Roman" w:eastAsia="Times New Roman" w:hAnsi="Times New Roman" w:cs="Times New Roman"/>
          <w:sz w:val="20"/>
          <w:szCs w:val="20"/>
          <w:lang w:eastAsia="zh-CN"/>
        </w:rPr>
        <w:t>Tutor: Prof. Alessandra Fratianni, Co-tutor: Prof. Gianfranco Panfili</w:t>
      </w:r>
    </w:p>
    <w:p w14:paraId="2BC16799" w14:textId="77777777" w:rsidR="00757339" w:rsidRPr="00CE3FDA" w:rsidRDefault="00757339" w:rsidP="00B720F7">
      <w:pPr>
        <w:shd w:val="clear" w:color="auto" w:fill="FDFDFD"/>
        <w:spacing w:after="0" w:line="240" w:lineRule="auto"/>
        <w:jc w:val="center"/>
        <w:rPr>
          <w:rStyle w:val="ts-alignment-element"/>
          <w:rFonts w:ascii="Times New Roman" w:hAnsi="Times New Roman" w:cs="Times New Roman"/>
          <w:b/>
          <w:bCs/>
          <w:sz w:val="28"/>
          <w:szCs w:val="28"/>
        </w:rPr>
      </w:pPr>
    </w:p>
    <w:p w14:paraId="706F1AF8" w14:textId="2F002482" w:rsidR="00BA7A5D" w:rsidRPr="00BA1A74" w:rsidRDefault="00BA7A5D" w:rsidP="00B720F7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  <w:r w:rsidRPr="00BA1A74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The project aims </w:t>
      </w:r>
      <w:r w:rsidR="0012455E" w:rsidRPr="00BA1A74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at</w:t>
      </w:r>
      <w:r w:rsidRPr="00BA1A74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innovat</w:t>
      </w:r>
      <w:r w:rsidR="0012455E" w:rsidRPr="00BA1A74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ing</w:t>
      </w:r>
      <w:r w:rsidRPr="00BA1A74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the </w:t>
      </w:r>
      <w:r w:rsidR="0012455E" w:rsidRPr="00BA1A74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realization</w:t>
      </w:r>
      <w:r w:rsidRPr="00BA1A74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of dairy products in the inland areas of Molise, respecting their tradition. After a careful analysis of raw materials and production processes, innovative products will be developed </w:t>
      </w:r>
      <w:r w:rsidR="009C2572" w:rsidRPr="00BA1A74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using</w:t>
      </w:r>
      <w:r w:rsidRPr="00BA1A74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ingredients, also from the territory, containing bioactive compounds, </w:t>
      </w:r>
      <w:r w:rsidR="008B1167" w:rsidRPr="00BA1A74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to</w:t>
      </w:r>
      <w:r w:rsidRPr="00BA1A74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increase their health/nutritional value.</w:t>
      </w:r>
    </w:p>
    <w:p w14:paraId="448A3451" w14:textId="58351BFF" w:rsidR="00BA7A5D" w:rsidRPr="00CE3FDA" w:rsidRDefault="00757339" w:rsidP="00B720F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E3FD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</w:t>
      </w:r>
      <w:r w:rsidR="00BA7A5D" w:rsidRPr="00CE3FD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alorizzazione delle produzioni lattiero-casearie delle aree interne</w:t>
      </w:r>
      <w:r w:rsidRPr="00CE3FD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 innovazione di prodotto e di processo</w:t>
      </w:r>
    </w:p>
    <w:p w14:paraId="2CE31A0C" w14:textId="3293D362" w:rsidR="00BA7A5D" w:rsidRPr="00CE3FDA" w:rsidRDefault="00BA7A5D" w:rsidP="00F567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E3FDA">
        <w:rPr>
          <w:rFonts w:ascii="Times New Roman" w:eastAsia="Times New Roman" w:hAnsi="Times New Roman" w:cs="Times New Roman"/>
          <w:sz w:val="20"/>
          <w:szCs w:val="20"/>
          <w:lang w:eastAsia="it-IT"/>
        </w:rPr>
        <w:t>Il progetto ha come obiettivo l’innovazione delle produzioni lattiero-caseari</w:t>
      </w:r>
      <w:r w:rsidR="0012455E" w:rsidRPr="00CE3FDA">
        <w:rPr>
          <w:rFonts w:ascii="Times New Roman" w:eastAsia="Times New Roman" w:hAnsi="Times New Roman" w:cs="Times New Roman"/>
          <w:sz w:val="20"/>
          <w:szCs w:val="20"/>
          <w:lang w:eastAsia="it-IT"/>
        </w:rPr>
        <w:t>e</w:t>
      </w:r>
      <w:r w:rsidRPr="00CE3FD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delle aree interne del Molise, nel rispetto della loro tradizione. Dopo un’analisi accurata delle materie prime e dei processi di produzione,</w:t>
      </w:r>
      <w:r w:rsidRPr="00CE3FDA">
        <w:rPr>
          <w:rFonts w:ascii="Times New Roman" w:hAnsi="Times New Roman" w:cs="Times New Roman"/>
          <w:sz w:val="20"/>
          <w:szCs w:val="20"/>
        </w:rPr>
        <w:t xml:space="preserve"> </w:t>
      </w:r>
      <w:r w:rsidRPr="00CE3FDA">
        <w:rPr>
          <w:rFonts w:ascii="Times New Roman" w:eastAsia="Times New Roman" w:hAnsi="Times New Roman" w:cs="Times New Roman"/>
          <w:sz w:val="20"/>
          <w:szCs w:val="20"/>
          <w:lang w:eastAsia="it-IT"/>
        </w:rPr>
        <w:t>verranno sviluppati prodotti innovativi mediante l’utilizzo di ingredienti, anche provenienti dal territorio, contenenti composti bioattivi, al fine di incrementarne il valore salutistico/nutrizionale.</w:t>
      </w:r>
    </w:p>
    <w:p w14:paraId="1B66B4C5" w14:textId="1A46085E" w:rsidR="00EB4298" w:rsidRPr="00CE3FDA" w:rsidRDefault="00EB4298" w:rsidP="00F5678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98F9810" w14:textId="77777777" w:rsidR="009C3C7B" w:rsidRPr="00BA1A74" w:rsidRDefault="009C3C7B" w:rsidP="009C3C7B">
      <w:pPr>
        <w:pStyle w:val="Titolo1"/>
        <w:spacing w:before="240" w:after="120"/>
        <w:ind w:right="0"/>
        <w:jc w:val="left"/>
        <w:rPr>
          <w:b/>
          <w:bCs/>
          <w:color w:val="000000"/>
          <w:sz w:val="24"/>
          <w:lang w:val="en-GB"/>
        </w:rPr>
      </w:pPr>
      <w:r w:rsidRPr="00BA1A74">
        <w:rPr>
          <w:b/>
          <w:bCs/>
          <w:color w:val="000000"/>
          <w:sz w:val="24"/>
          <w:lang w:val="en-GB"/>
        </w:rPr>
        <w:t>1. State-of-the-Art</w:t>
      </w:r>
    </w:p>
    <w:p w14:paraId="04EE6887" w14:textId="058D2804" w:rsidR="002E49E4" w:rsidRPr="00BA1A74" w:rsidRDefault="002E49E4" w:rsidP="00F50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 w:eastAsia="it-IT"/>
        </w:rPr>
      </w:pPr>
      <w:r w:rsidRPr="00BA1A74">
        <w:rPr>
          <w:rFonts w:ascii="Times New Roman" w:hAnsi="Times New Roman" w:cs="Times New Roman"/>
          <w:sz w:val="20"/>
          <w:szCs w:val="20"/>
          <w:lang w:val="en-GB" w:eastAsia="it-IT"/>
        </w:rPr>
        <w:t>The proposed research topic is the enhancement of dairy production in in</w:t>
      </w:r>
      <w:r w:rsidR="00862A18" w:rsidRPr="00BA1A74">
        <w:rPr>
          <w:rFonts w:ascii="Times New Roman" w:hAnsi="Times New Roman" w:cs="Times New Roman"/>
          <w:sz w:val="20"/>
          <w:szCs w:val="20"/>
          <w:lang w:val="en-GB" w:eastAsia="it-IT"/>
        </w:rPr>
        <w:t>ner</w:t>
      </w:r>
      <w:r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area</w:t>
      </w:r>
      <w:r w:rsidR="007F3103">
        <w:rPr>
          <w:rFonts w:ascii="Times New Roman" w:hAnsi="Times New Roman" w:cs="Times New Roman"/>
          <w:sz w:val="20"/>
          <w:szCs w:val="20"/>
          <w:lang w:val="en-GB" w:eastAsia="it-IT"/>
        </w:rPr>
        <w:t>s</w:t>
      </w:r>
      <w:r w:rsidR="00DE1628"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of Molise.</w:t>
      </w:r>
      <w:r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In th</w:t>
      </w:r>
      <w:r w:rsidR="00DE1628" w:rsidRPr="00BA1A74">
        <w:rPr>
          <w:rFonts w:ascii="Times New Roman" w:hAnsi="Times New Roman" w:cs="Times New Roman"/>
          <w:sz w:val="20"/>
          <w:szCs w:val="20"/>
          <w:lang w:val="en-GB" w:eastAsia="it-IT"/>
        </w:rPr>
        <w:t>is</w:t>
      </w:r>
      <w:r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regional economy, the dairy sector represents one of the most consolidated </w:t>
      </w:r>
      <w:r w:rsidR="00862A18" w:rsidRPr="00BA1A74">
        <w:rPr>
          <w:rFonts w:ascii="Times New Roman" w:hAnsi="Times New Roman" w:cs="Times New Roman"/>
          <w:sz w:val="20"/>
          <w:szCs w:val="20"/>
          <w:lang w:val="en-GB" w:eastAsia="it-IT"/>
        </w:rPr>
        <w:t>ones</w:t>
      </w:r>
      <w:r w:rsidR="004306B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, </w:t>
      </w:r>
      <w:r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perfectly connected with the artisan dairy tradition and the consistency of the dairy cattle herd (about 12500 heads in 2020). </w:t>
      </w:r>
      <w:r w:rsidR="00862A18" w:rsidRPr="00BA1A74">
        <w:rPr>
          <w:rFonts w:ascii="Times New Roman" w:hAnsi="Times New Roman" w:cs="Times New Roman"/>
          <w:sz w:val="20"/>
          <w:szCs w:val="20"/>
          <w:lang w:val="en-GB" w:eastAsia="it-IT"/>
        </w:rPr>
        <w:t>Due to the link</w:t>
      </w:r>
      <w:r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of the supply chain </w:t>
      </w:r>
      <w:r w:rsidR="00862A18" w:rsidRPr="00BA1A74">
        <w:rPr>
          <w:rFonts w:ascii="Times New Roman" w:hAnsi="Times New Roman" w:cs="Times New Roman"/>
          <w:sz w:val="20"/>
          <w:szCs w:val="20"/>
          <w:lang w:val="en-GB" w:eastAsia="it-IT"/>
        </w:rPr>
        <w:t>to</w:t>
      </w:r>
      <w:r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the </w:t>
      </w:r>
      <w:r w:rsidR="00862A18" w:rsidRPr="00BA1A74">
        <w:rPr>
          <w:rFonts w:ascii="Times New Roman" w:hAnsi="Times New Roman" w:cs="Times New Roman"/>
          <w:sz w:val="20"/>
          <w:szCs w:val="20"/>
          <w:lang w:val="en-GB" w:eastAsia="it-IT"/>
        </w:rPr>
        <w:t>production</w:t>
      </w:r>
      <w:r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, the Molise dairy system is based on the model of typical productions, whose specificity is </w:t>
      </w:r>
      <w:r w:rsidR="00871300"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the result of multiple factors. </w:t>
      </w:r>
      <w:r w:rsidRPr="00BA1A74">
        <w:rPr>
          <w:rFonts w:ascii="Times New Roman" w:hAnsi="Times New Roman" w:cs="Times New Roman"/>
          <w:sz w:val="20"/>
          <w:szCs w:val="20"/>
          <w:lang w:val="en-GB" w:eastAsia="it-IT"/>
        </w:rPr>
        <w:t>The "typicality" factor tends to be inherent in the origin of the product, or rather, in the presence of a link between product and territory, which is recognized in the origin of the raw material and</w:t>
      </w:r>
      <w:r w:rsidR="00862A18" w:rsidRPr="00BA1A74">
        <w:rPr>
          <w:rFonts w:ascii="Times New Roman" w:hAnsi="Times New Roman" w:cs="Times New Roman"/>
          <w:sz w:val="20"/>
          <w:szCs w:val="20"/>
          <w:lang w:val="en-GB" w:eastAsia="it-IT"/>
        </w:rPr>
        <w:t>/</w:t>
      </w:r>
      <w:r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or in the location of the processing activities. However, strengths, represented by tradition, </w:t>
      </w:r>
      <w:r w:rsidR="00862A18" w:rsidRPr="00BA1A74">
        <w:rPr>
          <w:rFonts w:ascii="Times New Roman" w:hAnsi="Times New Roman" w:cs="Times New Roman"/>
          <w:sz w:val="20"/>
          <w:szCs w:val="20"/>
          <w:lang w:val="en-GB" w:eastAsia="it-IT"/>
        </w:rPr>
        <w:t>have to face</w:t>
      </w:r>
      <w:r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difficulties in </w:t>
      </w:r>
      <w:r w:rsidR="00862A18"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the </w:t>
      </w:r>
      <w:r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agricultural conversion, in </w:t>
      </w:r>
      <w:r w:rsidR="00871300"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improving </w:t>
      </w:r>
      <w:r w:rsidRPr="00BA1A74">
        <w:rPr>
          <w:rFonts w:ascii="Times New Roman" w:hAnsi="Times New Roman" w:cs="Times New Roman"/>
          <w:sz w:val="20"/>
          <w:szCs w:val="20"/>
          <w:lang w:val="en-GB" w:eastAsia="it-IT"/>
        </w:rPr>
        <w:t>the quality of products and/or innovat</w:t>
      </w:r>
      <w:r w:rsidR="00862A18" w:rsidRPr="00BA1A74">
        <w:rPr>
          <w:rFonts w:ascii="Times New Roman" w:hAnsi="Times New Roman" w:cs="Times New Roman"/>
          <w:sz w:val="20"/>
          <w:szCs w:val="20"/>
          <w:lang w:val="en-GB" w:eastAsia="it-IT"/>
        </w:rPr>
        <w:t>ion</w:t>
      </w:r>
      <w:r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in well-defined sectors and the empiricism of traditional technologies. The collaboration between the world of research and </w:t>
      </w:r>
      <w:r w:rsidR="00862A18"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the </w:t>
      </w:r>
      <w:r w:rsidR="005B7328" w:rsidRPr="00BA1A74">
        <w:rPr>
          <w:rFonts w:ascii="Times New Roman" w:hAnsi="Times New Roman" w:cs="Times New Roman"/>
          <w:sz w:val="20"/>
          <w:szCs w:val="20"/>
          <w:lang w:val="en-GB" w:eastAsia="it-IT"/>
        </w:rPr>
        <w:t>industrial production</w:t>
      </w:r>
      <w:r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led to a product/process innovation t</w:t>
      </w:r>
      <w:r w:rsidR="005B7328"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hat allowed </w:t>
      </w:r>
      <w:r w:rsidR="00871300" w:rsidRPr="00BA1A74">
        <w:rPr>
          <w:rFonts w:ascii="Times New Roman" w:hAnsi="Times New Roman" w:cs="Times New Roman"/>
          <w:sz w:val="20"/>
          <w:szCs w:val="20"/>
          <w:lang w:val="en-GB" w:eastAsia="it-IT"/>
        </w:rPr>
        <w:t>having</w:t>
      </w:r>
      <w:r w:rsidR="00862A18"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food</w:t>
      </w:r>
      <w:r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that combine the right quality</w:t>
      </w:r>
      <w:r w:rsidR="00862A18" w:rsidRPr="00BA1A74">
        <w:rPr>
          <w:rFonts w:ascii="Times New Roman" w:hAnsi="Times New Roman" w:cs="Times New Roman"/>
          <w:sz w:val="20"/>
          <w:szCs w:val="20"/>
          <w:lang w:val="en-GB" w:eastAsia="it-IT"/>
        </w:rPr>
        <w:t>/</w:t>
      </w:r>
      <w:r w:rsidRPr="00BA1A74">
        <w:rPr>
          <w:rFonts w:ascii="Times New Roman" w:hAnsi="Times New Roman" w:cs="Times New Roman"/>
          <w:sz w:val="20"/>
          <w:szCs w:val="20"/>
          <w:lang w:val="en-GB" w:eastAsia="it-IT"/>
        </w:rPr>
        <w:t>price ratio and high nutritional standards, in safety.</w:t>
      </w:r>
      <w:r w:rsidR="00611B11" w:rsidRPr="00BA1A74">
        <w:rPr>
          <w:lang w:val="en-GB"/>
        </w:rPr>
        <w:t xml:space="preserve"> </w:t>
      </w:r>
      <w:r w:rsidR="00862A18" w:rsidRPr="00BA1A74">
        <w:rPr>
          <w:rFonts w:ascii="Times New Roman" w:hAnsi="Times New Roman" w:cs="Times New Roman"/>
          <w:sz w:val="20"/>
          <w:szCs w:val="20"/>
          <w:lang w:val="en-GB" w:eastAsia="it-IT"/>
        </w:rPr>
        <w:t>It should</w:t>
      </w:r>
      <w:r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be added that </w:t>
      </w:r>
      <w:r w:rsidR="005B7328"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the </w:t>
      </w:r>
      <w:r w:rsidRPr="00BA1A74">
        <w:rPr>
          <w:rFonts w:ascii="Times New Roman" w:hAnsi="Times New Roman" w:cs="Times New Roman"/>
          <w:sz w:val="20"/>
          <w:szCs w:val="20"/>
          <w:lang w:val="en-GB" w:eastAsia="it-IT"/>
        </w:rPr>
        <w:t>traditional agri-food products are evolving towards new proposals (packaging, service, characterization) to meet the new needs of consumers</w:t>
      </w:r>
      <w:r w:rsidR="00093590" w:rsidRPr="00BA1A74">
        <w:rPr>
          <w:rFonts w:ascii="Times New Roman" w:hAnsi="Times New Roman" w:cs="Times New Roman"/>
          <w:sz w:val="20"/>
          <w:szCs w:val="20"/>
          <w:lang w:val="en-GB" w:eastAsia="it-IT"/>
        </w:rPr>
        <w:t>. For example,</w:t>
      </w:r>
      <w:r w:rsidR="00093590" w:rsidRPr="00BA1A74">
        <w:rPr>
          <w:lang w:val="en-GB"/>
        </w:rPr>
        <w:t xml:space="preserve"> </w:t>
      </w:r>
      <w:r w:rsidR="00093590"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innovative biodegradable packaging/coatings, especially those carrying antimicrobial agents, were proved to extend shelf life of cheese </w:t>
      </w:r>
      <w:r w:rsidR="00862A18" w:rsidRPr="00BA1A74">
        <w:rPr>
          <w:rFonts w:ascii="Times New Roman" w:hAnsi="Times New Roman" w:cs="Times New Roman"/>
          <w:sz w:val="20"/>
          <w:szCs w:val="20"/>
          <w:lang w:val="en-GB" w:eastAsia="it-IT"/>
        </w:rPr>
        <w:t>without having</w:t>
      </w:r>
      <w:r w:rsidR="00093590"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</w:t>
      </w:r>
      <w:r w:rsidR="00871300" w:rsidRPr="00BA1A74">
        <w:rPr>
          <w:rFonts w:ascii="Times New Roman" w:hAnsi="Times New Roman" w:cs="Times New Roman"/>
          <w:sz w:val="20"/>
          <w:szCs w:val="20"/>
          <w:lang w:val="en-GB" w:eastAsia="it-IT"/>
        </w:rPr>
        <w:t>a negative impact</w:t>
      </w:r>
      <w:r w:rsidR="00093590"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on sensory properties </w:t>
      </w:r>
      <w:r w:rsidR="002F21BB" w:rsidRPr="00BA1A74">
        <w:rPr>
          <w:rFonts w:ascii="Times New Roman" w:hAnsi="Times New Roman" w:cs="Times New Roman"/>
          <w:sz w:val="20"/>
          <w:szCs w:val="20"/>
          <w:lang w:val="en-GB" w:eastAsia="it-IT"/>
        </w:rPr>
        <w:t>(Jafarzadeh</w:t>
      </w:r>
      <w:r w:rsidR="002F21BB" w:rsidRPr="00BA1A74">
        <w:rPr>
          <w:rFonts w:ascii="Times New Roman" w:hAnsi="Times New Roman" w:cs="Times New Roman"/>
          <w:i/>
          <w:iCs/>
          <w:sz w:val="20"/>
          <w:szCs w:val="20"/>
          <w:lang w:val="en-GB" w:eastAsia="it-IT"/>
        </w:rPr>
        <w:t xml:space="preserve"> et al</w:t>
      </w:r>
      <w:r w:rsidR="002F21BB" w:rsidRPr="00BA1A74">
        <w:rPr>
          <w:rFonts w:ascii="Times New Roman" w:hAnsi="Times New Roman" w:cs="Times New Roman"/>
          <w:sz w:val="20"/>
          <w:szCs w:val="20"/>
          <w:lang w:val="en-GB" w:eastAsia="it-IT"/>
        </w:rPr>
        <w:t>, 2021)</w:t>
      </w:r>
      <w:r w:rsidRPr="00BA1A74">
        <w:rPr>
          <w:rFonts w:ascii="Times New Roman" w:hAnsi="Times New Roman" w:cs="Times New Roman"/>
          <w:sz w:val="20"/>
          <w:szCs w:val="20"/>
          <w:lang w:val="en-GB" w:eastAsia="it-IT"/>
        </w:rPr>
        <w:t>. Re-evaluating and promoting the traditional productions, through targeted research actions adapted to the size of the comp</w:t>
      </w:r>
      <w:r w:rsidR="00862A18" w:rsidRPr="00BA1A74">
        <w:rPr>
          <w:rFonts w:ascii="Times New Roman" w:hAnsi="Times New Roman" w:cs="Times New Roman"/>
          <w:sz w:val="20"/>
          <w:szCs w:val="20"/>
          <w:lang w:val="en-GB" w:eastAsia="it-IT"/>
        </w:rPr>
        <w:t>any, becomes very important to answer</w:t>
      </w:r>
      <w:r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to the new needs of the European market and</w:t>
      </w:r>
      <w:r w:rsidR="00862A18" w:rsidRPr="00BA1A74">
        <w:rPr>
          <w:rFonts w:ascii="Times New Roman" w:hAnsi="Times New Roman" w:cs="Times New Roman"/>
          <w:sz w:val="20"/>
          <w:szCs w:val="20"/>
          <w:lang w:val="en-GB" w:eastAsia="it-IT"/>
        </w:rPr>
        <w:t>,</w:t>
      </w:r>
      <w:r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at the same time</w:t>
      </w:r>
      <w:r w:rsidR="00862A18" w:rsidRPr="00BA1A74">
        <w:rPr>
          <w:rFonts w:ascii="Times New Roman" w:hAnsi="Times New Roman" w:cs="Times New Roman"/>
          <w:sz w:val="20"/>
          <w:szCs w:val="20"/>
          <w:lang w:val="en-GB" w:eastAsia="it-IT"/>
        </w:rPr>
        <w:t>,</w:t>
      </w:r>
      <w:r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support the competitive advantage of these productions. The PhD project aims </w:t>
      </w:r>
      <w:r w:rsidR="00871300" w:rsidRPr="00BA1A74">
        <w:rPr>
          <w:rFonts w:ascii="Times New Roman" w:hAnsi="Times New Roman" w:cs="Times New Roman"/>
          <w:sz w:val="20"/>
          <w:szCs w:val="20"/>
          <w:lang w:val="en-GB" w:eastAsia="it-IT"/>
        </w:rPr>
        <w:t>at</w:t>
      </w:r>
      <w:r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broaden</w:t>
      </w:r>
      <w:r w:rsidR="00871300" w:rsidRPr="00BA1A74">
        <w:rPr>
          <w:rFonts w:ascii="Times New Roman" w:hAnsi="Times New Roman" w:cs="Times New Roman"/>
          <w:sz w:val="20"/>
          <w:szCs w:val="20"/>
          <w:lang w:val="en-GB" w:eastAsia="it-IT"/>
        </w:rPr>
        <w:t>ing</w:t>
      </w:r>
      <w:r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the qualitative dimension of </w:t>
      </w:r>
      <w:r w:rsidR="00871300"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the </w:t>
      </w:r>
      <w:r w:rsidRPr="00BA1A74">
        <w:rPr>
          <w:rFonts w:ascii="Times New Roman" w:hAnsi="Times New Roman" w:cs="Times New Roman"/>
          <w:sz w:val="20"/>
          <w:szCs w:val="20"/>
          <w:lang w:val="en-GB" w:eastAsia="it-IT"/>
        </w:rPr>
        <w:t>company production</w:t>
      </w:r>
      <w:r w:rsidR="00862A18" w:rsidRPr="00BA1A74">
        <w:rPr>
          <w:rFonts w:ascii="Times New Roman" w:hAnsi="Times New Roman" w:cs="Times New Roman"/>
          <w:sz w:val="20"/>
          <w:szCs w:val="20"/>
          <w:lang w:val="en-GB" w:eastAsia="it-IT"/>
        </w:rPr>
        <w:t>s</w:t>
      </w:r>
      <w:r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, through technological and organizational transformations, fully consistent with the development objectives </w:t>
      </w:r>
      <w:r w:rsidR="00862A18" w:rsidRPr="00BA1A74">
        <w:rPr>
          <w:rFonts w:ascii="Times New Roman" w:hAnsi="Times New Roman" w:cs="Times New Roman"/>
          <w:sz w:val="20"/>
          <w:szCs w:val="20"/>
          <w:lang w:val="en-GB" w:eastAsia="it-IT"/>
        </w:rPr>
        <w:t>of</w:t>
      </w:r>
      <w:r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the "National Strategy for the In</w:t>
      </w:r>
      <w:r w:rsidR="00862A18" w:rsidRPr="00BA1A74">
        <w:rPr>
          <w:rFonts w:ascii="Times New Roman" w:hAnsi="Times New Roman" w:cs="Times New Roman"/>
          <w:sz w:val="20"/>
          <w:szCs w:val="20"/>
          <w:lang w:val="en-GB" w:eastAsia="it-IT"/>
        </w:rPr>
        <w:t>ner</w:t>
      </w:r>
      <w:r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Areas of the Country"</w:t>
      </w:r>
      <w:r w:rsidR="00086E8F"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(</w:t>
      </w:r>
      <w:r w:rsidR="00086E8F" w:rsidRPr="00BA1A74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  <w:lang w:val="en-GB"/>
        </w:rPr>
        <w:t xml:space="preserve">National </w:t>
      </w:r>
      <w:r w:rsidR="00086E8F" w:rsidRPr="00FE2215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Strategy</w:t>
      </w:r>
      <w:r w:rsidR="00086E8F" w:rsidRPr="00BA1A74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  <w:lang w:val="en-GB"/>
        </w:rPr>
        <w:t xml:space="preserve"> for Inner Areas, 2013)</w:t>
      </w:r>
      <w:r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. </w:t>
      </w:r>
      <w:r w:rsidR="005B7328" w:rsidRPr="00BA1A74">
        <w:rPr>
          <w:rFonts w:ascii="Times New Roman" w:hAnsi="Times New Roman" w:cs="Times New Roman"/>
          <w:sz w:val="20"/>
          <w:szCs w:val="20"/>
          <w:lang w:val="en-GB" w:eastAsia="it-IT"/>
        </w:rPr>
        <w:t>The project proposal aims at increasing</w:t>
      </w:r>
      <w:r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the competitiveness of the dairy sector of the inland areas of the Alto Medio Sannio</w:t>
      </w:r>
      <w:r w:rsidR="00871300" w:rsidRPr="00BA1A74">
        <w:rPr>
          <w:rFonts w:ascii="Times New Roman" w:hAnsi="Times New Roman" w:cs="Times New Roman"/>
          <w:sz w:val="20"/>
          <w:szCs w:val="20"/>
          <w:lang w:val="en-GB" w:eastAsia="it-IT"/>
        </w:rPr>
        <w:t>. This will be done</w:t>
      </w:r>
      <w:r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through the </w:t>
      </w:r>
      <w:r w:rsidR="00BA1A74" w:rsidRPr="00BA1A74">
        <w:rPr>
          <w:rFonts w:ascii="Times New Roman" w:hAnsi="Times New Roman" w:cs="Times New Roman"/>
          <w:sz w:val="20"/>
          <w:szCs w:val="20"/>
          <w:lang w:val="en-GB" w:eastAsia="it-IT"/>
        </w:rPr>
        <w:t>valorisation</w:t>
      </w:r>
      <w:r w:rsidR="00805073"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of the local dairy productions and </w:t>
      </w:r>
      <w:r w:rsidR="004358F2"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the </w:t>
      </w:r>
      <w:r w:rsidRPr="00BA1A74">
        <w:rPr>
          <w:rFonts w:ascii="Times New Roman" w:hAnsi="Times New Roman" w:cs="Times New Roman"/>
          <w:sz w:val="20"/>
          <w:szCs w:val="20"/>
          <w:lang w:val="en-GB" w:eastAsia="it-IT"/>
        </w:rPr>
        <w:t>development of tools and methodologies, also characterized by innovation, able to ensure the enhancement of the quality and safety of dairy products of excellence, wi</w:t>
      </w:r>
      <w:r w:rsidR="00862A18" w:rsidRPr="00BA1A74">
        <w:rPr>
          <w:rFonts w:ascii="Times New Roman" w:hAnsi="Times New Roman" w:cs="Times New Roman"/>
          <w:sz w:val="20"/>
          <w:szCs w:val="20"/>
          <w:lang w:val="en-GB" w:eastAsia="it-IT"/>
        </w:rPr>
        <w:t>th a clear territorial identity</w:t>
      </w:r>
      <w:r w:rsidR="00871300" w:rsidRPr="00BA1A74">
        <w:rPr>
          <w:rFonts w:ascii="Times New Roman" w:hAnsi="Times New Roman" w:cs="Times New Roman"/>
          <w:sz w:val="20"/>
          <w:szCs w:val="20"/>
          <w:lang w:val="en-GB" w:eastAsia="it-IT"/>
        </w:rPr>
        <w:t>,</w:t>
      </w:r>
      <w:r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and to promote a policy of synergy and efficiency of the entire agri-food chain. </w:t>
      </w:r>
      <w:r w:rsidR="00834FC4" w:rsidRPr="00BA1A74">
        <w:rPr>
          <w:rFonts w:ascii="Times New Roman" w:hAnsi="Times New Roman" w:cs="Times New Roman"/>
          <w:sz w:val="20"/>
          <w:szCs w:val="20"/>
          <w:lang w:val="en-GB" w:eastAsia="it-IT"/>
        </w:rPr>
        <w:t>For example,</w:t>
      </w:r>
      <w:r w:rsidR="006849D3"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</w:t>
      </w:r>
      <w:r w:rsidR="00834FC4"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adding </w:t>
      </w:r>
      <w:r w:rsidR="00862A18" w:rsidRPr="00BA1A74">
        <w:rPr>
          <w:rFonts w:ascii="Times New Roman" w:hAnsi="Times New Roman" w:cs="Times New Roman"/>
          <w:sz w:val="20"/>
          <w:szCs w:val="20"/>
          <w:lang w:val="en-GB" w:eastAsia="it-IT"/>
        </w:rPr>
        <w:t>ingredients from the agriculture and the territory</w:t>
      </w:r>
      <w:r w:rsidR="006849D3" w:rsidRPr="00BA1A74">
        <w:rPr>
          <w:rFonts w:ascii="Times New Roman" w:hAnsi="Times New Roman" w:cs="Times New Roman"/>
          <w:sz w:val="20"/>
          <w:szCs w:val="20"/>
          <w:lang w:val="en-GB" w:eastAsia="it-IT"/>
        </w:rPr>
        <w:t>, rich in healthy compounds,</w:t>
      </w:r>
      <w:r w:rsidR="00862A18"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</w:t>
      </w:r>
      <w:r w:rsidR="00834FC4" w:rsidRPr="00BA1A74">
        <w:rPr>
          <w:rFonts w:ascii="Times New Roman" w:hAnsi="Times New Roman" w:cs="Times New Roman"/>
          <w:sz w:val="20"/>
          <w:szCs w:val="20"/>
          <w:lang w:val="en-GB" w:eastAsia="it-IT"/>
        </w:rPr>
        <w:t>could le</w:t>
      </w:r>
      <w:r w:rsidR="00871300" w:rsidRPr="00BA1A74">
        <w:rPr>
          <w:rFonts w:ascii="Times New Roman" w:hAnsi="Times New Roman" w:cs="Times New Roman"/>
          <w:sz w:val="20"/>
          <w:szCs w:val="20"/>
          <w:lang w:val="en-GB" w:eastAsia="it-IT"/>
        </w:rPr>
        <w:t>a</w:t>
      </w:r>
      <w:r w:rsidR="00834FC4" w:rsidRPr="00BA1A74">
        <w:rPr>
          <w:rFonts w:ascii="Times New Roman" w:hAnsi="Times New Roman" w:cs="Times New Roman"/>
          <w:sz w:val="20"/>
          <w:szCs w:val="20"/>
          <w:lang w:val="en-GB" w:eastAsia="it-IT"/>
        </w:rPr>
        <w:t>d to a</w:t>
      </w:r>
      <w:r w:rsidR="006849D3" w:rsidRPr="00BA1A74">
        <w:rPr>
          <w:rFonts w:ascii="Times New Roman" w:hAnsi="Times New Roman" w:cs="Times New Roman"/>
          <w:sz w:val="20"/>
          <w:szCs w:val="20"/>
          <w:lang w:val="en-GB" w:eastAsia="it-IT"/>
        </w:rPr>
        <w:t>n improvement</w:t>
      </w:r>
      <w:r w:rsidR="00834FC4"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</w:t>
      </w:r>
      <w:r w:rsidR="006849D3" w:rsidRPr="00BA1A74">
        <w:rPr>
          <w:rFonts w:ascii="Times New Roman" w:hAnsi="Times New Roman" w:cs="Times New Roman"/>
          <w:sz w:val="20"/>
          <w:szCs w:val="20"/>
          <w:lang w:val="en-GB" w:eastAsia="it-IT"/>
        </w:rPr>
        <w:t>of the</w:t>
      </w:r>
      <w:r w:rsidR="00834FC4"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nutritional value of the dairy products, encouraging</w:t>
      </w:r>
      <w:r w:rsidR="00862A18"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the</w:t>
      </w:r>
      <w:r w:rsidR="00834FC4"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circular economy</w:t>
      </w:r>
      <w:r w:rsidR="00CB4EE5"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and</w:t>
      </w:r>
      <w:r w:rsidR="00862A18"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</w:t>
      </w:r>
      <w:r w:rsidR="00834FC4"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generating </w:t>
      </w:r>
      <w:r w:rsidR="006849D3"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a </w:t>
      </w:r>
      <w:r w:rsidR="00834FC4"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sustainable </w:t>
      </w:r>
      <w:r w:rsidR="006849D3" w:rsidRPr="00BA1A74">
        <w:rPr>
          <w:rFonts w:ascii="Times New Roman" w:hAnsi="Times New Roman" w:cs="Times New Roman"/>
          <w:sz w:val="20"/>
          <w:szCs w:val="20"/>
          <w:lang w:val="en-GB" w:eastAsia="it-IT"/>
        </w:rPr>
        <w:t>and health</w:t>
      </w:r>
      <w:r w:rsidR="003328D8">
        <w:rPr>
          <w:rFonts w:ascii="Times New Roman" w:hAnsi="Times New Roman" w:cs="Times New Roman"/>
          <w:sz w:val="20"/>
          <w:szCs w:val="20"/>
          <w:lang w:val="en-GB" w:eastAsia="it-IT"/>
        </w:rPr>
        <w:t>y</w:t>
      </w:r>
      <w:r w:rsidR="006849D3"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production </w:t>
      </w:r>
      <w:r w:rsidR="00834FC4"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(Picciotti </w:t>
      </w:r>
      <w:r w:rsidR="00834FC4" w:rsidRPr="00BA1A74">
        <w:rPr>
          <w:rFonts w:ascii="Times New Roman" w:hAnsi="Times New Roman" w:cs="Times New Roman"/>
          <w:i/>
          <w:iCs/>
          <w:sz w:val="20"/>
          <w:szCs w:val="20"/>
          <w:lang w:val="en-GB" w:eastAsia="it-IT"/>
        </w:rPr>
        <w:t>et al</w:t>
      </w:r>
      <w:r w:rsidR="00834FC4" w:rsidRPr="00BA1A74">
        <w:rPr>
          <w:rFonts w:ascii="Times New Roman" w:hAnsi="Times New Roman" w:cs="Times New Roman"/>
          <w:sz w:val="20"/>
          <w:szCs w:val="20"/>
          <w:lang w:val="en-GB" w:eastAsia="it-IT"/>
        </w:rPr>
        <w:t>, 2022)</w:t>
      </w:r>
      <w:r w:rsidR="006463F2"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. Another way </w:t>
      </w:r>
      <w:r w:rsidR="00A40833"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to innovate </w:t>
      </w:r>
      <w:r w:rsidR="006463F2" w:rsidRPr="00BA1A74">
        <w:rPr>
          <w:rFonts w:ascii="Times New Roman" w:hAnsi="Times New Roman" w:cs="Times New Roman"/>
          <w:sz w:val="20"/>
          <w:szCs w:val="20"/>
          <w:lang w:val="en-GB" w:eastAsia="it-IT"/>
        </w:rPr>
        <w:t>could be t</w:t>
      </w:r>
      <w:r w:rsidR="00A40833"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he </w:t>
      </w:r>
      <w:r w:rsidR="006463F2" w:rsidRPr="00BA1A74">
        <w:rPr>
          <w:rFonts w:ascii="Times New Roman" w:hAnsi="Times New Roman" w:cs="Times New Roman"/>
          <w:sz w:val="20"/>
          <w:szCs w:val="20"/>
          <w:lang w:val="en-GB" w:eastAsia="it-IT"/>
        </w:rPr>
        <w:t>use</w:t>
      </w:r>
      <w:r w:rsidR="00A40833"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of</w:t>
      </w:r>
      <w:r w:rsidR="006463F2"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milk </w:t>
      </w:r>
      <w:r w:rsidR="00A40833" w:rsidRPr="00BA1A74">
        <w:rPr>
          <w:rFonts w:ascii="Times New Roman" w:hAnsi="Times New Roman" w:cs="Times New Roman"/>
          <w:sz w:val="20"/>
          <w:szCs w:val="20"/>
          <w:lang w:val="en-GB" w:eastAsia="it-IT"/>
        </w:rPr>
        <w:t>from</w:t>
      </w:r>
      <w:r w:rsidR="006463F2"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different origin.</w:t>
      </w:r>
      <w:r w:rsidR="006463F2" w:rsidRPr="00BA1A74">
        <w:rPr>
          <w:rFonts w:ascii="Times New Roman" w:hAnsi="Times New Roman" w:cs="Times New Roman"/>
          <w:lang w:val="en-GB" w:eastAsia="it-IT"/>
        </w:rPr>
        <w:t xml:space="preserve"> </w:t>
      </w:r>
      <w:r w:rsidR="006463F2" w:rsidRPr="00BA1A74">
        <w:rPr>
          <w:rFonts w:ascii="Times New Roman" w:hAnsi="Times New Roman" w:cs="Times New Roman"/>
          <w:sz w:val="20"/>
          <w:szCs w:val="20"/>
          <w:lang w:val="en-GB" w:eastAsia="it-IT"/>
        </w:rPr>
        <w:t>The development of appropriate technologies for the production of innovative cheeses</w:t>
      </w:r>
      <w:r w:rsidR="006849D3" w:rsidRPr="00BA1A74">
        <w:rPr>
          <w:rFonts w:ascii="Times New Roman" w:hAnsi="Times New Roman" w:cs="Times New Roman"/>
          <w:sz w:val="20"/>
          <w:szCs w:val="20"/>
          <w:lang w:val="en-GB" w:eastAsia="it-IT"/>
        </w:rPr>
        <w:t>,</w:t>
      </w:r>
      <w:r w:rsidR="006463F2"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using a mixture of cow and ewe or goat milk</w:t>
      </w:r>
      <w:r w:rsidR="006849D3" w:rsidRPr="00BA1A74">
        <w:rPr>
          <w:rFonts w:ascii="Times New Roman" w:hAnsi="Times New Roman" w:cs="Times New Roman"/>
          <w:sz w:val="20"/>
          <w:szCs w:val="20"/>
          <w:lang w:val="en-GB" w:eastAsia="it-IT"/>
        </w:rPr>
        <w:t>,</w:t>
      </w:r>
      <w:r w:rsidR="00871300"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</w:t>
      </w:r>
      <w:r w:rsidR="006463F2"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could be an interesting and feasible opportunity for the dairy industry (Niro </w:t>
      </w:r>
      <w:r w:rsidR="006463F2" w:rsidRPr="00BA1A74">
        <w:rPr>
          <w:rFonts w:ascii="Times New Roman" w:hAnsi="Times New Roman" w:cs="Times New Roman"/>
          <w:i/>
          <w:iCs/>
          <w:sz w:val="20"/>
          <w:szCs w:val="20"/>
          <w:lang w:val="en-GB" w:eastAsia="it-IT"/>
        </w:rPr>
        <w:t>et al</w:t>
      </w:r>
      <w:r w:rsidR="006463F2"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, 2014). </w:t>
      </w:r>
      <w:r w:rsidR="00A40833" w:rsidRPr="00BA1A74">
        <w:rPr>
          <w:rFonts w:ascii="Times New Roman" w:hAnsi="Times New Roman" w:cs="Times New Roman"/>
          <w:sz w:val="20"/>
          <w:szCs w:val="20"/>
          <w:lang w:val="en-GB" w:eastAsia="it-IT"/>
        </w:rPr>
        <w:t>Traditional dairy</w:t>
      </w:r>
      <w:r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product</w:t>
      </w:r>
      <w:r w:rsidR="005B7328" w:rsidRPr="00BA1A74">
        <w:rPr>
          <w:rFonts w:ascii="Times New Roman" w:hAnsi="Times New Roman" w:cs="Times New Roman"/>
          <w:sz w:val="20"/>
          <w:szCs w:val="20"/>
          <w:lang w:val="en-GB" w:eastAsia="it-IT"/>
        </w:rPr>
        <w:t>ions, if appropriately enhanced/</w:t>
      </w:r>
      <w:r w:rsidRPr="00BA1A74">
        <w:rPr>
          <w:rFonts w:ascii="Times New Roman" w:hAnsi="Times New Roman" w:cs="Times New Roman"/>
          <w:sz w:val="20"/>
          <w:szCs w:val="20"/>
          <w:lang w:val="en-GB" w:eastAsia="it-IT"/>
        </w:rPr>
        <w:t>innovated in compliance with the needs of the market and the consumer</w:t>
      </w:r>
      <w:r w:rsidR="006849D3" w:rsidRPr="00BA1A74">
        <w:rPr>
          <w:rFonts w:ascii="Times New Roman" w:hAnsi="Times New Roman" w:cs="Times New Roman"/>
          <w:sz w:val="20"/>
          <w:szCs w:val="20"/>
          <w:lang w:val="en-GB" w:eastAsia="it-IT"/>
        </w:rPr>
        <w:t>s</w:t>
      </w:r>
      <w:r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, can play an important social role, helping to maintain </w:t>
      </w:r>
      <w:r w:rsidR="006849D3"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not only </w:t>
      </w:r>
      <w:r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stable </w:t>
      </w:r>
      <w:r w:rsidR="006849D3" w:rsidRPr="00BA1A74">
        <w:rPr>
          <w:rFonts w:ascii="Times New Roman" w:hAnsi="Times New Roman" w:cs="Times New Roman"/>
          <w:sz w:val="20"/>
          <w:szCs w:val="20"/>
          <w:lang w:val="en-GB" w:eastAsia="it-IT"/>
        </w:rPr>
        <w:t>traditions, but also farms,</w:t>
      </w:r>
      <w:r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rural population and local production, process</w:t>
      </w:r>
      <w:r w:rsidR="005B7328" w:rsidRPr="00BA1A74">
        <w:rPr>
          <w:rFonts w:ascii="Times New Roman" w:hAnsi="Times New Roman" w:cs="Times New Roman"/>
          <w:sz w:val="20"/>
          <w:szCs w:val="20"/>
          <w:lang w:val="en-GB" w:eastAsia="it-IT"/>
        </w:rPr>
        <w:t>ing, marketing and enogastronomic</w:t>
      </w:r>
      <w:r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tourism companies.</w:t>
      </w:r>
    </w:p>
    <w:p w14:paraId="598A72D8" w14:textId="478A875E" w:rsidR="00A515B8" w:rsidRPr="00BA1A74" w:rsidRDefault="00A515B8" w:rsidP="001C13E2">
      <w:pPr>
        <w:pStyle w:val="Titolo1"/>
        <w:spacing w:before="240" w:after="120"/>
        <w:ind w:right="0"/>
        <w:jc w:val="left"/>
        <w:rPr>
          <w:b/>
          <w:bCs/>
          <w:color w:val="000000"/>
          <w:sz w:val="24"/>
          <w:lang w:val="en-GB"/>
        </w:rPr>
      </w:pPr>
      <w:r w:rsidRPr="00BA1A74">
        <w:rPr>
          <w:b/>
          <w:bCs/>
          <w:color w:val="000000"/>
          <w:sz w:val="24"/>
          <w:lang w:val="en-GB"/>
        </w:rPr>
        <w:lastRenderedPageBreak/>
        <w:t>2. PhD Thesis Objectives and Milestones</w:t>
      </w:r>
    </w:p>
    <w:p w14:paraId="3FF5346A" w14:textId="3D5ABA63" w:rsidR="009C3C7B" w:rsidRPr="00BA1A74" w:rsidRDefault="009C3C7B" w:rsidP="00AA2D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 w:eastAsia="it-IT"/>
        </w:rPr>
      </w:pPr>
      <w:r w:rsidRPr="00BA1A74">
        <w:rPr>
          <w:rFonts w:ascii="Times New Roman" w:hAnsi="Times New Roman" w:cs="Times New Roman"/>
          <w:sz w:val="20"/>
          <w:szCs w:val="20"/>
          <w:lang w:val="en-GB" w:eastAsia="it-IT"/>
        </w:rPr>
        <w:t>Within the overall objective mentioned above</w:t>
      </w:r>
      <w:r w:rsidR="0012455E" w:rsidRPr="00BA1A74">
        <w:rPr>
          <w:rFonts w:ascii="Times New Roman" w:hAnsi="Times New Roman" w:cs="Times New Roman"/>
          <w:sz w:val="20"/>
          <w:szCs w:val="20"/>
          <w:lang w:val="en-GB" w:eastAsia="it-IT"/>
        </w:rPr>
        <w:t>,</w:t>
      </w:r>
      <w:r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this PhD thesis project can be subdivided into the following activities</w:t>
      </w:r>
      <w:r w:rsidR="005B7328" w:rsidRPr="00BA1A74">
        <w:rPr>
          <w:rFonts w:ascii="Times New Roman" w:hAnsi="Times New Roman" w:cs="Times New Roman"/>
          <w:sz w:val="20"/>
          <w:szCs w:val="20"/>
          <w:lang w:val="en-GB" w:eastAsia="it-IT"/>
        </w:rPr>
        <w:t>,</w:t>
      </w:r>
      <w:r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according to the Gantt diagram given in Table </w:t>
      </w:r>
      <w:r w:rsidR="00BC7B1F" w:rsidRPr="00BA1A74">
        <w:rPr>
          <w:rFonts w:ascii="Times New Roman" w:hAnsi="Times New Roman" w:cs="Times New Roman"/>
          <w:sz w:val="20"/>
          <w:szCs w:val="20"/>
          <w:lang w:val="en-GB" w:eastAsia="it-IT"/>
        </w:rPr>
        <w:t>1</w:t>
      </w:r>
      <w:r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: </w:t>
      </w:r>
    </w:p>
    <w:p w14:paraId="36752D51" w14:textId="77777777" w:rsidR="00FD3C7F" w:rsidRPr="00BA1A74" w:rsidRDefault="00FD3C7F" w:rsidP="00FD3C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 w:eastAsia="it-IT"/>
        </w:rPr>
      </w:pPr>
      <w:r w:rsidRPr="00BA1A74">
        <w:rPr>
          <w:rFonts w:ascii="Times New Roman" w:hAnsi="Times New Roman" w:cs="Times New Roman"/>
          <w:b/>
          <w:bCs/>
          <w:sz w:val="20"/>
          <w:szCs w:val="20"/>
          <w:lang w:val="en-GB" w:eastAsia="it-IT"/>
        </w:rPr>
        <w:t xml:space="preserve">Bibliographic research </w:t>
      </w:r>
      <w:r w:rsidRPr="00BA1A74">
        <w:rPr>
          <w:rFonts w:ascii="Times New Roman" w:hAnsi="Times New Roman" w:cs="Times New Roman"/>
          <w:sz w:val="20"/>
          <w:szCs w:val="20"/>
          <w:lang w:val="en-GB" w:eastAsia="it-IT"/>
        </w:rPr>
        <w:t>and evaluation of the state of the art.</w:t>
      </w:r>
    </w:p>
    <w:p w14:paraId="485844BB" w14:textId="699DDEB6" w:rsidR="00FD3C7F" w:rsidRPr="00BA1A74" w:rsidRDefault="00FD3C7F" w:rsidP="00AA72F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 w:eastAsia="it-IT"/>
        </w:rPr>
      </w:pPr>
      <w:r w:rsidRPr="00BA1A74">
        <w:rPr>
          <w:rFonts w:ascii="Times New Roman" w:hAnsi="Times New Roman" w:cs="Times New Roman"/>
          <w:b/>
          <w:bCs/>
          <w:sz w:val="20"/>
          <w:szCs w:val="20"/>
          <w:lang w:val="en-GB" w:eastAsia="it-IT"/>
        </w:rPr>
        <w:t>Characterization of pastures/forages, starting milk and products,</w:t>
      </w:r>
      <w:r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through chemical-nutritional and technological analysis to evaluate the quality of raw materials and products (A2.1) </w:t>
      </w:r>
      <w:r w:rsidRPr="00BA1A74">
        <w:rPr>
          <w:rFonts w:ascii="Times New Roman" w:hAnsi="Times New Roman" w:cs="Times New Roman"/>
          <w:bCs/>
          <w:sz w:val="20"/>
          <w:szCs w:val="20"/>
          <w:lang w:val="en-GB" w:eastAsia="it-IT"/>
        </w:rPr>
        <w:t xml:space="preserve">and </w:t>
      </w:r>
      <w:r w:rsidRPr="00BA1A74">
        <w:rPr>
          <w:rFonts w:ascii="Times New Roman" w:hAnsi="Times New Roman" w:cs="Times New Roman"/>
          <w:i/>
          <w:sz w:val="20"/>
          <w:szCs w:val="20"/>
          <w:lang w:val="en-GB" w:eastAsia="it-IT"/>
        </w:rPr>
        <w:t>shelf-life</w:t>
      </w:r>
      <w:r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tests (A2.2) to determine the durability of the dairy products. </w:t>
      </w:r>
      <w:r w:rsidR="00AA72F0" w:rsidRPr="00BA1A74">
        <w:rPr>
          <w:rFonts w:ascii="Times New Roman" w:hAnsi="Times New Roman" w:cs="Times New Roman"/>
          <w:sz w:val="20"/>
          <w:szCs w:val="20"/>
          <w:lang w:val="en-GB" w:eastAsia="it-IT"/>
        </w:rPr>
        <w:t>Study/evaluation of product/process indicators.</w:t>
      </w:r>
    </w:p>
    <w:p w14:paraId="7D519EA2" w14:textId="2B156F20" w:rsidR="00FD3C7F" w:rsidRPr="00BA1A74" w:rsidRDefault="00FD3C7F" w:rsidP="00FD3C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 w:eastAsia="it-IT"/>
        </w:rPr>
      </w:pPr>
      <w:r w:rsidRPr="00BA1A74">
        <w:rPr>
          <w:rFonts w:ascii="Times New Roman" w:hAnsi="Times New Roman" w:cs="Times New Roman"/>
          <w:b/>
          <w:bCs/>
          <w:sz w:val="20"/>
          <w:szCs w:val="20"/>
          <w:lang w:val="en-GB" w:eastAsia="it-IT"/>
        </w:rPr>
        <w:t>Evaluation/optimization of the processes and packaging</w:t>
      </w:r>
      <w:r w:rsidRPr="00BA1A74">
        <w:rPr>
          <w:rFonts w:ascii="Times New Roman" w:hAnsi="Times New Roman" w:cs="Times New Roman"/>
          <w:sz w:val="20"/>
          <w:szCs w:val="20"/>
          <w:lang w:val="en-GB" w:eastAsia="it-IT"/>
        </w:rPr>
        <w:t>, through the evaluation/optimization of process parameters (A3.1) and new packaging methods (A3.2) that could improve the durability of the products.</w:t>
      </w:r>
      <w:r w:rsidR="00AA72F0"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Study/evaluation of product/process indicators.</w:t>
      </w:r>
    </w:p>
    <w:p w14:paraId="3F3FB1DA" w14:textId="03F44896" w:rsidR="00FD3C7F" w:rsidRPr="00BA1A74" w:rsidRDefault="00FD3C7F" w:rsidP="00FD3C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 w:eastAsia="it-IT"/>
        </w:rPr>
      </w:pPr>
      <w:r w:rsidRPr="00BA1A74">
        <w:rPr>
          <w:rFonts w:ascii="Times New Roman" w:hAnsi="Times New Roman" w:cs="Times New Roman"/>
          <w:b/>
          <w:bCs/>
          <w:sz w:val="20"/>
          <w:szCs w:val="20"/>
          <w:lang w:val="en-GB" w:eastAsia="it-IT"/>
        </w:rPr>
        <w:t xml:space="preserve">Development of traditional/innovative products </w:t>
      </w:r>
      <w:r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with new formulations that can include ingredients from the territory (A4.1) and evaluation/optimization of process parameters </w:t>
      </w:r>
      <w:r w:rsidR="00AA72F0" w:rsidRPr="00BA1A74">
        <w:rPr>
          <w:rFonts w:ascii="Times New Roman" w:hAnsi="Times New Roman" w:cs="Times New Roman"/>
          <w:sz w:val="20"/>
          <w:szCs w:val="20"/>
          <w:lang w:val="en-GB" w:eastAsia="it-IT"/>
        </w:rPr>
        <w:t>to obtain the innovative</w:t>
      </w:r>
      <w:r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dairy products (A4.2).</w:t>
      </w:r>
      <w:r w:rsidR="00AA72F0"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 Study/evaluation of product/process indicators.</w:t>
      </w:r>
    </w:p>
    <w:p w14:paraId="0996BB8F" w14:textId="6D69EAFE" w:rsidR="00FD3C7F" w:rsidRPr="00BA1A74" w:rsidRDefault="00FD3C7F" w:rsidP="00AA72F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 w:eastAsia="it-IT"/>
        </w:rPr>
      </w:pPr>
      <w:r w:rsidRPr="00BA1A74">
        <w:rPr>
          <w:rFonts w:ascii="Times New Roman" w:hAnsi="Times New Roman" w:cs="Times New Roman"/>
          <w:b/>
          <w:bCs/>
          <w:sz w:val="20"/>
          <w:szCs w:val="20"/>
          <w:lang w:val="en-GB" w:eastAsia="it-IT"/>
        </w:rPr>
        <w:t>Characterization of innovative traditional products,</w:t>
      </w:r>
      <w:r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through chemical, physical, sensorial, safety of use, nutritional and functional evaluation (A5.1) and </w:t>
      </w:r>
      <w:r w:rsidRPr="00BA1A74">
        <w:rPr>
          <w:rFonts w:ascii="Times New Roman" w:hAnsi="Times New Roman" w:cs="Times New Roman"/>
          <w:i/>
          <w:sz w:val="20"/>
          <w:szCs w:val="20"/>
          <w:lang w:val="en-GB" w:eastAsia="it-IT"/>
        </w:rPr>
        <w:t xml:space="preserve">shelf- life </w:t>
      </w:r>
      <w:r w:rsidRPr="00BA1A74">
        <w:rPr>
          <w:rFonts w:ascii="Times New Roman" w:hAnsi="Times New Roman" w:cs="Times New Roman"/>
          <w:sz w:val="20"/>
          <w:szCs w:val="20"/>
          <w:lang w:val="en-GB" w:eastAsia="it-IT"/>
        </w:rPr>
        <w:t>tests (A5.2) to det</w:t>
      </w:r>
      <w:r w:rsidR="00AA72F0" w:rsidRPr="00BA1A74">
        <w:rPr>
          <w:rFonts w:ascii="Times New Roman" w:hAnsi="Times New Roman" w:cs="Times New Roman"/>
          <w:sz w:val="20"/>
          <w:szCs w:val="20"/>
          <w:lang w:val="en-GB" w:eastAsia="it-IT"/>
        </w:rPr>
        <w:t>ermine the durability of the innovative</w:t>
      </w:r>
      <w:r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products.</w:t>
      </w:r>
      <w:r w:rsidR="00AA72F0"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Study/evaluation of product/process indicators.</w:t>
      </w:r>
    </w:p>
    <w:p w14:paraId="16B9B26C" w14:textId="431A752A" w:rsidR="00884DC3" w:rsidRPr="00BA1A74" w:rsidRDefault="00FD3C7F" w:rsidP="00884D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 w:eastAsia="it-IT"/>
        </w:rPr>
      </w:pPr>
      <w:r w:rsidRPr="00BA1A74">
        <w:rPr>
          <w:rFonts w:ascii="Times New Roman" w:hAnsi="Times New Roman" w:cs="Times New Roman"/>
          <w:b/>
          <w:bCs/>
          <w:sz w:val="20"/>
          <w:szCs w:val="20"/>
          <w:lang w:val="en-GB" w:eastAsia="it-IT"/>
        </w:rPr>
        <w:t>Writing and Editing</w:t>
      </w:r>
      <w:r w:rsidRPr="00BA1A7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of the PhD thesis, scientific papers and oral and/or poster communications.</w:t>
      </w:r>
    </w:p>
    <w:p w14:paraId="3F1556D3" w14:textId="56D7252A" w:rsidR="00A515B8" w:rsidRPr="00471424" w:rsidRDefault="00A515B8" w:rsidP="00884DC3">
      <w:pPr>
        <w:spacing w:before="300" w:after="12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71424">
        <w:rPr>
          <w:rFonts w:ascii="Times New Roman" w:hAnsi="Times New Roman" w:cs="Times New Roman"/>
          <w:b/>
          <w:i/>
          <w:iCs/>
          <w:sz w:val="18"/>
          <w:szCs w:val="18"/>
          <w:lang w:val="en-GB"/>
        </w:rPr>
        <w:t xml:space="preserve">Table </w:t>
      </w:r>
      <w:r w:rsidR="00471424" w:rsidRPr="00471424">
        <w:rPr>
          <w:rFonts w:ascii="Times New Roman" w:hAnsi="Times New Roman" w:cs="Times New Roman"/>
          <w:b/>
          <w:i/>
          <w:iCs/>
          <w:sz w:val="18"/>
          <w:szCs w:val="18"/>
          <w:lang w:val="en-GB"/>
        </w:rPr>
        <w:t>1</w:t>
      </w:r>
      <w:r w:rsidRPr="00471424">
        <w:rPr>
          <w:rFonts w:ascii="Times New Roman" w:hAnsi="Times New Roman" w:cs="Times New Roman"/>
          <w:i/>
          <w:iCs/>
          <w:sz w:val="20"/>
          <w:szCs w:val="20"/>
          <w:lang w:val="en-GB"/>
        </w:rPr>
        <w:tab/>
      </w:r>
      <w:r w:rsidRPr="00471424">
        <w:rPr>
          <w:rFonts w:ascii="Times New Roman" w:hAnsi="Times New Roman" w:cs="Times New Roman"/>
          <w:sz w:val="20"/>
          <w:szCs w:val="20"/>
          <w:lang w:val="en-US"/>
        </w:rPr>
        <w:t>Gantt diagram for this PhD thesis project.</w:t>
      </w:r>
    </w:p>
    <w:tbl>
      <w:tblPr>
        <w:tblW w:w="9072" w:type="dxa"/>
        <w:jc w:val="center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2981"/>
        <w:gridCol w:w="285"/>
        <w:gridCol w:w="285"/>
        <w:gridCol w:w="278"/>
        <w:gridCol w:w="278"/>
        <w:gridCol w:w="291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13"/>
        <w:gridCol w:w="313"/>
        <w:gridCol w:w="306"/>
        <w:gridCol w:w="313"/>
      </w:tblGrid>
      <w:tr w:rsidR="00767EE2" w:rsidRPr="009C3C7B" w14:paraId="290DE5FE" w14:textId="77777777" w:rsidTr="00767EE2">
        <w:trPr>
          <w:cantSplit/>
          <w:trHeight w:val="53"/>
          <w:jc w:val="center"/>
        </w:trPr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0AF60" w14:textId="5DB16F1F" w:rsidR="00F66909" w:rsidRPr="00CE3FDA" w:rsidRDefault="00F66909" w:rsidP="001C13E2">
            <w:pPr>
              <w:pStyle w:val="Titolo2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3FD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51666432" behindDoc="0" locked="0" layoutInCell="1" allowOverlap="1" wp14:anchorId="40B55D57" wp14:editId="18E10923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-1270</wp:posOffset>
                      </wp:positionV>
                      <wp:extent cx="2343150" cy="228600"/>
                      <wp:effectExtent l="0" t="0" r="19050" b="19050"/>
                      <wp:wrapNone/>
                      <wp:docPr id="14" name="Immagin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22860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3B9C75" id="Immagine3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2.3pt,-.1pt" to="182.2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" strokeweight=".26mm">
                      <v:stroke joinstyle="miter"/>
                    </v:line>
                  </w:pict>
                </mc:Fallback>
              </mc:AlternateContent>
            </w:r>
            <w:r w:rsidRPr="00CE3FD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Activity</w:t>
            </w:r>
            <w:r w:rsidRPr="00CE3FD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ab/>
            </w:r>
            <w:r w:rsidRPr="00CE3FD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ab/>
            </w:r>
            <w:r w:rsidR="00CE3FDA" w:rsidRPr="00CE3FD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ab/>
              <w:t xml:space="preserve"> </w:t>
            </w:r>
            <w:r w:rsidR="00D959E6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              </w:t>
            </w:r>
            <w:r w:rsidR="00CE3FDA" w:rsidRPr="00CE3FD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Months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4BDBC" w14:textId="03E98BF6" w:rsidR="00F66909" w:rsidRPr="009C3C7B" w:rsidRDefault="00F66909" w:rsidP="001C13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F9031" w14:textId="09E7CA84" w:rsidR="00F66909" w:rsidRPr="009C3C7B" w:rsidRDefault="00F66909" w:rsidP="001C13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70BB78CC" w14:textId="65EF6F42" w:rsidR="00F66909" w:rsidRPr="009C3C7B" w:rsidRDefault="00F66909" w:rsidP="001C13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63161182" w14:textId="76675A4E" w:rsidR="00F66909" w:rsidRPr="009C3C7B" w:rsidRDefault="00F66909" w:rsidP="001C13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8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60AA9B8A" w14:textId="045EA183" w:rsidR="00F66909" w:rsidRPr="009C3C7B" w:rsidRDefault="00F66909" w:rsidP="001C13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10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C1DEBE1" w14:textId="188A9AB1" w:rsidR="00F66909" w:rsidRPr="009C3C7B" w:rsidRDefault="00171DC8" w:rsidP="001C13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F6690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12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72EEDC0B" w14:textId="3314596F" w:rsidR="00F66909" w:rsidRPr="009C3C7B" w:rsidRDefault="00F66909" w:rsidP="001C13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14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07C92DF" w14:textId="54CB375E" w:rsidR="00F66909" w:rsidRPr="009C3C7B" w:rsidRDefault="00F66909" w:rsidP="001C13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16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61B5F09" w14:textId="21A0E211" w:rsidR="00F66909" w:rsidRPr="009C3C7B" w:rsidRDefault="00F66909" w:rsidP="001C13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18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7319B6EE" w14:textId="33D5009D" w:rsidR="00F66909" w:rsidRPr="009C3C7B" w:rsidRDefault="00F66909" w:rsidP="001C13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20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3C8BC06C" w14:textId="2B4D62E2" w:rsidR="00F66909" w:rsidRPr="009C3C7B" w:rsidRDefault="00F66909" w:rsidP="001C13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22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861C1BB" w14:textId="246B2065" w:rsidR="00F66909" w:rsidRPr="009C3C7B" w:rsidRDefault="00F66909" w:rsidP="001C13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24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3951FC40" w14:textId="214A5016" w:rsidR="00F66909" w:rsidRPr="009C3C7B" w:rsidRDefault="00F66909" w:rsidP="001C13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26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1946EA82" w14:textId="60C2CB3C" w:rsidR="00F66909" w:rsidRPr="009C3C7B" w:rsidRDefault="00F66909" w:rsidP="001C13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28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F4D19" w14:textId="61AC5EBB" w:rsidR="00F66909" w:rsidRPr="009C3C7B" w:rsidRDefault="00F66909" w:rsidP="001C13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30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DAA0D" w14:textId="47AE2BF9" w:rsidR="00F66909" w:rsidRPr="009C3C7B" w:rsidRDefault="00F66909" w:rsidP="001C13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32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465172C3" w14:textId="1E4DED5F" w:rsidR="00F66909" w:rsidRPr="009C3C7B" w:rsidRDefault="00171DC8" w:rsidP="001C13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F6690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34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C8BF7" w14:textId="21E91557" w:rsidR="00F66909" w:rsidRPr="009C3C7B" w:rsidRDefault="00F66909" w:rsidP="001C13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36</w:t>
            </w:r>
          </w:p>
        </w:tc>
      </w:tr>
      <w:tr w:rsidR="00767EE2" w:rsidRPr="0012455E" w14:paraId="086C2FC1" w14:textId="77777777" w:rsidTr="00767EE2">
        <w:trPr>
          <w:cantSplit/>
          <w:trHeight w:val="5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06EC2F" w14:textId="2F661277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C3C7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A1)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9F9D05" w14:textId="23783310" w:rsidR="005453B8" w:rsidRPr="009C3C7B" w:rsidRDefault="005453B8" w:rsidP="002B0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Bibliographic </w:t>
            </w:r>
            <w:r w:rsidR="005B732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>re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>search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bottom w:w="28" w:type="dxa"/>
            </w:tcMar>
            <w:vAlign w:val="bottom"/>
          </w:tcPr>
          <w:p w14:paraId="34578968" w14:textId="77777777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bottom w:w="28" w:type="dxa"/>
            </w:tcMar>
            <w:vAlign w:val="bottom"/>
          </w:tcPr>
          <w:p w14:paraId="1D3F244A" w14:textId="77777777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1A5FE5A1" w14:textId="77777777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6BF9148C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4D962E81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1582D738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57873657" w14:textId="77777777" w:rsidR="005453B8" w:rsidRPr="005453B8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793C8DE1" w14:textId="77777777" w:rsidR="005453B8" w:rsidRPr="005453B8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231BEE9F" w14:textId="77777777" w:rsidR="005453B8" w:rsidRPr="005453B8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019E033C" w14:textId="77777777" w:rsidR="005453B8" w:rsidRPr="005453B8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25EED47D" w14:textId="77777777" w:rsidR="005453B8" w:rsidRPr="005453B8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565A8206" w14:textId="77777777" w:rsidR="005453B8" w:rsidRPr="005453B8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693AF183" w14:textId="77777777" w:rsidR="005453B8" w:rsidRPr="005453B8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15502222" w14:textId="77777777" w:rsidR="005453B8" w:rsidRPr="005453B8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3E3A2946" w14:textId="77777777" w:rsidR="005453B8" w:rsidRPr="005453B8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4E41BD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4D3CCB4C" w14:textId="77777777" w:rsidR="005453B8" w:rsidRPr="009C3C7B" w:rsidRDefault="005453B8" w:rsidP="002B0908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240" w:lineRule="auto"/>
              <w:jc w:val="center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500212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7EE2" w:rsidRPr="00B720F7" w14:paraId="27BCBACF" w14:textId="77777777" w:rsidTr="00767EE2">
        <w:trPr>
          <w:cantSplit/>
          <w:trHeight w:val="23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D1C9D" w14:textId="7B86EA36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C3C7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  <w:r w:rsidRPr="009C3C7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7F769E" w14:textId="285213B4" w:rsidR="002B0908" w:rsidRPr="009C3C7B" w:rsidRDefault="005453B8" w:rsidP="002B0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9C3C7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>Characteri</w:t>
            </w:r>
            <w:r w:rsidR="00C74E2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>zation</w:t>
            </w:r>
            <w:r w:rsidRPr="009C3C7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of pastures/ forages/ starting milk and products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bottom w:w="28" w:type="dxa"/>
            </w:tcMar>
            <w:vAlign w:val="bottom"/>
          </w:tcPr>
          <w:p w14:paraId="08F68576" w14:textId="77777777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C3C7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bottom w:w="28" w:type="dxa"/>
            </w:tcMar>
            <w:vAlign w:val="bottom"/>
          </w:tcPr>
          <w:p w14:paraId="746AAF38" w14:textId="735F8D00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3BD0EFC1" w14:textId="33B13D40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598A950E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3485210A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72514622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32FC8DD3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1DD99AB7" w14:textId="31878AA8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401127C3" w14:textId="37DF10AB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6D2F300A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4652E56C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75382863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06725B19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C1D8EBE" w14:textId="038F4E76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FA05DC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BFA60F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41525ED2" w14:textId="77777777" w:rsidR="005453B8" w:rsidRPr="009C3C7B" w:rsidRDefault="005453B8" w:rsidP="002B0908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240" w:lineRule="auto"/>
              <w:jc w:val="center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0C822C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7EE2" w:rsidRPr="00B720F7" w14:paraId="0AD149A4" w14:textId="77777777" w:rsidTr="00767EE2">
        <w:trPr>
          <w:cantSplit/>
          <w:trHeight w:val="5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77217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C0A7FF" w14:textId="596D5BDF" w:rsidR="005453B8" w:rsidRPr="00862A18" w:rsidRDefault="005453B8" w:rsidP="002B09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3C7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1) Chemical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r w:rsidRPr="009C3C7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nutritional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and technological</w:t>
            </w:r>
            <w:r w:rsidRPr="009C3C7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analysis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F9B658" w14:textId="7DF6FA00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D521E3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181EC17" w14:textId="712A471C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04AF40A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3680FAA0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0D1BA18C" w14:textId="77777777" w:rsidR="005453B8" w:rsidRPr="009C3C7B" w:rsidRDefault="005453B8" w:rsidP="002B0908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240" w:lineRule="auto"/>
              <w:jc w:val="center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78112E08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461FCF42" w14:textId="58813DBC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4D5EF59C" w14:textId="432E0BA3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4F014B52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7FB366F8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208244A9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4090D7F1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FB91C82" w14:textId="2BC1AC48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87668A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5A8A2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50D302ED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42127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7EE2" w:rsidRPr="009C3C7B" w14:paraId="1AFBF29E" w14:textId="77777777" w:rsidTr="00767EE2">
        <w:trPr>
          <w:cantSplit/>
          <w:trHeight w:val="53"/>
          <w:jc w:val="center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02C700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98FF7C" w14:textId="264ABEB1" w:rsidR="005453B8" w:rsidRPr="009C3C7B" w:rsidRDefault="005453B8" w:rsidP="002B09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C3C7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2) </w:t>
            </w:r>
            <w:r w:rsidRPr="00FE208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Shelf-life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tests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8E2E3F" w14:textId="3DB59CB5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10239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60F2EA9" w14:textId="4C358ED7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F7DB6B9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4D7D349" w14:textId="3FFB0E76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6D18FEF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08B7368" w14:textId="1D66A993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00D71D60" w14:textId="068424AD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578E8F04" w14:textId="76729EE9" w:rsidR="005453B8" w:rsidRPr="005B7328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13117910" w14:textId="77777777" w:rsidR="005453B8" w:rsidRPr="005B7328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highlight w:val="lightGray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205E158F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546DD202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141E865F" w14:textId="167FC423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215B6B6" w14:textId="3E942A89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0F59E8" w14:textId="0886074F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F8E170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47ED5C74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00B504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7EE2" w:rsidRPr="00B720F7" w14:paraId="3D58831C" w14:textId="77777777" w:rsidTr="00767EE2">
        <w:trPr>
          <w:cantSplit/>
          <w:trHeight w:val="5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7621A" w14:textId="409922EA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C3C7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  <w:r w:rsidRPr="009C3C7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9B5CF5" w14:textId="274B6DB8" w:rsidR="005453B8" w:rsidRPr="00FE208F" w:rsidRDefault="005453B8" w:rsidP="002B0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FE208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" w:eastAsia="it-IT"/>
              </w:rPr>
              <w:t xml:space="preserve">Evaluation/optimization of </w:t>
            </w:r>
            <w:r w:rsidR="0070493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" w:eastAsia="it-IT"/>
              </w:rPr>
              <w:t xml:space="preserve">the </w:t>
            </w:r>
            <w:r w:rsidRPr="00FE208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" w:eastAsia="it-IT"/>
              </w:rPr>
              <w:t>process</w:t>
            </w:r>
            <w:r w:rsidR="0070493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" w:eastAsia="it-IT"/>
              </w:rPr>
              <w:t>es</w:t>
            </w:r>
            <w:r w:rsidRPr="00FE208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" w:eastAsia="it-IT"/>
              </w:rPr>
              <w:t xml:space="preserve"> </w:t>
            </w:r>
            <w:r w:rsidR="0082118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" w:eastAsia="it-IT"/>
              </w:rPr>
              <w:t xml:space="preserve">and </w:t>
            </w:r>
            <w:r w:rsidRPr="00FE208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" w:eastAsia="it-IT"/>
              </w:rPr>
              <w:t xml:space="preserve">packaging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349F0DC" w14:textId="77777777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C3C7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6A9D0D5" w14:textId="5530AFF9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7BBD5BF6" w14:textId="47DBB401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2A7DE262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3A628060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6FE3B43F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0D86B8C5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046B15FE" w14:textId="52956E51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1B375C23" w14:textId="49B5FF1A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35D65A4C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7B52D632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33F02C08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1FD61017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72340C62" w14:textId="660874F1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CBF71F" w14:textId="6D7B1BFD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D45348" w14:textId="26ED9BF8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248B9DAA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2C588E" w14:textId="048531AB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7EE2" w:rsidRPr="009C3C7B" w14:paraId="414E1835" w14:textId="77777777" w:rsidTr="00767EE2">
        <w:trPr>
          <w:cantSplit/>
          <w:trHeight w:val="5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AA9FB8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BE0174" w14:textId="4DC055F4" w:rsidR="005453B8" w:rsidRPr="009C3C7B" w:rsidRDefault="005453B8" w:rsidP="002B09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3C7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1) Evaluation of process parameters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F4A8E0B" w14:textId="77777777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C3C7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A37F9BD" w14:textId="04CF25EC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107494EA" w14:textId="19EE7613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638192E6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7CED5CBD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390BC109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12F95236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01D3903A" w14:textId="6C34783D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2C50B3CC" w14:textId="33F5A4FC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2F0E71D4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58319EE4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2A9789C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A849BBD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C577BCE" w14:textId="71C735E1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3545A9" w14:textId="026AECE2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BE243B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0280E259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782E00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7EE2" w:rsidRPr="00B720F7" w14:paraId="52F43825" w14:textId="77777777" w:rsidTr="00767EE2">
        <w:trPr>
          <w:cantSplit/>
          <w:trHeight w:val="161"/>
          <w:jc w:val="center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037587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C0B8CC" w14:textId="4055E4CD" w:rsidR="005453B8" w:rsidRPr="0012455E" w:rsidRDefault="005453B8" w:rsidP="002B09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3C7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2) Evaluation of new packaging methods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E5496" w14:textId="77777777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C3C7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7FB63E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67F2165" w14:textId="5B0E3C31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630F45B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F1B5100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5FF5646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0F9D9D24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2CA21C29" w14:textId="4C281671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621F1F91" w14:textId="38F1DA72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5F0AF33D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422244C6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37B54310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3FDA7C34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3BDBA3FE" w14:textId="315628BF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2F1D97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F0D49" w14:textId="5165FF5A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60FD84DB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DEAF81" w14:textId="510202F9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7EE2" w:rsidRPr="00B720F7" w14:paraId="72C6717D" w14:textId="77777777" w:rsidTr="00767EE2">
        <w:trPr>
          <w:cantSplit/>
          <w:trHeight w:val="30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1AD242" w14:textId="3EE8E783" w:rsidR="005453B8" w:rsidRPr="009C3C7B" w:rsidRDefault="005453B8" w:rsidP="001C13E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C3C7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  <w:r w:rsidRPr="009C3C7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1209D" w14:textId="19A7344E" w:rsidR="005453B8" w:rsidRPr="00F04D77" w:rsidRDefault="005453B8" w:rsidP="001C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FE208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"/>
              </w:rPr>
              <w:t>D</w:t>
            </w:r>
            <w:r w:rsidRPr="00FE208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" w:eastAsia="it-IT"/>
              </w:rPr>
              <w:t xml:space="preserve">evelopment of traditional/innovative products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4D23F1" w14:textId="544A9CE0" w:rsidR="005453B8" w:rsidRPr="009C3C7B" w:rsidRDefault="005453B8" w:rsidP="001C13E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C3C7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8A686" w14:textId="77777777" w:rsidR="005453B8" w:rsidRPr="009C3C7B" w:rsidRDefault="005453B8" w:rsidP="001C13E2">
            <w:pPr>
              <w:snapToGri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FC93193" w14:textId="5538FE25" w:rsidR="005453B8" w:rsidRPr="009C3C7B" w:rsidRDefault="005453B8" w:rsidP="001C13E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47FDEDE" w14:textId="08175AC9" w:rsidR="005453B8" w:rsidRPr="009C3C7B" w:rsidRDefault="005453B8" w:rsidP="001C13E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895DE44" w14:textId="7119DBEF" w:rsidR="005453B8" w:rsidRPr="009C3C7B" w:rsidRDefault="005453B8" w:rsidP="001C13E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87C9498" w14:textId="067ABCAB" w:rsidR="005453B8" w:rsidRPr="009C3C7B" w:rsidRDefault="005453B8" w:rsidP="001C13E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E5D6667" w14:textId="2DA49CD3" w:rsidR="005453B8" w:rsidRPr="009C3C7B" w:rsidRDefault="005453B8" w:rsidP="001C13E2">
            <w:pPr>
              <w:snapToGri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02E7FCC" w14:textId="1F21270B" w:rsidR="005453B8" w:rsidRPr="009C3C7B" w:rsidRDefault="005453B8" w:rsidP="001C13E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2E96AAE" w14:textId="55E3830C" w:rsidR="005453B8" w:rsidRPr="009C3C7B" w:rsidRDefault="005453B8" w:rsidP="001C13E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2FAE908B" w14:textId="19F1946A" w:rsidR="005453B8" w:rsidRPr="009C3C7B" w:rsidRDefault="005453B8" w:rsidP="001C13E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56EBFD96" w14:textId="49B75981" w:rsidR="005453B8" w:rsidRPr="009C3C7B" w:rsidRDefault="005453B8" w:rsidP="001C13E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366C3C35" w14:textId="14274A17" w:rsidR="005453B8" w:rsidRPr="009C3C7B" w:rsidRDefault="005453B8" w:rsidP="001C13E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714E997D" w14:textId="425208F5" w:rsidR="005453B8" w:rsidRPr="009C3C7B" w:rsidRDefault="005453B8" w:rsidP="001C13E2">
            <w:pPr>
              <w:snapToGri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6F634140" w14:textId="602E661C" w:rsidR="005453B8" w:rsidRPr="009C3C7B" w:rsidRDefault="005453B8" w:rsidP="001C13E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4DCB235E" w14:textId="77777777" w:rsidR="005453B8" w:rsidRPr="009C3C7B" w:rsidRDefault="005453B8" w:rsidP="001C13E2">
            <w:pPr>
              <w:snapToGri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0518B561" w14:textId="77777777" w:rsidR="005453B8" w:rsidRPr="009C3C7B" w:rsidRDefault="005453B8" w:rsidP="001C13E2">
            <w:pPr>
              <w:snapToGri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</w:tcPr>
          <w:p w14:paraId="1FF2F0C1" w14:textId="77777777" w:rsidR="005453B8" w:rsidRPr="009C3C7B" w:rsidRDefault="005453B8" w:rsidP="001C13E2">
            <w:pPr>
              <w:snapToGri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0ADD87" w14:textId="77777777" w:rsidR="005453B8" w:rsidRPr="009C3C7B" w:rsidRDefault="005453B8" w:rsidP="001C13E2">
            <w:pPr>
              <w:snapToGri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7EE2" w:rsidRPr="009C3C7B" w14:paraId="610AA98F" w14:textId="77777777" w:rsidTr="00767EE2">
        <w:trPr>
          <w:cantSplit/>
          <w:trHeight w:val="5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CB0C9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16E9E9" w14:textId="2D760595" w:rsidR="005453B8" w:rsidRPr="009C3C7B" w:rsidRDefault="005453B8" w:rsidP="002B09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3C7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1) Formulations of </w:t>
            </w:r>
            <w:r w:rsidR="009003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innovative</w:t>
            </w:r>
            <w:r w:rsidRPr="009C3C7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products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84FC9" w14:textId="64A26550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C3C7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B99814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60C0ABD" w14:textId="6F102878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704B579" w14:textId="6D5798DC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AB2C15E" w14:textId="2FE4888F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6B107E4" w14:textId="59ED7DCD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088A061" w14:textId="07000535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47D681B" w14:textId="26D46CAA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A0F967F" w14:textId="3E598841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330D5E71" w14:textId="39260BD6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22ECDE25" w14:textId="5DC0666B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7412FF67" w14:textId="0BCCFEEE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17DCFF54" w14:textId="525CB7B8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143C00C7" w14:textId="4A00DDB8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5CF67BCD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85970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308C0218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9157C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7EE2" w:rsidRPr="009C3C7B" w14:paraId="392FCFF5" w14:textId="77777777" w:rsidTr="00767EE2">
        <w:trPr>
          <w:cantSplit/>
          <w:trHeight w:val="53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17CC68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099C7B" w14:textId="6247191A" w:rsidR="005453B8" w:rsidRPr="009C3C7B" w:rsidRDefault="005453B8" w:rsidP="002B09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3C7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2)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Optimization</w:t>
            </w:r>
            <w:r w:rsidR="007C463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of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9C3C7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processes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4E756" w14:textId="6692B0C0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C3C7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EBA11D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690AB54" w14:textId="1E46A773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7098E89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4ADC928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A0ABD86" w14:textId="09D2E677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915AE26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FC6B3EF" w14:textId="1792A4D2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4F1A047" w14:textId="6FC9CF0C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49EB66F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7C996B7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3BA7D4E1" w14:textId="22B21454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309E92E2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4E75A518" w14:textId="2C18F97E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bottom"/>
          </w:tcPr>
          <w:p w14:paraId="124B5E04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bottom"/>
          </w:tcPr>
          <w:p w14:paraId="70628030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</w:tcPr>
          <w:p w14:paraId="0DDCAF3F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3BB676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7EE2" w:rsidRPr="00B720F7" w14:paraId="0303AD37" w14:textId="77777777" w:rsidTr="00767EE2">
        <w:trPr>
          <w:cantSplit/>
          <w:trHeight w:val="5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91FD31" w14:textId="79801106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C3C7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  <w:r w:rsidRPr="009C3C7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AB4905" w14:textId="6D5C670F" w:rsidR="005453B8" w:rsidRPr="009C3C7B" w:rsidRDefault="00D959E6" w:rsidP="002B0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D959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Characterization </w:t>
            </w:r>
            <w:r w:rsidR="005453B8" w:rsidRPr="009C3C7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of </w:t>
            </w:r>
            <w:r w:rsidR="0067210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innovative </w:t>
            </w:r>
            <w:r w:rsidR="005453B8" w:rsidRPr="009C3C7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made products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D2759" w14:textId="77777777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C3C7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7B55B3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293A21A" w14:textId="5528339C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4BE6C66" w14:textId="0250C38A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85184A9" w14:textId="6F6A2CC4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A5B1EAF" w14:textId="57445EC7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4B510DE" w14:textId="77777777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154E0B4" w14:textId="74F4E7B5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03D1AE1" w14:textId="726A0EC6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33CFA23" w14:textId="69C5C43A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4554F23C" w14:textId="6305E07A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66DDBE00" w14:textId="73818860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63CEF232" w14:textId="77777777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152E4D18" w14:textId="4B59C5D5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2C505EE5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2255547B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</w:tcPr>
          <w:p w14:paraId="3E96ABA1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431B20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7EE2" w:rsidRPr="00B720F7" w14:paraId="3D8B7833" w14:textId="77777777" w:rsidTr="00767EE2">
        <w:trPr>
          <w:cantSplit/>
          <w:trHeight w:val="31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8D77E" w14:textId="77777777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0FE5AD" w14:textId="4634C6AA" w:rsidR="005453B8" w:rsidRPr="009C3C7B" w:rsidRDefault="005453B8" w:rsidP="002B09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C3C7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1) Che</w:t>
            </w:r>
            <w:r w:rsidR="007C463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mical-physical, sensory, </w:t>
            </w:r>
            <w:r w:rsidRPr="009C3C7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sanitary, </w:t>
            </w:r>
            <w:r w:rsidR="002A1511" w:rsidRPr="009C3C7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nutritional</w:t>
            </w:r>
            <w:r w:rsidRPr="009C3C7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and functional evaluation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EAF3B6" w14:textId="77777777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C3C7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949378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DEA09EE" w14:textId="4E075911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68BD729" w14:textId="0AF0AF1B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DCA28B7" w14:textId="4E7A4EB0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F88F92D" w14:textId="77777777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4CC2790" w14:textId="77777777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7168EA9" w14:textId="45299266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76BD0F1" w14:textId="66E23270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E3BAECE" w14:textId="0EB5D54C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42ADD4FA" w14:textId="70C47995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21D040E1" w14:textId="77777777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4D55CB35" w14:textId="77777777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6F61976D" w14:textId="3C793314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bottom"/>
          </w:tcPr>
          <w:p w14:paraId="0DFB3560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793B5241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</w:tcPr>
          <w:p w14:paraId="73CF7229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5B741F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7EE2" w:rsidRPr="009C3C7B" w14:paraId="1CA75ABD" w14:textId="77777777" w:rsidTr="00767EE2">
        <w:trPr>
          <w:cantSplit/>
          <w:trHeight w:val="5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8F2102" w14:textId="77777777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F21375" w14:textId="77777777" w:rsidR="005453B8" w:rsidRPr="009C3C7B" w:rsidRDefault="005453B8" w:rsidP="002B09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C3C7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2) </w:t>
            </w:r>
            <w:r w:rsidRPr="009C3C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Shelf-life</w:t>
            </w:r>
            <w:r w:rsidRPr="009C3C7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test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13F28" w14:textId="77777777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C3C7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40983B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91CD9D6" w14:textId="10A95A1D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2DDCEBF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2512D5B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F45F032" w14:textId="4BF2C7D3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91C9CD6" w14:textId="77777777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9B97C14" w14:textId="3BE8D9D2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BDA1043" w14:textId="6EF923E7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7AEC410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6A47EF7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FA7ABD0" w14:textId="66E35438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E771B7C" w14:textId="77777777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6A66447A" w14:textId="3A22D990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bottom"/>
          </w:tcPr>
          <w:p w14:paraId="705DF3D4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bottom"/>
          </w:tcPr>
          <w:p w14:paraId="5F60015A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</w:tcPr>
          <w:p w14:paraId="0120C4EC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F4270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7EE2" w:rsidRPr="009C3C7B" w14:paraId="34ABDFCC" w14:textId="77777777" w:rsidTr="00767EE2">
        <w:trPr>
          <w:cantSplit/>
          <w:trHeight w:val="5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879C3" w14:textId="216EDC74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bookmarkStart w:id="0" w:name="_Hlk137124928"/>
            <w:r w:rsidRPr="009C3C7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</w:t>
            </w:r>
            <w:r w:rsidRPr="009C3C7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41338" w14:textId="77777777" w:rsidR="005453B8" w:rsidRPr="009C3C7B" w:rsidRDefault="005453B8" w:rsidP="002B0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9C3C7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>Thesis and Paper Preparation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68C21BF7" w14:textId="77777777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C3C7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79B7BDA6" w14:textId="66012E65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18F3913A" w14:textId="565DC4A9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531724BA" w14:textId="664E7DC7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39E8D86D" w14:textId="6C3C3B31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34C393CE" w14:textId="5DB7C953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4E0A273E" w14:textId="6EB35F2C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76905474" w14:textId="72571C02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1A04EBAA" w14:textId="12DA70D7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49D1A69C" w14:textId="6127A22C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0AF17DF3" w14:textId="4885696B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6D798D7F" w14:textId="412A1C3E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6B362025" w14:textId="078A3F5C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167C1192" w14:textId="5DAD4ED0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30BAD7B2" w14:textId="5CB569B6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0AF19059" w14:textId="36A55764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</w:tcPr>
          <w:p w14:paraId="703B6126" w14:textId="77777777" w:rsidR="005453B8" w:rsidRPr="009C3C7B" w:rsidRDefault="005453B8" w:rsidP="002B0908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310ADF33" w14:textId="00165CDE" w:rsidR="005453B8" w:rsidRPr="009C3C7B" w:rsidRDefault="005453B8" w:rsidP="002B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bookmarkEnd w:id="0"/>
    <w:p w14:paraId="33444EC1" w14:textId="77777777" w:rsidR="009C3C7B" w:rsidRDefault="009C3C7B" w:rsidP="009C3C7B">
      <w:pPr>
        <w:pStyle w:val="Titolo1"/>
        <w:spacing w:before="240" w:after="120"/>
        <w:ind w:right="0"/>
        <w:jc w:val="left"/>
        <w:rPr>
          <w:b/>
          <w:color w:val="000000"/>
          <w:sz w:val="24"/>
        </w:rPr>
      </w:pPr>
      <w:r>
        <w:rPr>
          <w:b/>
          <w:color w:val="000000"/>
          <w:sz w:val="24"/>
        </w:rPr>
        <w:t>3. Selected References</w:t>
      </w:r>
    </w:p>
    <w:p w14:paraId="59DAAD31" w14:textId="77777777" w:rsidR="006463F2" w:rsidRDefault="006463F2" w:rsidP="000A477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" w:eastAsia="it-IT"/>
        </w:rPr>
      </w:pPr>
      <w:r w:rsidRPr="00862A1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 xml:space="preserve">Jafarzadeh, S., Salehabadi, A., Nafchi, A. M., Oladzadabbasabadi, N., &amp; Jafari, S. M. (2021). </w:t>
      </w:r>
      <w:r w:rsidRPr="000A4773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Cheese packaging by edible coatings and biodegradable nanocomposites; improvement in shelf life, physicochemical and sensory properties</w:t>
      </w:r>
      <w:r w:rsidRPr="00862A18">
        <w:rPr>
          <w:rFonts w:ascii="Times New Roman" w:hAnsi="Times New Roman" w:cs="Times New Roman"/>
          <w:i/>
          <w:iCs/>
          <w:color w:val="222222"/>
          <w:sz w:val="18"/>
          <w:szCs w:val="18"/>
          <w:shd w:val="clear" w:color="auto" w:fill="FFFFFF"/>
          <w:lang w:val="en-US"/>
        </w:rPr>
        <w:t>.</w:t>
      </w:r>
      <w:r w:rsidRPr="00862A1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 </w:t>
      </w:r>
      <w:r w:rsidRPr="000A4773">
        <w:rPr>
          <w:rFonts w:ascii="Times New Roman" w:hAnsi="Times New Roman" w:cs="Times New Roman"/>
          <w:i/>
          <w:iCs/>
          <w:color w:val="222222"/>
          <w:sz w:val="18"/>
          <w:szCs w:val="18"/>
          <w:shd w:val="clear" w:color="auto" w:fill="FFFFFF"/>
          <w:lang w:val="en-US"/>
        </w:rPr>
        <w:t>Trends in Food Science &amp; Technology</w:t>
      </w:r>
      <w:r w:rsidRPr="00862A1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, </w:t>
      </w:r>
      <w:r w:rsidRPr="000A4773">
        <w:rPr>
          <w:rFonts w:ascii="Times New Roman" w:hAnsi="Times New Roman" w:cs="Times New Roman"/>
          <w:b/>
          <w:bCs/>
          <w:color w:val="222222"/>
          <w:sz w:val="18"/>
          <w:szCs w:val="18"/>
          <w:shd w:val="clear" w:color="auto" w:fill="FFFFFF"/>
          <w:lang w:val="en-US"/>
        </w:rPr>
        <w:t>116</w:t>
      </w:r>
      <w:r w:rsidRPr="00862A1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, 218-231.</w:t>
      </w:r>
    </w:p>
    <w:p w14:paraId="1AD83807" w14:textId="6B7AEEEC" w:rsidR="006463F2" w:rsidRPr="00B854D6" w:rsidRDefault="006463F2" w:rsidP="000A477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" w:eastAsia="it-IT"/>
        </w:rPr>
      </w:pPr>
      <w:r w:rsidRPr="00862A18">
        <w:rPr>
          <w:rFonts w:ascii="Times New Roman" w:hAnsi="Times New Roman" w:cs="Times New Roman"/>
          <w:color w:val="202122"/>
          <w:sz w:val="18"/>
          <w:szCs w:val="18"/>
          <w:shd w:val="clear" w:color="auto" w:fill="FFFFFF"/>
          <w:lang w:val="en-US"/>
        </w:rPr>
        <w:t>National Strategy for Inner Areas, 2013</w:t>
      </w:r>
      <w:r w:rsidR="000A4773">
        <w:rPr>
          <w:rFonts w:ascii="Times New Roman" w:hAnsi="Times New Roman" w:cs="Times New Roman"/>
          <w:color w:val="202122"/>
          <w:sz w:val="18"/>
          <w:szCs w:val="18"/>
          <w:shd w:val="clear" w:color="auto" w:fill="FFFFFF"/>
          <w:lang w:val="en-US"/>
        </w:rPr>
        <w:t>.</w:t>
      </w:r>
    </w:p>
    <w:p w14:paraId="31DE19A8" w14:textId="77777777" w:rsidR="004E397B" w:rsidRPr="00CE3FDA" w:rsidRDefault="004E397B" w:rsidP="004E397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0A4773">
        <w:rPr>
          <w:rFonts w:ascii="Times New Roman" w:hAnsi="Times New Roman" w:cs="Times New Roman"/>
          <w:sz w:val="18"/>
          <w:szCs w:val="18"/>
        </w:rPr>
        <w:t xml:space="preserve">Niro, S., Fratianni, A., Tremonte, P., Sorrentino, E., Tipaldi, L., Panfili, G., &amp; Coppola, R. (2014). </w:t>
      </w:r>
      <w:r w:rsidRPr="000A4773">
        <w:rPr>
          <w:rFonts w:ascii="Times New Roman" w:hAnsi="Times New Roman" w:cs="Times New Roman"/>
          <w:sz w:val="18"/>
          <w:szCs w:val="18"/>
          <w:lang w:val="en-US"/>
        </w:rPr>
        <w:t>Innovative Caciocavallo cheeses made from a mixture of cow milk with ewe or goat milk. </w:t>
      </w:r>
      <w:r w:rsidRPr="00CE3FDA">
        <w:rPr>
          <w:rFonts w:ascii="Times New Roman" w:hAnsi="Times New Roman" w:cs="Times New Roman"/>
          <w:i/>
          <w:iCs/>
          <w:sz w:val="18"/>
          <w:szCs w:val="18"/>
          <w:lang w:val="en-US"/>
        </w:rPr>
        <w:t>Journal of Dairy Science</w:t>
      </w:r>
      <w:r w:rsidRPr="00CE3FDA">
        <w:rPr>
          <w:rFonts w:ascii="Times New Roman" w:hAnsi="Times New Roman" w:cs="Times New Roman"/>
          <w:sz w:val="18"/>
          <w:szCs w:val="18"/>
          <w:lang w:val="en-US"/>
        </w:rPr>
        <w:t>, </w:t>
      </w:r>
      <w:r w:rsidRPr="00CE3FDA">
        <w:rPr>
          <w:rFonts w:ascii="Times New Roman" w:hAnsi="Times New Roman" w:cs="Times New Roman"/>
          <w:b/>
          <w:bCs/>
          <w:sz w:val="18"/>
          <w:szCs w:val="18"/>
          <w:lang w:val="en-US"/>
        </w:rPr>
        <w:t>97</w:t>
      </w:r>
      <w:r w:rsidRPr="00CE3FDA">
        <w:rPr>
          <w:rFonts w:ascii="Times New Roman" w:hAnsi="Times New Roman" w:cs="Times New Roman"/>
          <w:sz w:val="18"/>
          <w:szCs w:val="18"/>
          <w:lang w:val="en-US"/>
        </w:rPr>
        <w:t>(3), 1296-1304.</w:t>
      </w:r>
    </w:p>
    <w:p w14:paraId="4B39ACB9" w14:textId="3AED50EC" w:rsidR="004E397B" w:rsidRPr="00853917" w:rsidRDefault="006463F2" w:rsidP="0085391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" w:eastAsia="it-IT"/>
        </w:rPr>
      </w:pPr>
      <w:r w:rsidRPr="00CE3FDA">
        <w:rPr>
          <w:rStyle w:val="authors"/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Picciotti, U., Massaro, A., Galiano, A., &amp; Garganese, F.</w:t>
      </w:r>
      <w:r w:rsidRPr="00CE3FDA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 </w:t>
      </w:r>
      <w:r w:rsidRPr="00CE3FDA">
        <w:rPr>
          <w:rStyle w:val="Data1"/>
          <w:rFonts w:ascii="Times New Roman" w:hAnsi="Times New Roman" w:cs="Times New Roman"/>
          <w:sz w:val="18"/>
          <w:szCs w:val="18"/>
          <w:lang w:val="en-US"/>
        </w:rPr>
        <w:t>(2022</w:t>
      </w:r>
      <w:r w:rsidRPr="00CE3FDA">
        <w:rPr>
          <w:rStyle w:val="Data1"/>
          <w:rFonts w:ascii="Times New Roman" w:hAnsi="Times New Roman" w:cs="Times New Roman"/>
          <w:i/>
          <w:iCs/>
          <w:sz w:val="18"/>
          <w:szCs w:val="18"/>
          <w:lang w:val="en-US"/>
        </w:rPr>
        <w:t>).</w:t>
      </w:r>
      <w:r w:rsidRPr="00CE3FDA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  <w:lang w:val="en-US"/>
        </w:rPr>
        <w:t> </w:t>
      </w:r>
      <w:r w:rsidRPr="000A4773">
        <w:rPr>
          <w:rStyle w:val="arttitle"/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Cheese Fortification: Review and Possible Improvements</w:t>
      </w:r>
      <w:r w:rsidRPr="00862A18">
        <w:rPr>
          <w:rStyle w:val="arttitle"/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,</w:t>
      </w:r>
      <w:r w:rsidRPr="00862A18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 </w:t>
      </w:r>
      <w:r w:rsidRPr="000A4773">
        <w:rPr>
          <w:rStyle w:val="serialtitle"/>
          <w:rFonts w:ascii="Times New Roman" w:hAnsi="Times New Roman" w:cs="Times New Roman"/>
          <w:i/>
          <w:iCs/>
          <w:sz w:val="18"/>
          <w:szCs w:val="18"/>
          <w:shd w:val="clear" w:color="auto" w:fill="FFFFFF"/>
          <w:lang w:val="en-US"/>
        </w:rPr>
        <w:t>Food Reviews International</w:t>
      </w:r>
      <w:r w:rsidRPr="00862A18">
        <w:rPr>
          <w:rStyle w:val="serialtitle"/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,</w:t>
      </w:r>
      <w:r w:rsidRPr="00862A18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 </w:t>
      </w:r>
      <w:r w:rsidRPr="002A1511">
        <w:rPr>
          <w:rStyle w:val="volumeissue"/>
          <w:rFonts w:ascii="Times New Roman" w:hAnsi="Times New Roman" w:cs="Times New Roman"/>
          <w:b/>
          <w:bCs/>
          <w:sz w:val="18"/>
          <w:szCs w:val="18"/>
          <w:shd w:val="clear" w:color="auto" w:fill="FFFFFF"/>
          <w:lang w:val="en-US"/>
        </w:rPr>
        <w:t>38</w:t>
      </w:r>
      <w:r w:rsidR="002A1511">
        <w:rPr>
          <w:rStyle w:val="volumeissue"/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(</w:t>
      </w:r>
      <w:r w:rsidRPr="00862A18">
        <w:rPr>
          <w:rStyle w:val="volumeissue"/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sup1</w:t>
      </w:r>
      <w:r w:rsidR="002A1511">
        <w:rPr>
          <w:rStyle w:val="volumeissue"/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)</w:t>
      </w:r>
      <w:r w:rsidRPr="00862A18">
        <w:rPr>
          <w:rStyle w:val="volumeissue"/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,</w:t>
      </w:r>
      <w:r w:rsidRPr="00862A18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 </w:t>
      </w:r>
      <w:r w:rsidRPr="00862A18">
        <w:rPr>
          <w:rStyle w:val="pagerange"/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474-500</w:t>
      </w:r>
      <w:r w:rsidR="00853917">
        <w:rPr>
          <w:rFonts w:ascii="Times New Roman" w:hAnsi="Times New Roman" w:cs="Times New Roman"/>
          <w:sz w:val="18"/>
          <w:szCs w:val="18"/>
          <w:lang w:val="en" w:eastAsia="it-IT"/>
        </w:rPr>
        <w:t>.</w:t>
      </w:r>
    </w:p>
    <w:sectPr w:rsidR="004E397B" w:rsidRPr="00853917" w:rsidSect="008A182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F3B42"/>
    <w:multiLevelType w:val="hybridMultilevel"/>
    <w:tmpl w:val="BC104D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00974"/>
    <w:multiLevelType w:val="hybridMultilevel"/>
    <w:tmpl w:val="4E72E846"/>
    <w:lvl w:ilvl="0" w:tplc="9704F6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C613D"/>
    <w:multiLevelType w:val="hybridMultilevel"/>
    <w:tmpl w:val="5AEC708E"/>
    <w:lvl w:ilvl="0" w:tplc="94BA09B4">
      <w:start w:val="1"/>
      <w:numFmt w:val="decimal"/>
      <w:lvlText w:val="A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D92370"/>
    <w:multiLevelType w:val="hybridMultilevel"/>
    <w:tmpl w:val="51F0CD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105721">
    <w:abstractNumId w:val="0"/>
  </w:num>
  <w:num w:numId="2" w16cid:durableId="1602227961">
    <w:abstractNumId w:val="1"/>
  </w:num>
  <w:num w:numId="3" w16cid:durableId="583105234">
    <w:abstractNumId w:val="3"/>
  </w:num>
  <w:num w:numId="4" w16cid:durableId="1512838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A5D"/>
    <w:rsid w:val="0000452A"/>
    <w:rsid w:val="00034E88"/>
    <w:rsid w:val="00052592"/>
    <w:rsid w:val="00086E8F"/>
    <w:rsid w:val="00093590"/>
    <w:rsid w:val="000A4773"/>
    <w:rsid w:val="000B4B9E"/>
    <w:rsid w:val="00105CCD"/>
    <w:rsid w:val="0012455E"/>
    <w:rsid w:val="00132502"/>
    <w:rsid w:val="00146D8D"/>
    <w:rsid w:val="00157CFE"/>
    <w:rsid w:val="001718AA"/>
    <w:rsid w:val="00171DC8"/>
    <w:rsid w:val="001C13E2"/>
    <w:rsid w:val="001C4E32"/>
    <w:rsid w:val="001C53CE"/>
    <w:rsid w:val="002234C4"/>
    <w:rsid w:val="00250427"/>
    <w:rsid w:val="002A1511"/>
    <w:rsid w:val="002A1E11"/>
    <w:rsid w:val="002B0908"/>
    <w:rsid w:val="002E49E4"/>
    <w:rsid w:val="002F21BB"/>
    <w:rsid w:val="00301441"/>
    <w:rsid w:val="003328D8"/>
    <w:rsid w:val="00346385"/>
    <w:rsid w:val="003567A1"/>
    <w:rsid w:val="0037246C"/>
    <w:rsid w:val="003A5D04"/>
    <w:rsid w:val="00407450"/>
    <w:rsid w:val="004306B4"/>
    <w:rsid w:val="004358F2"/>
    <w:rsid w:val="00471424"/>
    <w:rsid w:val="00472AAB"/>
    <w:rsid w:val="004876D7"/>
    <w:rsid w:val="004E397B"/>
    <w:rsid w:val="004F53DA"/>
    <w:rsid w:val="005352F3"/>
    <w:rsid w:val="005453B8"/>
    <w:rsid w:val="005B7328"/>
    <w:rsid w:val="005E477F"/>
    <w:rsid w:val="00611B11"/>
    <w:rsid w:val="006463F2"/>
    <w:rsid w:val="00672105"/>
    <w:rsid w:val="006849D3"/>
    <w:rsid w:val="006A5800"/>
    <w:rsid w:val="006D6D8D"/>
    <w:rsid w:val="00704939"/>
    <w:rsid w:val="0075324E"/>
    <w:rsid w:val="00757339"/>
    <w:rsid w:val="00767EE2"/>
    <w:rsid w:val="00770E44"/>
    <w:rsid w:val="007C4636"/>
    <w:rsid w:val="007D0A71"/>
    <w:rsid w:val="007F3103"/>
    <w:rsid w:val="00805073"/>
    <w:rsid w:val="00821187"/>
    <w:rsid w:val="00834FC4"/>
    <w:rsid w:val="00853917"/>
    <w:rsid w:val="00862A18"/>
    <w:rsid w:val="00871300"/>
    <w:rsid w:val="00884DC3"/>
    <w:rsid w:val="008A1823"/>
    <w:rsid w:val="008B1167"/>
    <w:rsid w:val="0090034A"/>
    <w:rsid w:val="00926DA9"/>
    <w:rsid w:val="00931832"/>
    <w:rsid w:val="00965081"/>
    <w:rsid w:val="00972DD1"/>
    <w:rsid w:val="0099477C"/>
    <w:rsid w:val="009A760A"/>
    <w:rsid w:val="009B34DF"/>
    <w:rsid w:val="009C2572"/>
    <w:rsid w:val="009C3C7B"/>
    <w:rsid w:val="009D3534"/>
    <w:rsid w:val="00A03DE5"/>
    <w:rsid w:val="00A37F44"/>
    <w:rsid w:val="00A40833"/>
    <w:rsid w:val="00A515B8"/>
    <w:rsid w:val="00AA2DA9"/>
    <w:rsid w:val="00AA72F0"/>
    <w:rsid w:val="00AE4021"/>
    <w:rsid w:val="00B20125"/>
    <w:rsid w:val="00B720F7"/>
    <w:rsid w:val="00B854D6"/>
    <w:rsid w:val="00BA1A74"/>
    <w:rsid w:val="00BA7A5D"/>
    <w:rsid w:val="00BC7B1F"/>
    <w:rsid w:val="00BF35AF"/>
    <w:rsid w:val="00C37A1A"/>
    <w:rsid w:val="00C74E28"/>
    <w:rsid w:val="00C76DA0"/>
    <w:rsid w:val="00CB4EE5"/>
    <w:rsid w:val="00CE3FDA"/>
    <w:rsid w:val="00D633F9"/>
    <w:rsid w:val="00D713AA"/>
    <w:rsid w:val="00D90752"/>
    <w:rsid w:val="00D959E6"/>
    <w:rsid w:val="00DC2800"/>
    <w:rsid w:val="00DE1628"/>
    <w:rsid w:val="00E04D25"/>
    <w:rsid w:val="00EB4298"/>
    <w:rsid w:val="00F04D77"/>
    <w:rsid w:val="00F50506"/>
    <w:rsid w:val="00F5678F"/>
    <w:rsid w:val="00F66909"/>
    <w:rsid w:val="00FD3C7F"/>
    <w:rsid w:val="00FE208F"/>
    <w:rsid w:val="00FE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4DF8"/>
  <w15:docId w15:val="{8C92B152-D447-4B78-896A-F1505328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7A5D"/>
  </w:style>
  <w:style w:type="paragraph" w:styleId="Titolo1">
    <w:name w:val="heading 1"/>
    <w:basedOn w:val="Normale"/>
    <w:next w:val="Normale"/>
    <w:link w:val="Titolo1Carattere"/>
    <w:uiPriority w:val="9"/>
    <w:qFormat/>
    <w:rsid w:val="00BA7A5D"/>
    <w:pPr>
      <w:keepNext/>
      <w:widowControl w:val="0"/>
      <w:shd w:val="clear" w:color="auto" w:fill="FFFFFF"/>
      <w:suppressAutoHyphens/>
      <w:spacing w:before="820" w:after="0" w:line="240" w:lineRule="auto"/>
      <w:ind w:right="320"/>
      <w:jc w:val="center"/>
      <w:outlineLvl w:val="0"/>
    </w:pPr>
    <w:rPr>
      <w:rFonts w:ascii="Times New Roman" w:eastAsia="Times New Roman" w:hAnsi="Times New Roman" w:cs="Times New Roman"/>
      <w:color w:val="850C13"/>
      <w:spacing w:val="-2"/>
      <w:sz w:val="52"/>
      <w:szCs w:val="52"/>
      <w:lang w:val="en-US" w:eastAsia="zh-C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515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s-alignment-element">
    <w:name w:val="ts-alignment-element"/>
    <w:basedOn w:val="Carpredefinitoparagrafo"/>
    <w:rsid w:val="00BA7A5D"/>
  </w:style>
  <w:style w:type="character" w:customStyle="1" w:styleId="ts-alignment-element-highlighted">
    <w:name w:val="ts-alignment-element-highlighted"/>
    <w:basedOn w:val="Carpredefinitoparagrafo"/>
    <w:rsid w:val="00BA7A5D"/>
  </w:style>
  <w:style w:type="character" w:customStyle="1" w:styleId="Titolo1Carattere">
    <w:name w:val="Titolo 1 Carattere"/>
    <w:basedOn w:val="Carpredefinitoparagrafo"/>
    <w:link w:val="Titolo1"/>
    <w:uiPriority w:val="9"/>
    <w:rsid w:val="00BA7A5D"/>
    <w:rPr>
      <w:rFonts w:ascii="Times New Roman" w:eastAsia="Times New Roman" w:hAnsi="Times New Roman" w:cs="Times New Roman"/>
      <w:color w:val="850C13"/>
      <w:spacing w:val="-2"/>
      <w:sz w:val="52"/>
      <w:szCs w:val="52"/>
      <w:shd w:val="clear" w:color="auto" w:fill="FFFFFF"/>
      <w:lang w:val="en-US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515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rsid w:val="00A515B8"/>
    <w:pPr>
      <w:tabs>
        <w:tab w:val="center" w:pos="4819"/>
        <w:tab w:val="right" w:pos="9638"/>
      </w:tabs>
      <w:suppressAutoHyphens/>
      <w:spacing w:after="0" w:line="264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nl-NL"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A515B8"/>
    <w:rPr>
      <w:rFonts w:ascii="Times New Roman" w:eastAsia="Times New Roman" w:hAnsi="Times New Roman" w:cs="Times New Roman"/>
      <w:kern w:val="2"/>
      <w:sz w:val="20"/>
      <w:szCs w:val="20"/>
      <w:lang w:val="nl-NL" w:eastAsia="zh-CN"/>
    </w:rPr>
  </w:style>
  <w:style w:type="paragraph" w:styleId="Paragrafoelenco">
    <w:name w:val="List Paragraph"/>
    <w:basedOn w:val="Normale"/>
    <w:uiPriority w:val="34"/>
    <w:qFormat/>
    <w:rsid w:val="00A515B8"/>
    <w:pPr>
      <w:spacing w:after="200" w:line="276" w:lineRule="auto"/>
      <w:ind w:left="720"/>
      <w:contextualSpacing/>
    </w:pPr>
  </w:style>
  <w:style w:type="character" w:customStyle="1" w:styleId="authors">
    <w:name w:val="authors"/>
    <w:basedOn w:val="Carpredefinitoparagrafo"/>
    <w:rsid w:val="0000452A"/>
  </w:style>
  <w:style w:type="character" w:customStyle="1" w:styleId="Data1">
    <w:name w:val="Data1"/>
    <w:basedOn w:val="Carpredefinitoparagrafo"/>
    <w:rsid w:val="0000452A"/>
  </w:style>
  <w:style w:type="character" w:customStyle="1" w:styleId="arttitle">
    <w:name w:val="art_title"/>
    <w:basedOn w:val="Carpredefinitoparagrafo"/>
    <w:rsid w:val="0000452A"/>
  </w:style>
  <w:style w:type="character" w:customStyle="1" w:styleId="serialtitle">
    <w:name w:val="serial_title"/>
    <w:basedOn w:val="Carpredefinitoparagrafo"/>
    <w:rsid w:val="0000452A"/>
  </w:style>
  <w:style w:type="character" w:customStyle="1" w:styleId="volumeissue">
    <w:name w:val="volume_issue"/>
    <w:basedOn w:val="Carpredefinitoparagrafo"/>
    <w:rsid w:val="0000452A"/>
  </w:style>
  <w:style w:type="character" w:customStyle="1" w:styleId="pagerange">
    <w:name w:val="page_range"/>
    <w:basedOn w:val="Carpredefinitoparagrafo"/>
    <w:rsid w:val="00004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7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2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2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23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68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58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68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5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011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04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765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50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647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2332D-831E-45D7-97BA-5BF56EE8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VITONE</dc:creator>
  <cp:lastModifiedBy>CAROLINE VITONE</cp:lastModifiedBy>
  <cp:revision>18</cp:revision>
  <dcterms:created xsi:type="dcterms:W3CDTF">2023-06-08T16:02:00Z</dcterms:created>
  <dcterms:modified xsi:type="dcterms:W3CDTF">2023-06-09T11:21:00Z</dcterms:modified>
</cp:coreProperties>
</file>