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67CA" w14:textId="4DC613E4" w:rsidR="00C245B2" w:rsidRPr="00C322F6" w:rsidRDefault="00203A9A" w:rsidP="00874F2A">
      <w:pPr>
        <w:pStyle w:val="Titolo"/>
        <w:spacing w:before="600" w:after="120" w:line="240" w:lineRule="auto"/>
        <w:ind w:left="0" w:firstLine="0"/>
        <w:rPr>
          <w:bCs w:val="0"/>
          <w:color w:val="auto"/>
          <w:kern w:val="2"/>
          <w:sz w:val="28"/>
          <w:szCs w:val="20"/>
          <w:lang w:val="en-GB" w:eastAsia="zh-CN"/>
        </w:rPr>
      </w:pPr>
      <w:r w:rsidRPr="00C322F6">
        <w:rPr>
          <w:bCs w:val="0"/>
          <w:color w:val="auto"/>
          <w:kern w:val="2"/>
          <w:sz w:val="28"/>
          <w:szCs w:val="20"/>
          <w:lang w:val="en-GB" w:eastAsia="zh-CN"/>
        </w:rPr>
        <w:t>Biobased approaches at modulating the interaction between legume biopolymers and bioactives: a perspective for the production of</w:t>
      </w:r>
      <w:r w:rsidR="00F435A4" w:rsidRPr="00C322F6">
        <w:rPr>
          <w:bCs w:val="0"/>
          <w:color w:val="auto"/>
          <w:kern w:val="2"/>
          <w:sz w:val="28"/>
          <w:szCs w:val="20"/>
          <w:lang w:val="en-GB" w:eastAsia="zh-CN"/>
        </w:rPr>
        <w:t xml:space="preserve"> </w:t>
      </w:r>
      <w:r w:rsidRPr="00C322F6">
        <w:rPr>
          <w:bCs w:val="0"/>
          <w:color w:val="auto"/>
          <w:kern w:val="2"/>
          <w:sz w:val="28"/>
          <w:szCs w:val="20"/>
          <w:lang w:val="en-GB" w:eastAsia="zh-CN"/>
        </w:rPr>
        <w:t>baked goods</w:t>
      </w:r>
    </w:p>
    <w:p w14:paraId="5D74A9D7" w14:textId="77777777" w:rsidR="00C245B2" w:rsidRPr="0080072F" w:rsidRDefault="00203A9A" w:rsidP="00C322F6">
      <w:pPr>
        <w:widowControl w:val="0"/>
        <w:spacing w:after="0" w:line="240" w:lineRule="auto"/>
        <w:ind w:left="0" w:firstLine="0"/>
        <w:jc w:val="center"/>
        <w:rPr>
          <w:color w:val="auto"/>
          <w:szCs w:val="20"/>
          <w:lang w:eastAsia="zh-CN"/>
        </w:rPr>
      </w:pPr>
      <w:r w:rsidRPr="0080072F">
        <w:rPr>
          <w:color w:val="auto"/>
          <w:szCs w:val="20"/>
          <w:lang w:eastAsia="zh-CN"/>
        </w:rPr>
        <w:t xml:space="preserve">Sara Margherita Borgonovi (sara.borgonovi@unimi.it) </w:t>
      </w:r>
    </w:p>
    <w:p w14:paraId="5FA487CD" w14:textId="77777777" w:rsidR="00C245B2" w:rsidRPr="00C322F6" w:rsidRDefault="00203A9A" w:rsidP="00C322F6">
      <w:pPr>
        <w:widowControl w:val="0"/>
        <w:spacing w:after="0" w:line="240" w:lineRule="auto"/>
        <w:ind w:left="0" w:firstLine="0"/>
        <w:jc w:val="center"/>
        <w:rPr>
          <w:color w:val="auto"/>
          <w:szCs w:val="20"/>
          <w:lang w:val="en-GB" w:eastAsia="zh-CN"/>
        </w:rPr>
      </w:pPr>
      <w:r w:rsidRPr="00C322F6">
        <w:rPr>
          <w:color w:val="auto"/>
          <w:szCs w:val="20"/>
          <w:lang w:val="en-GB" w:eastAsia="zh-CN"/>
        </w:rPr>
        <w:t xml:space="preserve">Dept. of Food, Environmental and Nutritional Science, University of Milan, Milan, Italy </w:t>
      </w:r>
    </w:p>
    <w:p w14:paraId="45FAB67D" w14:textId="77777777" w:rsidR="00C245B2" w:rsidRPr="00C322F6" w:rsidRDefault="00203A9A" w:rsidP="00C322F6">
      <w:pPr>
        <w:widowControl w:val="0"/>
        <w:spacing w:after="0" w:line="240" w:lineRule="auto"/>
        <w:ind w:left="0" w:firstLine="0"/>
        <w:jc w:val="center"/>
        <w:rPr>
          <w:color w:val="auto"/>
          <w:szCs w:val="20"/>
          <w:lang w:val="en-GB" w:eastAsia="zh-CN"/>
        </w:rPr>
      </w:pPr>
      <w:r w:rsidRPr="00C322F6">
        <w:rPr>
          <w:color w:val="auto"/>
          <w:szCs w:val="20"/>
          <w:lang w:val="en-GB" w:eastAsia="zh-CN"/>
        </w:rPr>
        <w:t xml:space="preserve">Tutor: Dr. Mattia Di Nunzio   </w:t>
      </w:r>
    </w:p>
    <w:p w14:paraId="3E37AC48" w14:textId="77777777" w:rsidR="00C245B2" w:rsidRPr="0080072F" w:rsidRDefault="00203A9A" w:rsidP="0080072F">
      <w:pPr>
        <w:widowControl w:val="0"/>
        <w:spacing w:after="0" w:line="240" w:lineRule="auto"/>
        <w:ind w:left="0" w:firstLine="0"/>
        <w:jc w:val="center"/>
        <w:rPr>
          <w:color w:val="auto"/>
          <w:szCs w:val="20"/>
          <w:lang w:val="en-GB" w:eastAsia="zh-CN"/>
        </w:rPr>
      </w:pPr>
      <w:r w:rsidRPr="0080072F">
        <w:rPr>
          <w:color w:val="auto"/>
          <w:szCs w:val="20"/>
          <w:lang w:val="en-GB" w:eastAsia="zh-CN"/>
        </w:rPr>
        <w:t xml:space="preserve"> </w:t>
      </w:r>
    </w:p>
    <w:p w14:paraId="1C5498FF" w14:textId="1A1EDB59" w:rsidR="00C245B2" w:rsidRPr="0080072F" w:rsidRDefault="006526BC" w:rsidP="0080072F">
      <w:pPr>
        <w:widowControl w:val="0"/>
        <w:tabs>
          <w:tab w:val="left" w:pos="0"/>
        </w:tabs>
        <w:spacing w:after="0" w:line="240" w:lineRule="auto"/>
        <w:ind w:left="0" w:firstLine="0"/>
        <w:rPr>
          <w:color w:val="auto"/>
          <w:szCs w:val="20"/>
          <w:lang w:val="en-GB" w:eastAsia="zh-CN"/>
        </w:rPr>
      </w:pPr>
      <w:r w:rsidRPr="00C322F6">
        <w:rPr>
          <w:color w:val="auto"/>
          <w:szCs w:val="20"/>
          <w:lang w:val="en-GB" w:eastAsia="zh-CN"/>
        </w:rPr>
        <w:t xml:space="preserve">The purpose of the </w:t>
      </w:r>
      <w:r w:rsidR="008459DA" w:rsidRPr="00C322F6">
        <w:rPr>
          <w:color w:val="auto"/>
          <w:szCs w:val="20"/>
          <w:lang w:val="en-GB" w:eastAsia="zh-CN"/>
        </w:rPr>
        <w:t>second</w:t>
      </w:r>
      <w:r w:rsidR="0018093A" w:rsidRPr="00C322F6">
        <w:rPr>
          <w:color w:val="auto"/>
          <w:szCs w:val="20"/>
          <w:lang w:val="en-GB" w:eastAsia="zh-CN"/>
        </w:rPr>
        <w:t>-</w:t>
      </w:r>
      <w:r w:rsidR="008459DA" w:rsidRPr="00C322F6">
        <w:rPr>
          <w:color w:val="auto"/>
          <w:szCs w:val="20"/>
          <w:lang w:val="en-GB" w:eastAsia="zh-CN"/>
        </w:rPr>
        <w:t xml:space="preserve">year </w:t>
      </w:r>
      <w:r w:rsidR="00F471DF" w:rsidRPr="00C322F6">
        <w:rPr>
          <w:color w:val="auto"/>
          <w:szCs w:val="20"/>
          <w:lang w:val="en-GB" w:eastAsia="zh-CN"/>
        </w:rPr>
        <w:t>activity</w:t>
      </w:r>
      <w:r w:rsidRPr="00C322F6">
        <w:rPr>
          <w:color w:val="auto"/>
          <w:szCs w:val="20"/>
          <w:lang w:val="en-GB" w:eastAsia="zh-CN"/>
        </w:rPr>
        <w:t xml:space="preserve"> was to evaluate the impact of different </w:t>
      </w:r>
      <w:r w:rsidR="00CD0E8B" w:rsidRPr="00C322F6">
        <w:rPr>
          <w:color w:val="auto"/>
          <w:szCs w:val="20"/>
          <w:lang w:val="en-GB" w:eastAsia="zh-CN"/>
        </w:rPr>
        <w:t>sprouting</w:t>
      </w:r>
      <w:r w:rsidRPr="00C322F6">
        <w:rPr>
          <w:color w:val="auto"/>
          <w:szCs w:val="20"/>
          <w:lang w:val="en-GB" w:eastAsia="zh-CN"/>
        </w:rPr>
        <w:t xml:space="preserve"> times (24, 48, and 72 hours) on the biomolecular profile of bean (Vigna unguiculata) seeds. The results show that germination is able to reduce nutritional factors and increase the degree of protein hydrolysis and polyphenols with a maximum effect at 72 hours of germination. Based on the results obtained</w:t>
      </w:r>
      <w:r w:rsidR="0018093A" w:rsidRPr="00C322F6">
        <w:rPr>
          <w:color w:val="auto"/>
          <w:szCs w:val="20"/>
          <w:lang w:val="en-GB" w:eastAsia="zh-CN"/>
        </w:rPr>
        <w:t xml:space="preserve"> </w:t>
      </w:r>
      <w:r w:rsidRPr="00C322F6">
        <w:rPr>
          <w:color w:val="auto"/>
          <w:szCs w:val="20"/>
          <w:lang w:val="en-GB" w:eastAsia="zh-CN"/>
        </w:rPr>
        <w:t xml:space="preserve">bakery products (bread) enriched with </w:t>
      </w:r>
      <w:r w:rsidR="00CD0E8B" w:rsidRPr="00C322F6">
        <w:rPr>
          <w:color w:val="auto"/>
          <w:szCs w:val="20"/>
          <w:lang w:val="en-GB" w:eastAsia="zh-CN"/>
        </w:rPr>
        <w:t xml:space="preserve">72h </w:t>
      </w:r>
      <w:r w:rsidRPr="00C322F6">
        <w:rPr>
          <w:color w:val="auto"/>
          <w:szCs w:val="20"/>
          <w:lang w:val="en-GB" w:eastAsia="zh-CN"/>
        </w:rPr>
        <w:t xml:space="preserve">sprouted bean flour and their respective controls were manufactured, </w:t>
      </w:r>
      <w:proofErr w:type="spellStart"/>
      <w:r w:rsidRPr="00C322F6">
        <w:rPr>
          <w:color w:val="auto"/>
          <w:szCs w:val="20"/>
          <w:lang w:val="en-GB" w:eastAsia="zh-CN"/>
        </w:rPr>
        <w:t>biomolecularly</w:t>
      </w:r>
      <w:proofErr w:type="spellEnd"/>
      <w:r w:rsidRPr="00C322F6">
        <w:rPr>
          <w:color w:val="auto"/>
          <w:szCs w:val="20"/>
          <w:lang w:val="en-GB" w:eastAsia="zh-CN"/>
        </w:rPr>
        <w:t xml:space="preserve"> characterized and in vitro digested. </w:t>
      </w:r>
    </w:p>
    <w:p w14:paraId="6DAD425F" w14:textId="3FD216A0" w:rsidR="000B6B91" w:rsidRPr="00C322F6" w:rsidRDefault="00203A9A" w:rsidP="00C322F6">
      <w:pPr>
        <w:pStyle w:val="Titolo"/>
        <w:spacing w:before="240" w:after="120" w:line="240" w:lineRule="auto"/>
        <w:ind w:left="0" w:firstLine="0"/>
        <w:rPr>
          <w:bCs w:val="0"/>
          <w:color w:val="auto"/>
          <w:kern w:val="2"/>
          <w:sz w:val="24"/>
          <w:szCs w:val="20"/>
          <w:lang w:eastAsia="zh-CN"/>
        </w:rPr>
      </w:pPr>
      <w:r w:rsidRPr="00C322F6">
        <w:rPr>
          <w:bCs w:val="0"/>
          <w:color w:val="auto"/>
          <w:kern w:val="2"/>
          <w:sz w:val="24"/>
          <w:szCs w:val="20"/>
          <w:lang w:eastAsia="zh-CN"/>
        </w:rPr>
        <w:t xml:space="preserve">Approcci biomolecolari per lo studio delle interazioni tra biopolimeri e bioattivi nei legumi: una prospettiva futura per la produzione di prodotti da forno </w:t>
      </w:r>
    </w:p>
    <w:p w14:paraId="4DB084FD" w14:textId="583F1CEF" w:rsidR="009F12A6" w:rsidRPr="00C322F6" w:rsidRDefault="00875640" w:rsidP="00C322F6">
      <w:pPr>
        <w:widowControl w:val="0"/>
        <w:tabs>
          <w:tab w:val="left" w:pos="0"/>
        </w:tabs>
        <w:spacing w:after="0" w:line="240" w:lineRule="auto"/>
        <w:ind w:left="0" w:firstLine="0"/>
        <w:rPr>
          <w:color w:val="auto"/>
          <w:szCs w:val="20"/>
          <w:lang w:eastAsia="zh-CN"/>
        </w:rPr>
      </w:pPr>
      <w:r w:rsidRPr="00C322F6">
        <w:rPr>
          <w:color w:val="auto"/>
          <w:szCs w:val="20"/>
          <w:lang w:eastAsia="zh-CN"/>
        </w:rPr>
        <w:t xml:space="preserve">Scopo </w:t>
      </w:r>
      <w:r w:rsidR="008459DA" w:rsidRPr="00C322F6">
        <w:rPr>
          <w:color w:val="auto"/>
          <w:szCs w:val="20"/>
          <w:lang w:eastAsia="zh-CN"/>
        </w:rPr>
        <w:t>dell’</w:t>
      </w:r>
      <w:r w:rsidR="00F471DF" w:rsidRPr="00C322F6">
        <w:rPr>
          <w:color w:val="auto"/>
          <w:szCs w:val="20"/>
          <w:lang w:eastAsia="zh-CN"/>
        </w:rPr>
        <w:t>attività</w:t>
      </w:r>
      <w:r w:rsidRPr="00C322F6">
        <w:rPr>
          <w:color w:val="auto"/>
          <w:szCs w:val="20"/>
          <w:lang w:eastAsia="zh-CN"/>
        </w:rPr>
        <w:t xml:space="preserve"> </w:t>
      </w:r>
      <w:r w:rsidR="008459DA" w:rsidRPr="00C322F6">
        <w:rPr>
          <w:color w:val="auto"/>
          <w:szCs w:val="20"/>
          <w:lang w:eastAsia="zh-CN"/>
        </w:rPr>
        <w:t xml:space="preserve">di questo secondo anno </w:t>
      </w:r>
      <w:r w:rsidR="000B6B91" w:rsidRPr="00C322F6">
        <w:rPr>
          <w:color w:val="auto"/>
          <w:szCs w:val="20"/>
          <w:lang w:eastAsia="zh-CN"/>
        </w:rPr>
        <w:t xml:space="preserve">è stato valutare </w:t>
      </w:r>
      <w:r w:rsidRPr="00C322F6">
        <w:rPr>
          <w:color w:val="auto"/>
          <w:szCs w:val="20"/>
          <w:lang w:eastAsia="zh-CN"/>
        </w:rPr>
        <w:t>l’impatto di differenti tempi di germinazione (24, 48, e 72</w:t>
      </w:r>
      <w:r w:rsidR="00CD0E8B" w:rsidRPr="00C322F6">
        <w:rPr>
          <w:color w:val="auto"/>
          <w:szCs w:val="20"/>
          <w:lang w:eastAsia="zh-CN"/>
        </w:rPr>
        <w:t>h</w:t>
      </w:r>
      <w:r w:rsidRPr="00C322F6">
        <w:rPr>
          <w:color w:val="auto"/>
          <w:szCs w:val="20"/>
          <w:lang w:eastAsia="zh-CN"/>
        </w:rPr>
        <w:t>)</w:t>
      </w:r>
      <w:r w:rsidR="000B6B91" w:rsidRPr="00C322F6">
        <w:rPr>
          <w:color w:val="auto"/>
          <w:szCs w:val="20"/>
          <w:lang w:eastAsia="zh-CN"/>
        </w:rPr>
        <w:t xml:space="preserve"> </w:t>
      </w:r>
      <w:r w:rsidRPr="00C322F6">
        <w:rPr>
          <w:color w:val="auto"/>
          <w:szCs w:val="20"/>
          <w:lang w:eastAsia="zh-CN"/>
        </w:rPr>
        <w:t xml:space="preserve">sul profilo biomolecolare di semi </w:t>
      </w:r>
      <w:r w:rsidR="00F471DF" w:rsidRPr="00C322F6">
        <w:rPr>
          <w:color w:val="auto"/>
          <w:szCs w:val="20"/>
          <w:lang w:eastAsia="zh-CN"/>
        </w:rPr>
        <w:t xml:space="preserve">di </w:t>
      </w:r>
      <w:r w:rsidR="006526BC" w:rsidRPr="00C322F6">
        <w:rPr>
          <w:color w:val="auto"/>
          <w:szCs w:val="20"/>
          <w:lang w:eastAsia="zh-CN"/>
        </w:rPr>
        <w:t>fagiolo (</w:t>
      </w:r>
      <w:r w:rsidRPr="00C322F6">
        <w:rPr>
          <w:color w:val="auto"/>
          <w:szCs w:val="20"/>
          <w:lang w:eastAsia="zh-CN"/>
        </w:rPr>
        <w:t>Vigna unguiculata</w:t>
      </w:r>
      <w:r w:rsidR="006526BC" w:rsidRPr="00C322F6">
        <w:rPr>
          <w:color w:val="auto"/>
          <w:szCs w:val="20"/>
          <w:lang w:eastAsia="zh-CN"/>
        </w:rPr>
        <w:t>)</w:t>
      </w:r>
      <w:r w:rsidRPr="00C322F6">
        <w:rPr>
          <w:color w:val="auto"/>
          <w:szCs w:val="20"/>
          <w:lang w:eastAsia="zh-CN"/>
        </w:rPr>
        <w:t xml:space="preserve">. I risultati evidenziano come la germinazione sia in grado di </w:t>
      </w:r>
      <w:r w:rsidR="0018093A" w:rsidRPr="00C322F6">
        <w:rPr>
          <w:color w:val="auto"/>
          <w:szCs w:val="20"/>
          <w:lang w:eastAsia="zh-CN"/>
        </w:rPr>
        <w:t xml:space="preserve">decrescere </w:t>
      </w:r>
      <w:r w:rsidRPr="00C322F6">
        <w:rPr>
          <w:color w:val="auto"/>
          <w:szCs w:val="20"/>
          <w:lang w:eastAsia="zh-CN"/>
        </w:rPr>
        <w:t xml:space="preserve">i fattori nutrizionali e di aumentare </w:t>
      </w:r>
      <w:r w:rsidR="0018093A" w:rsidRPr="00C322F6">
        <w:rPr>
          <w:color w:val="auto"/>
          <w:szCs w:val="20"/>
          <w:lang w:eastAsia="zh-CN"/>
        </w:rPr>
        <w:t>l’</w:t>
      </w:r>
      <w:r w:rsidRPr="00C322F6">
        <w:rPr>
          <w:color w:val="auto"/>
          <w:szCs w:val="20"/>
          <w:lang w:eastAsia="zh-CN"/>
        </w:rPr>
        <w:t>idrolisi d</w:t>
      </w:r>
      <w:r w:rsidR="0018093A" w:rsidRPr="00C322F6">
        <w:rPr>
          <w:color w:val="auto"/>
          <w:szCs w:val="20"/>
          <w:lang w:eastAsia="zh-CN"/>
        </w:rPr>
        <w:t xml:space="preserve">i </w:t>
      </w:r>
      <w:r w:rsidRPr="00C322F6">
        <w:rPr>
          <w:color w:val="auto"/>
          <w:szCs w:val="20"/>
          <w:lang w:eastAsia="zh-CN"/>
        </w:rPr>
        <w:t>proteine e di polifenoli con un massimo effetto a 72</w:t>
      </w:r>
      <w:r w:rsidR="00CD0E8B" w:rsidRPr="00C322F6">
        <w:rPr>
          <w:color w:val="auto"/>
          <w:szCs w:val="20"/>
          <w:lang w:eastAsia="zh-CN"/>
        </w:rPr>
        <w:t>h</w:t>
      </w:r>
      <w:r w:rsidRPr="00C322F6">
        <w:rPr>
          <w:color w:val="auto"/>
          <w:szCs w:val="20"/>
          <w:lang w:eastAsia="zh-CN"/>
        </w:rPr>
        <w:t xml:space="preserve"> di germinazione. Sulla base dei risultati ottenuti</w:t>
      </w:r>
      <w:r w:rsidR="006526BC" w:rsidRPr="00C322F6">
        <w:rPr>
          <w:color w:val="auto"/>
          <w:szCs w:val="20"/>
          <w:lang w:eastAsia="zh-CN"/>
        </w:rPr>
        <w:t>, si è proceduto alla realizzazione, alla caratterizzazione biomolecolare ed alla digestione in vitro di prodotti da forno (pane) arricchiti con la farina fagiolo germinat</w:t>
      </w:r>
      <w:r w:rsidR="00CD0E8B" w:rsidRPr="00C322F6">
        <w:rPr>
          <w:color w:val="auto"/>
          <w:szCs w:val="20"/>
          <w:lang w:eastAsia="zh-CN"/>
        </w:rPr>
        <w:t>a per 72h</w:t>
      </w:r>
      <w:r w:rsidR="006526BC" w:rsidRPr="00C322F6">
        <w:rPr>
          <w:color w:val="auto"/>
          <w:szCs w:val="20"/>
          <w:lang w:eastAsia="zh-CN"/>
        </w:rPr>
        <w:t xml:space="preserve"> e dei rispettivi controlli.</w:t>
      </w:r>
      <w:r w:rsidR="00103B24" w:rsidRPr="00C322F6">
        <w:rPr>
          <w:color w:val="auto"/>
          <w:szCs w:val="20"/>
          <w:lang w:eastAsia="zh-CN"/>
        </w:rPr>
        <w:t xml:space="preserve"> </w:t>
      </w:r>
    </w:p>
    <w:p w14:paraId="735BA0D0" w14:textId="77777777" w:rsidR="00874F2A" w:rsidRDefault="00874F2A" w:rsidP="0080072F">
      <w:pPr>
        <w:pStyle w:val="Titolo1"/>
        <w:keepLines w:val="0"/>
        <w:widowControl w:val="0"/>
        <w:shd w:val="clear" w:color="auto" w:fill="FFFFFF"/>
        <w:spacing w:before="240" w:after="120" w:line="240" w:lineRule="auto"/>
        <w:jc w:val="both"/>
        <w:rPr>
          <w:b w:val="0"/>
          <w:bCs/>
          <w:lang w:val="en-GB"/>
        </w:rPr>
      </w:pPr>
      <w:r>
        <w:rPr>
          <w:bCs/>
          <w:lang w:val="en-GB"/>
        </w:rPr>
        <w:t xml:space="preserve">1. </w:t>
      </w:r>
      <w:r w:rsidRPr="0080072F">
        <w:rPr>
          <w:bCs/>
          <w:spacing w:val="-2"/>
          <w:szCs w:val="52"/>
          <w:lang w:val="en-GB" w:eastAsia="zh-CN"/>
        </w:rPr>
        <w:t>Introduction</w:t>
      </w:r>
    </w:p>
    <w:p w14:paraId="31E248A5" w14:textId="4877AF3E" w:rsidR="00B32410" w:rsidRPr="00B32410" w:rsidRDefault="00B32410" w:rsidP="00C322F6">
      <w:pPr>
        <w:widowControl w:val="0"/>
        <w:spacing w:after="0" w:line="240" w:lineRule="auto"/>
        <w:ind w:left="0" w:firstLine="0"/>
        <w:rPr>
          <w:lang w:val="en-US"/>
        </w:rPr>
      </w:pPr>
      <w:r w:rsidRPr="00B32410">
        <w:rPr>
          <w:lang w:val="en-US"/>
        </w:rPr>
        <w:t>The</w:t>
      </w:r>
      <w:r>
        <w:rPr>
          <w:lang w:val="en-US"/>
        </w:rPr>
        <w:t xml:space="preserve"> </w:t>
      </w:r>
      <w:proofErr w:type="spellStart"/>
      <w:proofErr w:type="gramStart"/>
      <w:r>
        <w:rPr>
          <w:lang w:val="en-US"/>
        </w:rPr>
        <w:t>Ph.D</w:t>
      </w:r>
      <w:proofErr w:type="spellEnd"/>
      <w:proofErr w:type="gramEnd"/>
      <w:r>
        <w:rPr>
          <w:lang w:val="en-US"/>
        </w:rPr>
        <w:t xml:space="preserve"> thesis project aims to evaluate the effect, through a biomolecular approach, of innovative and technological processes on cowpea seeds for the production of bakery products with high nutritional value.</w:t>
      </w:r>
    </w:p>
    <w:p w14:paraId="6CDD419D" w14:textId="18E9113B" w:rsidR="00F435A4" w:rsidRPr="002C0511" w:rsidRDefault="00F435A4" w:rsidP="00732839">
      <w:pPr>
        <w:spacing w:line="240" w:lineRule="auto"/>
        <w:rPr>
          <w:lang w:val="en-US"/>
        </w:rPr>
      </w:pPr>
      <w:r w:rsidRPr="00F435A4">
        <w:rPr>
          <w:lang w:val="en-US"/>
        </w:rPr>
        <w:t>In accordance with the p</w:t>
      </w:r>
      <w:r>
        <w:rPr>
          <w:lang w:val="en-US"/>
        </w:rPr>
        <w:t xml:space="preserve">reviously described PhD thesis project, </w:t>
      </w:r>
      <w:r w:rsidR="000465A6">
        <w:rPr>
          <w:lang w:val="en-US"/>
        </w:rPr>
        <w:t xml:space="preserve">the main activities during this second year </w:t>
      </w:r>
      <w:r w:rsidR="0018093A" w:rsidRPr="002C0511">
        <w:rPr>
          <w:lang w:val="en-US"/>
        </w:rPr>
        <w:t>were</w:t>
      </w:r>
      <w:r w:rsidR="000465A6" w:rsidRPr="002C0511">
        <w:rPr>
          <w:lang w:val="en-US"/>
        </w:rPr>
        <w:t xml:space="preserve">: </w:t>
      </w:r>
    </w:p>
    <w:p w14:paraId="6D4CFD9A" w14:textId="3D5EDBA9" w:rsidR="00F435A4" w:rsidRPr="002C0511" w:rsidRDefault="00F435A4" w:rsidP="00732839">
      <w:pPr>
        <w:tabs>
          <w:tab w:val="left" w:pos="567"/>
        </w:tabs>
        <w:spacing w:line="240" w:lineRule="auto"/>
        <w:ind w:left="567" w:hanging="567"/>
        <w:rPr>
          <w:color w:val="auto"/>
          <w:lang w:val="en-US"/>
        </w:rPr>
      </w:pPr>
      <w:r w:rsidRPr="002C0511">
        <w:rPr>
          <w:color w:val="auto"/>
          <w:lang w:val="en-US"/>
        </w:rPr>
        <w:t>(A</w:t>
      </w:r>
      <w:r w:rsidR="00F471DF" w:rsidRPr="002C0511">
        <w:rPr>
          <w:color w:val="auto"/>
          <w:lang w:val="en-US"/>
        </w:rPr>
        <w:t>1</w:t>
      </w:r>
      <w:r w:rsidRPr="002C0511">
        <w:rPr>
          <w:color w:val="auto"/>
          <w:lang w:val="en-US"/>
        </w:rPr>
        <w:t xml:space="preserve">) </w:t>
      </w:r>
      <w:r w:rsidR="00F471DF" w:rsidRPr="002C0511">
        <w:rPr>
          <w:color w:val="auto"/>
          <w:lang w:val="en-US"/>
        </w:rPr>
        <w:tab/>
      </w:r>
      <w:r w:rsidR="0018093A" w:rsidRPr="002C0511">
        <w:rPr>
          <w:color w:val="auto"/>
          <w:lang w:val="en-US"/>
        </w:rPr>
        <w:t xml:space="preserve">A complete </w:t>
      </w:r>
      <w:r w:rsidR="004622F4" w:rsidRPr="002C0511">
        <w:rPr>
          <w:color w:val="auto"/>
          <w:lang w:val="en-US"/>
        </w:rPr>
        <w:t>e</w:t>
      </w:r>
      <w:r w:rsidR="007D4A76" w:rsidRPr="002C0511">
        <w:rPr>
          <w:color w:val="auto"/>
          <w:lang w:val="en-US"/>
        </w:rPr>
        <w:t>valua</w:t>
      </w:r>
      <w:r w:rsidR="004622F4" w:rsidRPr="002C0511">
        <w:rPr>
          <w:color w:val="auto"/>
          <w:lang w:val="en-US"/>
        </w:rPr>
        <w:t>tion,</w:t>
      </w:r>
      <w:r w:rsidR="007D4A76" w:rsidRPr="002C0511">
        <w:rPr>
          <w:color w:val="auto"/>
          <w:lang w:val="en-US"/>
        </w:rPr>
        <w:t xml:space="preserve"> through a biomolecular approach</w:t>
      </w:r>
      <w:r w:rsidR="004622F4" w:rsidRPr="002C0511">
        <w:rPr>
          <w:color w:val="auto"/>
          <w:lang w:val="en-US"/>
        </w:rPr>
        <w:t>, of the impact</w:t>
      </w:r>
      <w:r w:rsidR="007D4A76" w:rsidRPr="002C0511">
        <w:rPr>
          <w:color w:val="auto"/>
          <w:lang w:val="en-US"/>
        </w:rPr>
        <w:t xml:space="preserve"> </w:t>
      </w:r>
      <w:r w:rsidR="00B61B05" w:rsidRPr="002C0511">
        <w:rPr>
          <w:color w:val="auto"/>
          <w:lang w:val="en-US"/>
        </w:rPr>
        <w:t xml:space="preserve">of sprouting </w:t>
      </w:r>
      <w:r w:rsidR="0018093A" w:rsidRPr="002C0511">
        <w:rPr>
          <w:color w:val="auto"/>
          <w:lang w:val="en-US"/>
        </w:rPr>
        <w:t>bean (</w:t>
      </w:r>
      <w:r w:rsidR="0018093A" w:rsidRPr="002C0511">
        <w:rPr>
          <w:i/>
          <w:color w:val="auto"/>
          <w:lang w:val="en-US"/>
        </w:rPr>
        <w:t>Vigna unguiculata</w:t>
      </w:r>
      <w:r w:rsidR="0018093A" w:rsidRPr="002C0511">
        <w:rPr>
          <w:color w:val="auto"/>
          <w:lang w:val="en-US"/>
        </w:rPr>
        <w:t xml:space="preserve">) seeds </w:t>
      </w:r>
      <w:r w:rsidR="004622F4" w:rsidRPr="002C0511">
        <w:rPr>
          <w:color w:val="auto"/>
          <w:lang w:val="en-US"/>
        </w:rPr>
        <w:t xml:space="preserve">conducted for </w:t>
      </w:r>
      <w:r w:rsidR="0018093A" w:rsidRPr="002C0511">
        <w:rPr>
          <w:color w:val="auto"/>
          <w:lang w:val="en-US"/>
        </w:rPr>
        <w:t xml:space="preserve">various </w:t>
      </w:r>
      <w:r w:rsidR="004622F4" w:rsidRPr="002C0511">
        <w:rPr>
          <w:color w:val="auto"/>
          <w:lang w:val="en-US"/>
        </w:rPr>
        <w:t xml:space="preserve">time </w:t>
      </w:r>
      <w:r w:rsidR="00B61B05" w:rsidRPr="002C0511">
        <w:rPr>
          <w:color w:val="auto"/>
          <w:lang w:val="en-US"/>
        </w:rPr>
        <w:t>(24, 48, and 72 hours)</w:t>
      </w:r>
      <w:r w:rsidR="007D4A76" w:rsidRPr="002C0511">
        <w:rPr>
          <w:color w:val="auto"/>
          <w:lang w:val="en-US"/>
        </w:rPr>
        <w:t xml:space="preserve"> on the presence of anti-nutritional factors such as trypsin inhibitory activity and phytate concentration, oligosaccharide</w:t>
      </w:r>
      <w:r w:rsidR="0018093A" w:rsidRPr="002C0511">
        <w:rPr>
          <w:color w:val="auto"/>
          <w:lang w:val="en-US"/>
        </w:rPr>
        <w:t xml:space="preserve">, </w:t>
      </w:r>
      <w:r w:rsidR="007D4A76" w:rsidRPr="002C0511">
        <w:rPr>
          <w:color w:val="auto"/>
          <w:lang w:val="en-US"/>
        </w:rPr>
        <w:t>free polyphenol content, and protein profile</w:t>
      </w:r>
      <w:r w:rsidR="0018093A" w:rsidRPr="002C0511">
        <w:rPr>
          <w:color w:val="auto"/>
          <w:lang w:val="en-US"/>
        </w:rPr>
        <w:t>.</w:t>
      </w:r>
    </w:p>
    <w:p w14:paraId="622203FC" w14:textId="60E64CE0" w:rsidR="00B17873" w:rsidRPr="00C322F6" w:rsidRDefault="007D4A76" w:rsidP="00C322F6">
      <w:pPr>
        <w:tabs>
          <w:tab w:val="left" w:pos="567"/>
        </w:tabs>
        <w:spacing w:line="240" w:lineRule="auto"/>
        <w:ind w:left="567" w:hanging="567"/>
        <w:rPr>
          <w:color w:val="auto"/>
          <w:lang w:val="en-US"/>
        </w:rPr>
      </w:pPr>
      <w:r w:rsidRPr="002C0511">
        <w:rPr>
          <w:color w:val="auto"/>
          <w:lang w:val="en-US"/>
        </w:rPr>
        <w:t>(A2)</w:t>
      </w:r>
      <w:r w:rsidRPr="002C0511">
        <w:rPr>
          <w:color w:val="auto"/>
          <w:lang w:val="en-US"/>
        </w:rPr>
        <w:tab/>
      </w:r>
      <w:r w:rsidR="00231A7D" w:rsidRPr="002C0511">
        <w:rPr>
          <w:color w:val="auto"/>
          <w:lang w:val="en-US"/>
        </w:rPr>
        <w:t xml:space="preserve">Making </w:t>
      </w:r>
      <w:r w:rsidR="0018093A" w:rsidRPr="002C0511">
        <w:rPr>
          <w:color w:val="auto"/>
          <w:lang w:val="en-US"/>
        </w:rPr>
        <w:t>wheat</w:t>
      </w:r>
      <w:r w:rsidR="00231A7D" w:rsidRPr="002C0511">
        <w:rPr>
          <w:color w:val="auto"/>
          <w:lang w:val="en-US"/>
        </w:rPr>
        <w:t xml:space="preserve"> bread</w:t>
      </w:r>
      <w:r w:rsidR="0018093A" w:rsidRPr="002C0511">
        <w:rPr>
          <w:color w:val="auto"/>
          <w:lang w:val="en-US"/>
        </w:rPr>
        <w:t xml:space="preserve"> enriched</w:t>
      </w:r>
      <w:r w:rsidR="00231A7D" w:rsidRPr="002C0511">
        <w:rPr>
          <w:color w:val="auto"/>
          <w:lang w:val="en-US"/>
        </w:rPr>
        <w:t xml:space="preserve"> </w:t>
      </w:r>
      <w:r w:rsidR="0018093A" w:rsidRPr="002C0511">
        <w:rPr>
          <w:color w:val="auto"/>
          <w:lang w:val="en-US"/>
        </w:rPr>
        <w:t>with</w:t>
      </w:r>
      <w:r w:rsidR="00231A7D" w:rsidRPr="002C0511">
        <w:rPr>
          <w:color w:val="auto"/>
          <w:lang w:val="en-US"/>
        </w:rPr>
        <w:t xml:space="preserve"> 25% flour</w:t>
      </w:r>
      <w:r w:rsidR="0018093A" w:rsidRPr="002C0511">
        <w:rPr>
          <w:color w:val="auto"/>
          <w:lang w:val="en-US"/>
        </w:rPr>
        <w:t xml:space="preserve"> from</w:t>
      </w:r>
      <w:r w:rsidR="00231A7D" w:rsidRPr="002C0511">
        <w:rPr>
          <w:color w:val="auto"/>
          <w:lang w:val="en-US"/>
        </w:rPr>
        <w:t xml:space="preserve"> </w:t>
      </w:r>
      <w:r w:rsidR="0018093A" w:rsidRPr="002C0511">
        <w:rPr>
          <w:color w:val="auto"/>
          <w:lang w:val="en-US"/>
        </w:rPr>
        <w:t>been seeds</w:t>
      </w:r>
      <w:r w:rsidR="009C1066" w:rsidRPr="002C0511">
        <w:rPr>
          <w:color w:val="auto"/>
          <w:lang w:val="en-US"/>
        </w:rPr>
        <w:t xml:space="preserve"> </w:t>
      </w:r>
      <w:r w:rsidR="00231A7D" w:rsidRPr="002C0511">
        <w:rPr>
          <w:color w:val="auto"/>
          <w:lang w:val="en-US"/>
        </w:rPr>
        <w:t>sprouted for 72h</w:t>
      </w:r>
      <w:r w:rsidR="0018093A" w:rsidRPr="002C0511">
        <w:rPr>
          <w:color w:val="auto"/>
          <w:lang w:val="en-US"/>
        </w:rPr>
        <w:t>.</w:t>
      </w:r>
      <w:r w:rsidR="00231A7D" w:rsidRPr="002C0511">
        <w:rPr>
          <w:color w:val="auto"/>
          <w:lang w:val="en-US"/>
        </w:rPr>
        <w:t xml:space="preserve"> The sprouting time was chosen based on the results obtained in previous activities. The baked goods were characterized from a biomolecular point of view (protein profile and anti-nutritional factors)</w:t>
      </w:r>
      <w:r w:rsidR="00276942">
        <w:rPr>
          <w:color w:val="auto"/>
          <w:lang w:val="en-US"/>
        </w:rPr>
        <w:t xml:space="preserve"> </w:t>
      </w:r>
      <w:r w:rsidR="00231A7D" w:rsidRPr="002C0511">
        <w:rPr>
          <w:color w:val="auto"/>
          <w:lang w:val="en-US"/>
        </w:rPr>
        <w:t xml:space="preserve">and will be subjected to </w:t>
      </w:r>
      <w:r w:rsidR="00231A7D" w:rsidRPr="002C0511">
        <w:rPr>
          <w:i/>
          <w:color w:val="auto"/>
          <w:lang w:val="en-US"/>
        </w:rPr>
        <w:t>in vitro</w:t>
      </w:r>
      <w:r w:rsidR="00231A7D" w:rsidRPr="002C0511">
        <w:rPr>
          <w:color w:val="auto"/>
          <w:lang w:val="en-US"/>
        </w:rPr>
        <w:t xml:space="preserve"> digestion </w:t>
      </w:r>
      <w:proofErr w:type="gramStart"/>
      <w:r w:rsidR="00231A7D" w:rsidRPr="002C0511">
        <w:rPr>
          <w:color w:val="auto"/>
          <w:lang w:val="en-US"/>
        </w:rPr>
        <w:t>in order to</w:t>
      </w:r>
      <w:proofErr w:type="gramEnd"/>
      <w:r w:rsidR="00231A7D" w:rsidRPr="002C0511">
        <w:rPr>
          <w:color w:val="auto"/>
          <w:lang w:val="en-US"/>
        </w:rPr>
        <w:t xml:space="preserve"> assess the impact of the functional ingredient on the bioaccessibility of nutrients and bioactive compounds</w:t>
      </w:r>
      <w:r w:rsidR="00B77A32" w:rsidRPr="002C0511">
        <w:rPr>
          <w:color w:val="auto"/>
          <w:lang w:val="en-US"/>
        </w:rPr>
        <w:t>.</w:t>
      </w:r>
      <w:r w:rsidR="0018093A" w:rsidRPr="002C0511">
        <w:rPr>
          <w:color w:val="auto"/>
          <w:lang w:val="en-US"/>
        </w:rPr>
        <w:t xml:space="preserve"> The results so obtained were compared with the data provided from </w:t>
      </w:r>
      <w:r w:rsidR="009C1066" w:rsidRPr="002C0511">
        <w:rPr>
          <w:color w:val="auto"/>
          <w:lang w:val="en-US"/>
        </w:rPr>
        <w:t xml:space="preserve">wheat </w:t>
      </w:r>
      <w:r w:rsidR="0018093A" w:rsidRPr="002C0511">
        <w:rPr>
          <w:color w:val="auto"/>
          <w:lang w:val="en-US"/>
        </w:rPr>
        <w:t>bread</w:t>
      </w:r>
      <w:r w:rsidR="009C1066" w:rsidRPr="002C0511">
        <w:rPr>
          <w:color w:val="auto"/>
          <w:lang w:val="en-US"/>
        </w:rPr>
        <w:t xml:space="preserve"> and</w:t>
      </w:r>
      <w:r w:rsidR="0018093A" w:rsidRPr="002C0511">
        <w:rPr>
          <w:color w:val="auto"/>
          <w:lang w:val="en-US"/>
        </w:rPr>
        <w:t xml:space="preserve"> bread </w:t>
      </w:r>
      <w:r w:rsidR="009C1066" w:rsidRPr="002C0511">
        <w:rPr>
          <w:color w:val="auto"/>
          <w:lang w:val="en-US"/>
        </w:rPr>
        <w:t xml:space="preserve">enriched </w:t>
      </w:r>
      <w:r w:rsidR="0018093A" w:rsidRPr="002C0511">
        <w:rPr>
          <w:color w:val="auto"/>
          <w:lang w:val="en-US"/>
        </w:rPr>
        <w:t>with 25% non-sprouted bean</w:t>
      </w:r>
      <w:r w:rsidR="009C1066" w:rsidRPr="002C0511">
        <w:rPr>
          <w:color w:val="auto"/>
          <w:lang w:val="en-US"/>
        </w:rPr>
        <w:t xml:space="preserve"> seed</w:t>
      </w:r>
      <w:r w:rsidR="0018093A" w:rsidRPr="002C0511">
        <w:rPr>
          <w:color w:val="auto"/>
          <w:lang w:val="en-US"/>
        </w:rPr>
        <w:t xml:space="preserve"> flour</w:t>
      </w:r>
      <w:r w:rsidR="009C1066" w:rsidRPr="002C0511">
        <w:rPr>
          <w:color w:val="auto"/>
          <w:lang w:val="en-US"/>
        </w:rPr>
        <w:t>.</w:t>
      </w:r>
    </w:p>
    <w:p w14:paraId="07232234" w14:textId="77777777" w:rsidR="00874F2A" w:rsidRDefault="00874F2A" w:rsidP="00874F2A">
      <w:pPr>
        <w:pStyle w:val="Titolo1"/>
        <w:spacing w:before="240" w:after="120" w:line="240" w:lineRule="auto"/>
        <w:jc w:val="both"/>
        <w:rPr>
          <w:b w:val="0"/>
          <w:bCs/>
          <w:lang w:val="en-GB"/>
        </w:rPr>
      </w:pPr>
      <w:r>
        <w:rPr>
          <w:bCs/>
          <w:lang w:val="en-GB"/>
        </w:rPr>
        <w:t>2</w:t>
      </w:r>
      <w:r w:rsidRPr="00FE5348">
        <w:rPr>
          <w:bCs/>
          <w:spacing w:val="-2"/>
          <w:szCs w:val="52"/>
          <w:lang w:val="en-GB" w:eastAsia="zh-CN"/>
        </w:rPr>
        <w:t>. Materials and Methods</w:t>
      </w:r>
    </w:p>
    <w:p w14:paraId="2776CAAA" w14:textId="4C7BC53F" w:rsidR="00CD0E8B" w:rsidRPr="00FE5348" w:rsidRDefault="00CD0E8B" w:rsidP="00C322F6">
      <w:pPr>
        <w:widowControl w:val="0"/>
        <w:spacing w:after="0" w:line="240" w:lineRule="auto"/>
        <w:ind w:left="0" w:firstLine="0"/>
        <w:rPr>
          <w:color w:val="auto"/>
          <w:szCs w:val="20"/>
          <w:lang w:val="en-GB" w:eastAsia="zh-CN"/>
        </w:rPr>
      </w:pPr>
      <w:r w:rsidRPr="00C322F6">
        <w:rPr>
          <w:color w:val="auto"/>
          <w:szCs w:val="20"/>
          <w:lang w:val="en-GB" w:eastAsia="zh-CN"/>
        </w:rPr>
        <w:t>Seeds were soaked in water (1:3, w/w) for 16 h at 27°C and sprouted in a lab-scale climate chamber for 24h, 48 h and 72 h at 27°C and 90% relative humidity. After sprouting, seeds were dried at 50°C for 8 h and unsprouted</w:t>
      </w:r>
      <w:r w:rsidR="00094E41" w:rsidRPr="00C322F6">
        <w:rPr>
          <w:color w:val="auto"/>
          <w:szCs w:val="20"/>
          <w:lang w:val="en-GB" w:eastAsia="zh-CN"/>
        </w:rPr>
        <w:t xml:space="preserve"> s</w:t>
      </w:r>
      <w:r w:rsidRPr="00C322F6">
        <w:rPr>
          <w:color w:val="auto"/>
          <w:szCs w:val="20"/>
          <w:lang w:val="en-GB" w:eastAsia="zh-CN"/>
        </w:rPr>
        <w:t xml:space="preserve">eeds were used as the control. All samples were milled into powder in a laboratory mill. In bean powder, protein profile and hydrolysis degree were evaluated by SDS-PAGE in </w:t>
      </w:r>
      <w:r w:rsidR="009C1066" w:rsidRPr="00C322F6">
        <w:rPr>
          <w:color w:val="auto"/>
          <w:szCs w:val="20"/>
          <w:lang w:val="en-GB" w:eastAsia="zh-CN"/>
        </w:rPr>
        <w:t xml:space="preserve">the presence/absence of </w:t>
      </w:r>
      <w:r w:rsidR="0038512E" w:rsidRPr="00C322F6">
        <w:rPr>
          <w:color w:val="auto"/>
          <w:szCs w:val="20"/>
          <w:lang w:val="en-GB" w:eastAsia="zh-CN"/>
        </w:rPr>
        <w:t xml:space="preserve">disulfide </w:t>
      </w:r>
      <w:r w:rsidR="002C0511" w:rsidRPr="00C322F6">
        <w:rPr>
          <w:color w:val="auto"/>
          <w:szCs w:val="20"/>
          <w:lang w:val="en-GB" w:eastAsia="zh-CN"/>
        </w:rPr>
        <w:t>reducing agent</w:t>
      </w:r>
      <w:r w:rsidRPr="00C322F6">
        <w:rPr>
          <w:color w:val="auto"/>
          <w:szCs w:val="20"/>
          <w:lang w:val="en-GB" w:eastAsia="zh-CN"/>
        </w:rPr>
        <w:t xml:space="preserve"> and OPA assay, respectively. Trypsin inhibitory activity </w:t>
      </w:r>
      <w:r w:rsidR="000B289E" w:rsidRPr="00C322F6">
        <w:rPr>
          <w:color w:val="auto"/>
          <w:szCs w:val="20"/>
          <w:lang w:val="en-GB" w:eastAsia="zh-CN"/>
        </w:rPr>
        <w:t>and free phenols content were</w:t>
      </w:r>
      <w:r w:rsidRPr="00C322F6">
        <w:rPr>
          <w:color w:val="auto"/>
          <w:szCs w:val="20"/>
          <w:lang w:val="en-GB" w:eastAsia="zh-CN"/>
        </w:rPr>
        <w:t xml:space="preserve"> measured according EN ISO 14902 standard </w:t>
      </w:r>
      <w:r w:rsidR="000B289E" w:rsidRPr="00C322F6">
        <w:rPr>
          <w:color w:val="auto"/>
          <w:szCs w:val="20"/>
          <w:lang w:val="en-GB" w:eastAsia="zh-CN"/>
        </w:rPr>
        <w:t xml:space="preserve">and Folin-Ciocalteau assay, respectively, </w:t>
      </w:r>
      <w:r w:rsidRPr="00C322F6">
        <w:rPr>
          <w:color w:val="auto"/>
          <w:szCs w:val="20"/>
          <w:lang w:val="en-GB" w:eastAsia="zh-CN"/>
        </w:rPr>
        <w:t xml:space="preserve">while phytates and oligosaccharides </w:t>
      </w:r>
      <w:r w:rsidR="006C692E" w:rsidRPr="00C322F6">
        <w:rPr>
          <w:color w:val="auto"/>
          <w:szCs w:val="20"/>
          <w:lang w:val="en-GB" w:eastAsia="zh-CN"/>
        </w:rPr>
        <w:t xml:space="preserve">content </w:t>
      </w:r>
      <w:r w:rsidRPr="00C322F6">
        <w:rPr>
          <w:color w:val="auto"/>
          <w:szCs w:val="20"/>
          <w:lang w:val="en-GB" w:eastAsia="zh-CN"/>
        </w:rPr>
        <w:t xml:space="preserve">by commercial kit following </w:t>
      </w:r>
      <w:r w:rsidRPr="00FE5348">
        <w:rPr>
          <w:color w:val="auto"/>
          <w:szCs w:val="20"/>
          <w:lang w:val="en-GB" w:eastAsia="zh-CN"/>
        </w:rPr>
        <w:t>the manufacturer’s instructions.</w:t>
      </w:r>
    </w:p>
    <w:p w14:paraId="6EFD5C33" w14:textId="54905518" w:rsidR="000B289E" w:rsidRPr="00C322F6" w:rsidRDefault="000B289E" w:rsidP="00C322F6">
      <w:pPr>
        <w:widowControl w:val="0"/>
        <w:spacing w:after="0" w:line="240" w:lineRule="auto"/>
        <w:ind w:left="0" w:firstLine="0"/>
        <w:rPr>
          <w:color w:val="auto"/>
          <w:szCs w:val="20"/>
          <w:lang w:val="en-GB" w:eastAsia="zh-CN"/>
        </w:rPr>
      </w:pPr>
      <w:r w:rsidRPr="00C322F6">
        <w:rPr>
          <w:color w:val="auto"/>
          <w:szCs w:val="20"/>
          <w:lang w:val="en-GB" w:eastAsia="zh-CN"/>
        </w:rPr>
        <w:t>Experimental bread</w:t>
      </w:r>
      <w:r w:rsidR="009C1066" w:rsidRPr="00C322F6">
        <w:rPr>
          <w:color w:val="auto"/>
          <w:szCs w:val="20"/>
          <w:lang w:val="en-GB" w:eastAsia="zh-CN"/>
        </w:rPr>
        <w:t xml:space="preserve"> </w:t>
      </w:r>
      <w:r w:rsidR="0033777F" w:rsidRPr="00C322F6">
        <w:rPr>
          <w:color w:val="auto"/>
          <w:szCs w:val="20"/>
          <w:lang w:val="en-GB" w:eastAsia="zh-CN"/>
        </w:rPr>
        <w:t>ha</w:t>
      </w:r>
      <w:r w:rsidR="009C1066" w:rsidRPr="00C322F6">
        <w:rPr>
          <w:color w:val="auto"/>
          <w:szCs w:val="20"/>
          <w:lang w:val="en-GB" w:eastAsia="zh-CN"/>
        </w:rPr>
        <w:t>s</w:t>
      </w:r>
      <w:r w:rsidR="0033777F" w:rsidRPr="00C322F6">
        <w:rPr>
          <w:color w:val="auto"/>
          <w:szCs w:val="20"/>
          <w:lang w:val="en-GB" w:eastAsia="zh-CN"/>
        </w:rPr>
        <w:t xml:space="preserve"> been prepared </w:t>
      </w:r>
      <w:r w:rsidR="009C1066" w:rsidRPr="00C322F6">
        <w:rPr>
          <w:color w:val="auto"/>
          <w:szCs w:val="20"/>
          <w:lang w:val="en-GB" w:eastAsia="zh-CN"/>
        </w:rPr>
        <w:t xml:space="preserve">according to a </w:t>
      </w:r>
      <w:r w:rsidR="0033777F" w:rsidRPr="00C322F6">
        <w:rPr>
          <w:color w:val="auto"/>
          <w:szCs w:val="20"/>
          <w:lang w:val="en-GB" w:eastAsia="zh-CN"/>
        </w:rPr>
        <w:t xml:space="preserve">traditional recipe </w:t>
      </w:r>
      <w:r w:rsidR="009C1066" w:rsidRPr="00C322F6">
        <w:rPr>
          <w:color w:val="auto"/>
          <w:szCs w:val="20"/>
          <w:lang w:val="en-GB" w:eastAsia="zh-CN"/>
        </w:rPr>
        <w:t>(</w:t>
      </w:r>
      <w:r w:rsidR="002C0511" w:rsidRPr="00C322F6">
        <w:rPr>
          <w:color w:val="auto"/>
          <w:szCs w:val="20"/>
          <w:lang w:val="en-GB" w:eastAsia="zh-CN"/>
        </w:rPr>
        <w:t>Bresciani A. et al</w:t>
      </w:r>
      <w:r w:rsidR="00276942" w:rsidRPr="00C322F6">
        <w:rPr>
          <w:color w:val="auto"/>
          <w:szCs w:val="20"/>
          <w:lang w:val="en-GB" w:eastAsia="zh-CN"/>
        </w:rPr>
        <w:t>.</w:t>
      </w:r>
      <w:r w:rsidR="002C0511" w:rsidRPr="00C322F6">
        <w:rPr>
          <w:color w:val="auto"/>
          <w:szCs w:val="20"/>
          <w:lang w:val="en-GB" w:eastAsia="zh-CN"/>
        </w:rPr>
        <w:t>, 2019</w:t>
      </w:r>
      <w:r w:rsidR="009C1066" w:rsidRPr="00C322F6">
        <w:rPr>
          <w:color w:val="auto"/>
          <w:szCs w:val="20"/>
          <w:lang w:val="en-GB" w:eastAsia="zh-CN"/>
        </w:rPr>
        <w:t>)</w:t>
      </w:r>
      <w:r w:rsidR="002C0511" w:rsidRPr="00C322F6">
        <w:rPr>
          <w:color w:val="auto"/>
          <w:szCs w:val="20"/>
          <w:lang w:val="en-GB" w:eastAsia="zh-CN"/>
        </w:rPr>
        <w:t>.</w:t>
      </w:r>
      <w:r w:rsidR="009C1066" w:rsidRPr="00C322F6">
        <w:rPr>
          <w:color w:val="auto"/>
          <w:szCs w:val="20"/>
          <w:lang w:val="en-GB" w:eastAsia="zh-CN"/>
        </w:rPr>
        <w:t xml:space="preserve"> </w:t>
      </w:r>
      <w:r w:rsidR="0038512E" w:rsidRPr="00C322F6">
        <w:rPr>
          <w:color w:val="auto"/>
          <w:szCs w:val="20"/>
          <w:lang w:val="en-GB" w:eastAsia="zh-CN"/>
        </w:rPr>
        <w:t>S</w:t>
      </w:r>
      <w:r w:rsidR="009C1066" w:rsidRPr="00C322F6">
        <w:rPr>
          <w:color w:val="auto"/>
          <w:szCs w:val="20"/>
          <w:lang w:val="en-GB" w:eastAsia="zh-CN"/>
        </w:rPr>
        <w:t xml:space="preserve">amples bread were: </w:t>
      </w:r>
      <w:r w:rsidRPr="00C322F6">
        <w:rPr>
          <w:color w:val="auto"/>
          <w:szCs w:val="20"/>
          <w:lang w:val="en-GB" w:eastAsia="zh-CN"/>
        </w:rPr>
        <w:t>100% wheat flour</w:t>
      </w:r>
      <w:r w:rsidR="009C1066" w:rsidRPr="00C322F6">
        <w:rPr>
          <w:color w:val="auto"/>
          <w:szCs w:val="20"/>
          <w:lang w:val="en-GB" w:eastAsia="zh-CN"/>
        </w:rPr>
        <w:t xml:space="preserve"> bread; wheat </w:t>
      </w:r>
      <w:r w:rsidRPr="00C322F6">
        <w:rPr>
          <w:color w:val="auto"/>
          <w:szCs w:val="20"/>
          <w:lang w:val="en-GB" w:eastAsia="zh-CN"/>
        </w:rPr>
        <w:t xml:space="preserve">bread </w:t>
      </w:r>
      <w:r w:rsidR="00DE7E73" w:rsidRPr="00C322F6">
        <w:rPr>
          <w:color w:val="auto"/>
          <w:szCs w:val="20"/>
          <w:lang w:val="en-GB" w:eastAsia="zh-CN"/>
        </w:rPr>
        <w:t>enriched with</w:t>
      </w:r>
      <w:r w:rsidRPr="00C322F6">
        <w:rPr>
          <w:color w:val="auto"/>
          <w:szCs w:val="20"/>
          <w:lang w:val="en-GB" w:eastAsia="zh-CN"/>
        </w:rPr>
        <w:t xml:space="preserve"> 25% of unsprouted bean</w:t>
      </w:r>
      <w:r w:rsidR="009C1066" w:rsidRPr="00C322F6">
        <w:rPr>
          <w:color w:val="auto"/>
          <w:szCs w:val="20"/>
          <w:lang w:val="en-GB" w:eastAsia="zh-CN"/>
        </w:rPr>
        <w:t xml:space="preserve"> seed</w:t>
      </w:r>
      <w:r w:rsidRPr="00C322F6">
        <w:rPr>
          <w:color w:val="auto"/>
          <w:szCs w:val="20"/>
          <w:lang w:val="en-GB" w:eastAsia="zh-CN"/>
        </w:rPr>
        <w:t xml:space="preserve"> flour</w:t>
      </w:r>
      <w:r w:rsidR="009C1066" w:rsidRPr="00C322F6">
        <w:rPr>
          <w:color w:val="auto"/>
          <w:szCs w:val="20"/>
          <w:lang w:val="en-GB" w:eastAsia="zh-CN"/>
        </w:rPr>
        <w:t>; wheat</w:t>
      </w:r>
      <w:r w:rsidRPr="00C322F6">
        <w:rPr>
          <w:color w:val="auto"/>
          <w:szCs w:val="20"/>
          <w:lang w:val="en-GB" w:eastAsia="zh-CN"/>
        </w:rPr>
        <w:t xml:space="preserve"> bread with 25% of bean</w:t>
      </w:r>
      <w:r w:rsidR="009C1066" w:rsidRPr="00C322F6">
        <w:rPr>
          <w:color w:val="auto"/>
          <w:szCs w:val="20"/>
          <w:lang w:val="en-GB" w:eastAsia="zh-CN"/>
        </w:rPr>
        <w:t xml:space="preserve"> seed 72h sprouted</w:t>
      </w:r>
      <w:r w:rsidRPr="00C322F6">
        <w:rPr>
          <w:color w:val="auto"/>
          <w:szCs w:val="20"/>
          <w:lang w:val="en-GB" w:eastAsia="zh-CN"/>
        </w:rPr>
        <w:t xml:space="preserve"> flour. Protein profile and anti-nutritional factors in</w:t>
      </w:r>
      <w:r w:rsidR="009C1066" w:rsidRPr="00C322F6">
        <w:rPr>
          <w:color w:val="auto"/>
          <w:szCs w:val="20"/>
          <w:lang w:val="en-GB" w:eastAsia="zh-CN"/>
        </w:rPr>
        <w:t xml:space="preserve"> bread samples </w:t>
      </w:r>
      <w:r w:rsidRPr="00C322F6">
        <w:rPr>
          <w:color w:val="auto"/>
          <w:szCs w:val="20"/>
          <w:lang w:val="en-GB" w:eastAsia="zh-CN"/>
        </w:rPr>
        <w:t>were evaluated as described</w:t>
      </w:r>
      <w:r w:rsidR="009C1066" w:rsidRPr="00C322F6">
        <w:rPr>
          <w:color w:val="auto"/>
          <w:szCs w:val="20"/>
          <w:lang w:val="en-GB" w:eastAsia="zh-CN"/>
        </w:rPr>
        <w:t xml:space="preserve"> previously</w:t>
      </w:r>
      <w:r w:rsidR="0033777F" w:rsidRPr="00C322F6">
        <w:rPr>
          <w:color w:val="auto"/>
          <w:szCs w:val="20"/>
          <w:lang w:val="en-GB" w:eastAsia="zh-CN"/>
        </w:rPr>
        <w:t xml:space="preserve">. </w:t>
      </w:r>
      <w:r w:rsidR="009C1066" w:rsidRPr="00C322F6">
        <w:rPr>
          <w:color w:val="auto"/>
          <w:szCs w:val="20"/>
          <w:lang w:val="en-GB" w:eastAsia="zh-CN"/>
        </w:rPr>
        <w:t>B</w:t>
      </w:r>
      <w:r w:rsidR="0033777F" w:rsidRPr="00C322F6">
        <w:rPr>
          <w:color w:val="auto"/>
          <w:szCs w:val="20"/>
          <w:lang w:val="en-GB" w:eastAsia="zh-CN"/>
        </w:rPr>
        <w:t>read</w:t>
      </w:r>
      <w:r w:rsidR="009C1066" w:rsidRPr="00C322F6">
        <w:rPr>
          <w:color w:val="auto"/>
          <w:szCs w:val="20"/>
          <w:lang w:val="en-GB" w:eastAsia="zh-CN"/>
        </w:rPr>
        <w:t xml:space="preserve"> samples</w:t>
      </w:r>
      <w:r w:rsidRPr="00C322F6">
        <w:rPr>
          <w:color w:val="auto"/>
          <w:szCs w:val="20"/>
          <w:lang w:val="en-GB" w:eastAsia="zh-CN"/>
        </w:rPr>
        <w:t xml:space="preserve"> </w:t>
      </w:r>
      <w:r w:rsidR="0033777F" w:rsidRPr="00C322F6">
        <w:rPr>
          <w:color w:val="auto"/>
          <w:szCs w:val="20"/>
          <w:lang w:val="en-GB" w:eastAsia="zh-CN"/>
        </w:rPr>
        <w:t>will be</w:t>
      </w:r>
      <w:r w:rsidRPr="00C322F6">
        <w:rPr>
          <w:color w:val="auto"/>
          <w:szCs w:val="20"/>
          <w:lang w:val="en-GB" w:eastAsia="zh-CN"/>
        </w:rPr>
        <w:t xml:space="preserve"> subjected to in vitro static gastrointestinal digestion according to the INFOGEST protocol, and the kinetics of protein release and bioactive compounds </w:t>
      </w:r>
      <w:r w:rsidR="009C1066" w:rsidRPr="00C322F6">
        <w:rPr>
          <w:color w:val="auto"/>
          <w:szCs w:val="20"/>
          <w:lang w:val="en-GB" w:eastAsia="zh-CN"/>
        </w:rPr>
        <w:t xml:space="preserve">will be detected </w:t>
      </w:r>
      <w:r w:rsidRPr="00C322F6">
        <w:rPr>
          <w:color w:val="auto"/>
          <w:szCs w:val="20"/>
          <w:lang w:val="en-GB" w:eastAsia="zh-CN"/>
        </w:rPr>
        <w:t>by sampling at the end of</w:t>
      </w:r>
      <w:r w:rsidR="0033777F" w:rsidRPr="00C322F6">
        <w:rPr>
          <w:color w:val="auto"/>
          <w:szCs w:val="20"/>
          <w:lang w:val="en-GB" w:eastAsia="zh-CN"/>
        </w:rPr>
        <w:t xml:space="preserve"> </w:t>
      </w:r>
      <w:r w:rsidRPr="00C322F6">
        <w:rPr>
          <w:color w:val="auto"/>
          <w:szCs w:val="20"/>
          <w:lang w:val="en-GB" w:eastAsia="zh-CN"/>
        </w:rPr>
        <w:t>the gastric phase, as well as in the middle and at the end of the intestinal phase</w:t>
      </w:r>
      <w:r w:rsidR="002C0511" w:rsidRPr="00C322F6">
        <w:rPr>
          <w:color w:val="auto"/>
          <w:szCs w:val="20"/>
          <w:lang w:val="en-GB" w:eastAsia="zh-CN"/>
        </w:rPr>
        <w:t>.</w:t>
      </w:r>
    </w:p>
    <w:p w14:paraId="24B97A04" w14:textId="1E1B6AFF" w:rsidR="00245354" w:rsidRDefault="00245354" w:rsidP="00B77A32">
      <w:pPr>
        <w:ind w:left="0" w:firstLine="0"/>
        <w:rPr>
          <w:lang w:val="en-US"/>
        </w:rPr>
      </w:pPr>
    </w:p>
    <w:p w14:paraId="0A18C621" w14:textId="7A8AA332" w:rsidR="00245354" w:rsidRPr="00343698" w:rsidRDefault="00245354" w:rsidP="00245354">
      <w:pPr>
        <w:spacing w:line="240" w:lineRule="auto"/>
        <w:rPr>
          <w:color w:val="auto"/>
          <w:lang w:val="en-US"/>
        </w:rPr>
      </w:pPr>
    </w:p>
    <w:p w14:paraId="288A1DA3" w14:textId="77777777" w:rsidR="00874F2A" w:rsidRDefault="00874F2A" w:rsidP="00FE5348">
      <w:pPr>
        <w:pStyle w:val="Titolo1"/>
        <w:keepLines w:val="0"/>
        <w:widowControl w:val="0"/>
        <w:shd w:val="clear" w:color="auto" w:fill="FFFFFF"/>
        <w:spacing w:before="240" w:after="120" w:line="240" w:lineRule="auto"/>
        <w:jc w:val="both"/>
        <w:rPr>
          <w:b w:val="0"/>
          <w:bCs/>
          <w:lang w:val="en-GB"/>
        </w:rPr>
      </w:pPr>
      <w:r w:rsidRPr="00FE5348">
        <w:rPr>
          <w:bCs/>
          <w:spacing w:val="-2"/>
          <w:szCs w:val="52"/>
          <w:lang w:val="en-GB" w:eastAsia="zh-CN"/>
        </w:rPr>
        <w:lastRenderedPageBreak/>
        <w:t>3. Results and Discussion</w:t>
      </w:r>
    </w:p>
    <w:p w14:paraId="10E6F85D" w14:textId="75E2A30F" w:rsidR="00DE7E73" w:rsidRPr="00FE5348" w:rsidRDefault="00044A4E" w:rsidP="00FE5348">
      <w:pPr>
        <w:widowControl w:val="0"/>
        <w:tabs>
          <w:tab w:val="left" w:pos="567"/>
          <w:tab w:val="right" w:pos="7938"/>
        </w:tabs>
        <w:spacing w:after="0" w:line="240" w:lineRule="auto"/>
        <w:ind w:left="0" w:firstLine="0"/>
        <w:rPr>
          <w:color w:val="auto"/>
          <w:szCs w:val="20"/>
          <w:lang w:val="en-GB" w:eastAsia="zh-CN"/>
        </w:rPr>
      </w:pPr>
      <w:r w:rsidRPr="00FE5348">
        <w:rPr>
          <w:color w:val="auto"/>
          <w:szCs w:val="20"/>
          <w:lang w:val="en-GB" w:eastAsia="zh-CN"/>
        </w:rPr>
        <w:t xml:space="preserve">The </w:t>
      </w:r>
      <w:r w:rsidR="006C692E" w:rsidRPr="00FE5348">
        <w:rPr>
          <w:color w:val="auto"/>
          <w:szCs w:val="20"/>
          <w:lang w:val="en-GB" w:eastAsia="zh-CN"/>
        </w:rPr>
        <w:t>results</w:t>
      </w:r>
      <w:r w:rsidRPr="00FE5348">
        <w:rPr>
          <w:color w:val="auto"/>
          <w:szCs w:val="20"/>
          <w:lang w:val="en-GB" w:eastAsia="zh-CN"/>
        </w:rPr>
        <w:t xml:space="preserve"> on the germinated </w:t>
      </w:r>
      <w:r w:rsidR="00B50082" w:rsidRPr="00FE5348">
        <w:rPr>
          <w:color w:val="auto"/>
          <w:szCs w:val="20"/>
          <w:lang w:val="en-GB" w:eastAsia="zh-CN"/>
        </w:rPr>
        <w:t>flour</w:t>
      </w:r>
      <w:r w:rsidRPr="00FE5348">
        <w:rPr>
          <w:color w:val="auto"/>
          <w:szCs w:val="20"/>
          <w:lang w:val="en-GB" w:eastAsia="zh-CN"/>
        </w:rPr>
        <w:t xml:space="preserve"> </w:t>
      </w:r>
      <w:r w:rsidR="00B50082" w:rsidRPr="00FE5348">
        <w:rPr>
          <w:color w:val="auto"/>
          <w:szCs w:val="20"/>
          <w:lang w:val="en-GB" w:eastAsia="zh-CN"/>
        </w:rPr>
        <w:t>indicated</w:t>
      </w:r>
      <w:r w:rsidRPr="00FE5348">
        <w:rPr>
          <w:color w:val="auto"/>
          <w:szCs w:val="20"/>
          <w:lang w:val="en-GB" w:eastAsia="zh-CN"/>
        </w:rPr>
        <w:t xml:space="preserve"> that sprouting led to a progress</w:t>
      </w:r>
      <w:r w:rsidR="000465A6" w:rsidRPr="00FE5348">
        <w:rPr>
          <w:color w:val="auto"/>
          <w:szCs w:val="20"/>
          <w:lang w:val="en-GB" w:eastAsia="zh-CN"/>
        </w:rPr>
        <w:t>ive decrease</w:t>
      </w:r>
      <w:r w:rsidRPr="00FE5348">
        <w:rPr>
          <w:color w:val="auto"/>
          <w:szCs w:val="20"/>
          <w:lang w:val="en-GB" w:eastAsia="zh-CN"/>
        </w:rPr>
        <w:t xml:space="preserve"> in antinutritional factors</w:t>
      </w:r>
      <w:r w:rsidR="000F185D" w:rsidRPr="00FE5348">
        <w:rPr>
          <w:color w:val="auto"/>
          <w:szCs w:val="20"/>
          <w:lang w:val="en-GB" w:eastAsia="zh-CN"/>
        </w:rPr>
        <w:t xml:space="preserve"> and oligosaccharides</w:t>
      </w:r>
      <w:r w:rsidRPr="00FE5348">
        <w:rPr>
          <w:color w:val="auto"/>
          <w:szCs w:val="20"/>
          <w:lang w:val="en-GB" w:eastAsia="zh-CN"/>
        </w:rPr>
        <w:t xml:space="preserve">, along with an increase in </w:t>
      </w:r>
      <w:r w:rsidR="00343698" w:rsidRPr="00FE5348">
        <w:rPr>
          <w:color w:val="auto"/>
          <w:szCs w:val="20"/>
          <w:lang w:val="en-GB" w:eastAsia="zh-CN"/>
        </w:rPr>
        <w:t xml:space="preserve">free polyphenols content and </w:t>
      </w:r>
      <w:r w:rsidRPr="00FE5348">
        <w:rPr>
          <w:color w:val="auto"/>
          <w:szCs w:val="20"/>
          <w:lang w:val="en-GB" w:eastAsia="zh-CN"/>
        </w:rPr>
        <w:t xml:space="preserve">protein hydrolysis. </w:t>
      </w:r>
      <w:r w:rsidR="00C57E9B" w:rsidRPr="00FE5348">
        <w:rPr>
          <w:color w:val="auto"/>
          <w:szCs w:val="20"/>
          <w:lang w:val="en-GB" w:eastAsia="zh-CN"/>
        </w:rPr>
        <w:t xml:space="preserve">The </w:t>
      </w:r>
      <w:r w:rsidR="00B50082" w:rsidRPr="00FE5348">
        <w:rPr>
          <w:color w:val="auto"/>
          <w:szCs w:val="20"/>
          <w:lang w:val="en-GB" w:eastAsia="zh-CN"/>
        </w:rPr>
        <w:t xml:space="preserve">molecular investigation </w:t>
      </w:r>
      <w:r w:rsidR="00C57E9B" w:rsidRPr="00FE5348">
        <w:rPr>
          <w:color w:val="auto"/>
          <w:szCs w:val="20"/>
          <w:lang w:val="en-GB" w:eastAsia="zh-CN"/>
        </w:rPr>
        <w:t>of germinated flour included the</w:t>
      </w:r>
      <w:r w:rsidR="00B50082" w:rsidRPr="00FE5348">
        <w:rPr>
          <w:color w:val="auto"/>
          <w:szCs w:val="20"/>
          <w:lang w:val="en-GB" w:eastAsia="zh-CN"/>
        </w:rPr>
        <w:t xml:space="preserve"> detection </w:t>
      </w:r>
      <w:r w:rsidR="00C57E9B" w:rsidRPr="00FE5348">
        <w:rPr>
          <w:color w:val="auto"/>
          <w:szCs w:val="20"/>
          <w:lang w:val="en-GB" w:eastAsia="zh-CN"/>
        </w:rPr>
        <w:t xml:space="preserve">of -SH group exposure and </w:t>
      </w:r>
      <w:r w:rsidR="00B50082" w:rsidRPr="00FE5348">
        <w:rPr>
          <w:color w:val="auto"/>
          <w:szCs w:val="20"/>
          <w:lang w:val="en-GB" w:eastAsia="zh-CN"/>
        </w:rPr>
        <w:t>t</w:t>
      </w:r>
      <w:r w:rsidR="00C57E9B" w:rsidRPr="00FE5348">
        <w:rPr>
          <w:color w:val="auto"/>
          <w:szCs w:val="20"/>
          <w:lang w:val="en-GB" w:eastAsia="zh-CN"/>
        </w:rPr>
        <w:t>ryptophan fluorescence</w:t>
      </w:r>
      <w:r w:rsidR="00B50082" w:rsidRPr="00FE5348">
        <w:rPr>
          <w:color w:val="auto"/>
          <w:szCs w:val="20"/>
          <w:lang w:val="en-GB" w:eastAsia="zh-CN"/>
        </w:rPr>
        <w:t xml:space="preserve"> by front face fluorescence </w:t>
      </w:r>
      <w:proofErr w:type="gramStart"/>
      <w:r w:rsidR="00B50082" w:rsidRPr="00FE5348">
        <w:rPr>
          <w:color w:val="auto"/>
          <w:szCs w:val="20"/>
          <w:lang w:val="en-GB" w:eastAsia="zh-CN"/>
        </w:rPr>
        <w:t>in order to</w:t>
      </w:r>
      <w:proofErr w:type="gramEnd"/>
      <w:r w:rsidR="00B50082" w:rsidRPr="00FE5348">
        <w:rPr>
          <w:color w:val="auto"/>
          <w:szCs w:val="20"/>
          <w:lang w:val="en-GB" w:eastAsia="zh-CN"/>
        </w:rPr>
        <w:t xml:space="preserve"> describe proteins </w:t>
      </w:r>
      <w:r w:rsidR="00C57E9B" w:rsidRPr="00FE5348">
        <w:rPr>
          <w:color w:val="auto"/>
          <w:szCs w:val="20"/>
          <w:lang w:val="en-GB" w:eastAsia="zh-CN"/>
        </w:rPr>
        <w:t>structural features</w:t>
      </w:r>
      <w:r w:rsidR="00B50082" w:rsidRPr="00FE5348">
        <w:rPr>
          <w:color w:val="auto"/>
          <w:szCs w:val="20"/>
          <w:lang w:val="en-GB" w:eastAsia="zh-CN"/>
        </w:rPr>
        <w:t xml:space="preserve"> modifications</w:t>
      </w:r>
      <w:r w:rsidR="00C57E9B" w:rsidRPr="00FE5348">
        <w:rPr>
          <w:color w:val="auto"/>
          <w:szCs w:val="20"/>
          <w:lang w:val="en-GB" w:eastAsia="zh-CN"/>
        </w:rPr>
        <w:t xml:space="preserve"> </w:t>
      </w:r>
      <w:r w:rsidR="00B50082" w:rsidRPr="00FE5348">
        <w:rPr>
          <w:color w:val="auto"/>
          <w:szCs w:val="20"/>
          <w:lang w:val="en-GB" w:eastAsia="zh-CN"/>
        </w:rPr>
        <w:t>induced by</w:t>
      </w:r>
      <w:r w:rsidR="00C57E9B" w:rsidRPr="00FE5348">
        <w:rPr>
          <w:color w:val="auto"/>
          <w:szCs w:val="20"/>
          <w:lang w:val="en-GB" w:eastAsia="zh-CN"/>
        </w:rPr>
        <w:t xml:space="preserve"> </w:t>
      </w:r>
      <w:r w:rsidR="00B50082" w:rsidRPr="00FE5348">
        <w:rPr>
          <w:color w:val="auto"/>
          <w:szCs w:val="20"/>
          <w:lang w:val="en-GB" w:eastAsia="zh-CN"/>
        </w:rPr>
        <w:t>sprouting</w:t>
      </w:r>
      <w:r w:rsidR="00C57E9B" w:rsidRPr="00FE5348">
        <w:rPr>
          <w:color w:val="auto"/>
          <w:szCs w:val="20"/>
          <w:lang w:val="en-GB" w:eastAsia="zh-CN"/>
        </w:rPr>
        <w:t xml:space="preserve"> (Bonomi et al.,2004). The </w:t>
      </w:r>
      <w:r w:rsidR="00B50082" w:rsidRPr="00FE5348">
        <w:rPr>
          <w:color w:val="auto"/>
          <w:szCs w:val="20"/>
          <w:lang w:val="en-GB" w:eastAsia="zh-CN"/>
        </w:rPr>
        <w:t xml:space="preserve">collected data indicated </w:t>
      </w:r>
      <w:r w:rsidR="00C57E9B" w:rsidRPr="00FE5348">
        <w:rPr>
          <w:color w:val="auto"/>
          <w:szCs w:val="20"/>
          <w:lang w:val="en-GB" w:eastAsia="zh-CN"/>
        </w:rPr>
        <w:t>no significant difference</w:t>
      </w:r>
      <w:r w:rsidR="00DE7E73" w:rsidRPr="00FE5348">
        <w:rPr>
          <w:color w:val="auto"/>
          <w:szCs w:val="20"/>
          <w:lang w:val="en-GB" w:eastAsia="zh-CN"/>
        </w:rPr>
        <w:t xml:space="preserve"> in the number of SH group exposed between the germinated and untreated flour samples suggesting no major modification in the overall compactness of protein organization. Conversely, the front face fluorescence spectra (intrinsic tryptophan fluorescence) indicated that overall protein structural modifications were modified by sprouting. All together the data provided from this study indicated that 72 hours of sprouting represents the optimal time, and we used this time to produced bread enriched with sprouted been seed flour. The modifications induced by sprouting in micro/macromolecules profile are maintained in bread suggesting that they were not affected by technological processes.  In figure 1 the the proteins profile of the bread sample CB, BB0 and BB72 in reducing (A) and non-reducing conditions (B) are shown.</w:t>
      </w:r>
      <w:r w:rsidR="005A3401" w:rsidRPr="00FE5348">
        <w:rPr>
          <w:color w:val="auto"/>
          <w:szCs w:val="20"/>
          <w:lang w:val="en-GB" w:eastAsia="zh-CN"/>
        </w:rPr>
        <w:t xml:space="preserve"> </w:t>
      </w:r>
      <w:r w:rsidR="00CA3F3E" w:rsidRPr="00FE5348">
        <w:rPr>
          <w:color w:val="auto"/>
          <w:szCs w:val="20"/>
          <w:lang w:val="en-GB" w:eastAsia="zh-CN"/>
        </w:rPr>
        <w:t xml:space="preserve">In this figure, </w:t>
      </w:r>
      <w:r w:rsidR="006B72E6" w:rsidRPr="00FE5348">
        <w:rPr>
          <w:color w:val="auto"/>
          <w:szCs w:val="20"/>
          <w:lang w:val="en-GB" w:eastAsia="zh-CN"/>
        </w:rPr>
        <w:t>protein</w:t>
      </w:r>
      <w:r w:rsidR="00CA3F3E" w:rsidRPr="00FE5348">
        <w:rPr>
          <w:color w:val="auto"/>
          <w:szCs w:val="20"/>
          <w:lang w:val="en-GB" w:eastAsia="zh-CN"/>
        </w:rPr>
        <w:t xml:space="preserve"> profiles of the samples</w:t>
      </w:r>
      <w:r w:rsidR="00DE3B63" w:rsidRPr="00FE5348">
        <w:rPr>
          <w:color w:val="auto"/>
          <w:szCs w:val="20"/>
          <w:lang w:val="en-GB" w:eastAsia="zh-CN"/>
        </w:rPr>
        <w:t xml:space="preserve">, </w:t>
      </w:r>
      <w:r w:rsidR="00CA3F3E" w:rsidRPr="00FE5348">
        <w:rPr>
          <w:color w:val="auto"/>
          <w:szCs w:val="20"/>
          <w:lang w:val="en-GB" w:eastAsia="zh-CN"/>
        </w:rPr>
        <w:t>under reducing and non-reducing conditions differ significantly.</w:t>
      </w:r>
      <w:r w:rsidR="00DE3B63" w:rsidRPr="00FE5348">
        <w:rPr>
          <w:color w:val="auto"/>
          <w:szCs w:val="20"/>
          <w:lang w:val="en-GB" w:eastAsia="zh-CN"/>
        </w:rPr>
        <w:t xml:space="preserve"> Sprouting was accompanied by a time-dependent proteolysis of the large soluble aggregates evident under non reducing conditions to produce species of molecular weight around 40 kDa along with smaller peptides that may have escaped detection </w:t>
      </w:r>
      <w:r w:rsidR="00DE3B63" w:rsidRPr="00FE5348">
        <w:rPr>
          <w:color w:val="auto"/>
          <w:lang w:val="en-GB" w:eastAsia="zh-CN"/>
        </w:rPr>
        <w:t>(Borgonovi SM. et al., 2022)</w:t>
      </w:r>
      <w:r w:rsidR="00953C44" w:rsidRPr="00FE5348">
        <w:rPr>
          <w:color w:val="auto"/>
          <w:lang w:val="en-GB" w:eastAsia="zh-CN"/>
        </w:rPr>
        <w:t>.</w:t>
      </w:r>
    </w:p>
    <w:p w14:paraId="2283D07C" w14:textId="0760DF6D" w:rsidR="00683574" w:rsidRDefault="00142C9B" w:rsidP="00343698">
      <w:pPr>
        <w:spacing w:line="240" w:lineRule="auto"/>
        <w:rPr>
          <w:color w:val="auto"/>
          <w:lang w:val="en-US"/>
        </w:rPr>
      </w:pPr>
      <w:r>
        <w:rPr>
          <w:noProof/>
          <w:color w:val="auto"/>
          <w:lang w:val="en-US"/>
        </w:rPr>
        <w:drawing>
          <wp:anchor distT="0" distB="0" distL="114300" distR="114300" simplePos="0" relativeHeight="251658240" behindDoc="0" locked="0" layoutInCell="1" allowOverlap="1" wp14:anchorId="321351CC" wp14:editId="20A265E8">
            <wp:simplePos x="0" y="0"/>
            <wp:positionH relativeFrom="column">
              <wp:posOffset>2757170</wp:posOffset>
            </wp:positionH>
            <wp:positionV relativeFrom="paragraph">
              <wp:posOffset>89839</wp:posOffset>
            </wp:positionV>
            <wp:extent cx="1417955" cy="2314575"/>
            <wp:effectExtent l="19050" t="19050" r="10795" b="28575"/>
            <wp:wrapSquare wrapText="bothSides"/>
            <wp:docPr id="1773246810" name="Immagine 1" descr="Immagine che contiene testo, schermata, menu,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46810" name="Immagine 1" descr="Immagine che contiene testo, schermata, menu, bianco e ner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955" cy="2314575"/>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Pr>
          <w:noProof/>
          <w:color w:val="auto"/>
          <w:lang w:val="en-US"/>
        </w:rPr>
        <w:drawing>
          <wp:anchor distT="0" distB="0" distL="114300" distR="114300" simplePos="0" relativeHeight="251659264" behindDoc="0" locked="0" layoutInCell="1" allowOverlap="1" wp14:anchorId="2064A540" wp14:editId="2A680D80">
            <wp:simplePos x="0" y="0"/>
            <wp:positionH relativeFrom="margin">
              <wp:posOffset>4258310</wp:posOffset>
            </wp:positionH>
            <wp:positionV relativeFrom="margin">
              <wp:posOffset>2677795</wp:posOffset>
            </wp:positionV>
            <wp:extent cx="1434465" cy="2321560"/>
            <wp:effectExtent l="19050" t="19050" r="13335" b="21590"/>
            <wp:wrapSquare wrapText="bothSides"/>
            <wp:docPr id="1520705931" name="Immagine 2" descr="Immagine che contiene testo, schermata, calligraf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05931" name="Immagine 2" descr="Immagine che contiene testo, schermata, calligrafia&#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465" cy="232156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p>
    <w:p w14:paraId="22AA27E7" w14:textId="2E522A26" w:rsidR="001A3189" w:rsidRPr="002D39A4" w:rsidRDefault="00B463CC" w:rsidP="002D39A4">
      <w:pPr>
        <w:widowControl w:val="0"/>
        <w:spacing w:before="300" w:after="300" w:line="240" w:lineRule="auto"/>
        <w:ind w:left="0" w:right="3969" w:firstLine="0"/>
        <w:rPr>
          <w:b/>
          <w:color w:val="auto"/>
          <w:sz w:val="18"/>
          <w:szCs w:val="18"/>
          <w:lang w:val="en-GB" w:eastAsia="zh-CN"/>
        </w:rPr>
      </w:pPr>
      <w:r w:rsidRPr="002D39A4">
        <w:rPr>
          <w:b/>
          <w:color w:val="auto"/>
          <w:sz w:val="18"/>
          <w:szCs w:val="18"/>
          <w:lang w:val="en-GB" w:eastAsia="zh-CN"/>
        </w:rPr>
        <w:t>Figure 1</w:t>
      </w:r>
      <w:r w:rsidR="002D39A4">
        <w:rPr>
          <w:b/>
          <w:color w:val="auto"/>
          <w:sz w:val="18"/>
          <w:szCs w:val="18"/>
          <w:lang w:val="en-GB" w:eastAsia="zh-CN"/>
        </w:rPr>
        <w:t xml:space="preserve"> </w:t>
      </w:r>
      <w:r w:rsidRPr="002D39A4">
        <w:rPr>
          <w:i/>
          <w:color w:val="auto"/>
          <w:sz w:val="18"/>
          <w:szCs w:val="18"/>
          <w:lang w:val="en-GB" w:eastAsia="zh-CN"/>
        </w:rPr>
        <w:t>SDS-PAGE of proteins</w:t>
      </w:r>
      <w:r w:rsidR="00A271D0" w:rsidRPr="002D39A4">
        <w:rPr>
          <w:i/>
          <w:color w:val="auto"/>
          <w:sz w:val="18"/>
          <w:szCs w:val="18"/>
          <w:lang w:val="en-GB" w:eastAsia="zh-CN"/>
        </w:rPr>
        <w:t xml:space="preserve"> aqueous extract</w:t>
      </w:r>
      <w:r w:rsidRPr="002D39A4">
        <w:rPr>
          <w:i/>
          <w:color w:val="auto"/>
          <w:sz w:val="18"/>
          <w:szCs w:val="18"/>
          <w:lang w:val="en-GB" w:eastAsia="zh-CN"/>
        </w:rPr>
        <w:t xml:space="preserve"> in the presence (A) and in the absence (B) of </w:t>
      </w:r>
      <w:r w:rsidR="00A271D0" w:rsidRPr="002D39A4">
        <w:rPr>
          <w:i/>
          <w:color w:val="auto"/>
          <w:sz w:val="18"/>
          <w:szCs w:val="18"/>
          <w:lang w:val="en-GB" w:eastAsia="zh-CN"/>
        </w:rPr>
        <w:t>reducing</w:t>
      </w:r>
      <w:r w:rsidRPr="002D39A4">
        <w:rPr>
          <w:i/>
          <w:color w:val="auto"/>
          <w:sz w:val="18"/>
          <w:szCs w:val="18"/>
          <w:lang w:val="en-GB" w:eastAsia="zh-CN"/>
        </w:rPr>
        <w:t xml:space="preserve"> agent from </w:t>
      </w:r>
      <w:r w:rsidR="00A271D0" w:rsidRPr="002D39A4">
        <w:rPr>
          <w:i/>
          <w:color w:val="auto"/>
          <w:sz w:val="18"/>
          <w:szCs w:val="18"/>
          <w:lang w:val="en-GB" w:eastAsia="zh-CN"/>
        </w:rPr>
        <w:t>wheat-</w:t>
      </w:r>
      <w:r w:rsidRPr="002D39A4">
        <w:rPr>
          <w:i/>
          <w:color w:val="auto"/>
          <w:sz w:val="18"/>
          <w:szCs w:val="18"/>
          <w:lang w:val="en-GB" w:eastAsia="zh-CN"/>
        </w:rPr>
        <w:t xml:space="preserve"> bread (CB</w:t>
      </w:r>
      <w:r w:rsidR="00A271D0" w:rsidRPr="002D39A4">
        <w:rPr>
          <w:i/>
          <w:color w:val="auto"/>
          <w:sz w:val="18"/>
          <w:szCs w:val="18"/>
          <w:lang w:val="en-GB" w:eastAsia="zh-CN"/>
        </w:rPr>
        <w:t>)</w:t>
      </w:r>
      <w:r w:rsidRPr="002D39A4">
        <w:rPr>
          <w:i/>
          <w:color w:val="auto"/>
          <w:sz w:val="18"/>
          <w:szCs w:val="18"/>
          <w:lang w:val="en-GB" w:eastAsia="zh-CN"/>
        </w:rPr>
        <w:t xml:space="preserve"> bread enriched with 25% of unsprouted bean</w:t>
      </w:r>
      <w:r w:rsidR="00A271D0" w:rsidRPr="002D39A4">
        <w:rPr>
          <w:i/>
          <w:color w:val="auto"/>
          <w:sz w:val="18"/>
          <w:szCs w:val="18"/>
          <w:lang w:val="en-GB" w:eastAsia="zh-CN"/>
        </w:rPr>
        <w:t xml:space="preserve"> seeds</w:t>
      </w:r>
      <w:r w:rsidRPr="002D39A4">
        <w:rPr>
          <w:i/>
          <w:color w:val="auto"/>
          <w:sz w:val="18"/>
          <w:szCs w:val="18"/>
          <w:lang w:val="en-GB" w:eastAsia="zh-CN"/>
        </w:rPr>
        <w:t xml:space="preserve"> flour (BB0), and bread enriched with 25% of 72h sprouted bean</w:t>
      </w:r>
      <w:r w:rsidR="00A271D0" w:rsidRPr="002D39A4">
        <w:rPr>
          <w:i/>
          <w:color w:val="auto"/>
          <w:sz w:val="18"/>
          <w:szCs w:val="18"/>
          <w:lang w:val="en-GB" w:eastAsia="zh-CN"/>
        </w:rPr>
        <w:t xml:space="preserve"> seeds</w:t>
      </w:r>
      <w:r w:rsidRPr="002D39A4">
        <w:rPr>
          <w:i/>
          <w:color w:val="auto"/>
          <w:sz w:val="18"/>
          <w:szCs w:val="18"/>
          <w:lang w:val="en-GB" w:eastAsia="zh-CN"/>
        </w:rPr>
        <w:t xml:space="preserve"> flour (BB72).</w:t>
      </w:r>
    </w:p>
    <w:p w14:paraId="3F4B5DC7" w14:textId="77777777" w:rsidR="001A3189" w:rsidRDefault="001A3189" w:rsidP="00B463CC">
      <w:pPr>
        <w:spacing w:line="240" w:lineRule="auto"/>
        <w:ind w:left="0" w:firstLine="0"/>
        <w:rPr>
          <w:color w:val="auto"/>
          <w:lang w:val="en-US"/>
        </w:rPr>
      </w:pPr>
    </w:p>
    <w:p w14:paraId="3BF7AF76" w14:textId="77777777" w:rsidR="002D39A4" w:rsidRDefault="002D39A4" w:rsidP="00B463CC">
      <w:pPr>
        <w:spacing w:line="240" w:lineRule="auto"/>
        <w:ind w:left="0" w:firstLine="0"/>
        <w:rPr>
          <w:color w:val="auto"/>
          <w:lang w:val="en-US"/>
        </w:rPr>
      </w:pPr>
    </w:p>
    <w:p w14:paraId="565CE540" w14:textId="77777777" w:rsidR="002D39A4" w:rsidRDefault="002D39A4" w:rsidP="00C322F6">
      <w:pPr>
        <w:spacing w:line="240" w:lineRule="auto"/>
        <w:rPr>
          <w:color w:val="auto"/>
          <w:lang w:val="en-US"/>
        </w:rPr>
      </w:pPr>
    </w:p>
    <w:p w14:paraId="08AD1F1F" w14:textId="77777777" w:rsidR="002D39A4" w:rsidRDefault="002D39A4" w:rsidP="00C322F6">
      <w:pPr>
        <w:spacing w:line="240" w:lineRule="auto"/>
        <w:rPr>
          <w:color w:val="auto"/>
          <w:lang w:val="en-US"/>
        </w:rPr>
      </w:pPr>
    </w:p>
    <w:p w14:paraId="46253E83" w14:textId="77777777" w:rsidR="002D39A4" w:rsidRDefault="002D39A4" w:rsidP="00C322F6">
      <w:pPr>
        <w:spacing w:line="240" w:lineRule="auto"/>
        <w:rPr>
          <w:color w:val="auto"/>
          <w:lang w:val="en-US"/>
        </w:rPr>
      </w:pPr>
    </w:p>
    <w:p w14:paraId="1A6F3ECF" w14:textId="77777777" w:rsidR="002D39A4" w:rsidRDefault="002D39A4" w:rsidP="00C322F6">
      <w:pPr>
        <w:spacing w:line="240" w:lineRule="auto"/>
        <w:rPr>
          <w:color w:val="auto"/>
          <w:lang w:val="en-US"/>
        </w:rPr>
      </w:pPr>
    </w:p>
    <w:p w14:paraId="1FC0531F" w14:textId="77777777" w:rsidR="002D39A4" w:rsidRDefault="002D39A4" w:rsidP="00C322F6">
      <w:pPr>
        <w:spacing w:line="240" w:lineRule="auto"/>
        <w:rPr>
          <w:color w:val="auto"/>
          <w:lang w:val="en-US"/>
        </w:rPr>
      </w:pPr>
    </w:p>
    <w:p w14:paraId="5B894A6F" w14:textId="77777777" w:rsidR="002D39A4" w:rsidRDefault="002D39A4" w:rsidP="00C322F6">
      <w:pPr>
        <w:spacing w:line="240" w:lineRule="auto"/>
        <w:rPr>
          <w:color w:val="auto"/>
          <w:lang w:val="en-US"/>
        </w:rPr>
      </w:pPr>
    </w:p>
    <w:p w14:paraId="48DFDD6D" w14:textId="77777777" w:rsidR="002D39A4" w:rsidRDefault="002D39A4" w:rsidP="00C322F6">
      <w:pPr>
        <w:spacing w:line="240" w:lineRule="auto"/>
        <w:rPr>
          <w:color w:val="auto"/>
          <w:lang w:val="en-US"/>
        </w:rPr>
      </w:pPr>
    </w:p>
    <w:p w14:paraId="416B0CAB" w14:textId="3CF973E5" w:rsidR="00044A4E" w:rsidRPr="00FE5348" w:rsidRDefault="00A271D0" w:rsidP="00FE5348">
      <w:pPr>
        <w:widowControl w:val="0"/>
        <w:tabs>
          <w:tab w:val="left" w:pos="567"/>
          <w:tab w:val="right" w:pos="7938"/>
        </w:tabs>
        <w:spacing w:after="0" w:line="240" w:lineRule="auto"/>
        <w:ind w:left="0" w:firstLine="0"/>
        <w:rPr>
          <w:color w:val="auto"/>
          <w:szCs w:val="20"/>
          <w:lang w:val="en-GB" w:eastAsia="zh-CN"/>
        </w:rPr>
      </w:pPr>
      <w:r w:rsidRPr="00FE5348">
        <w:rPr>
          <w:color w:val="auto"/>
          <w:szCs w:val="20"/>
          <w:lang w:val="en-GB" w:eastAsia="zh-CN"/>
        </w:rPr>
        <w:t xml:space="preserve">The data on </w:t>
      </w:r>
      <w:proofErr w:type="spellStart"/>
      <w:r w:rsidRPr="00FE5348">
        <w:rPr>
          <w:color w:val="auto"/>
          <w:szCs w:val="20"/>
          <w:lang w:val="en-GB" w:eastAsia="zh-CN"/>
        </w:rPr>
        <w:t>micromolecules</w:t>
      </w:r>
      <w:proofErr w:type="spellEnd"/>
      <w:r w:rsidRPr="00FE5348">
        <w:rPr>
          <w:color w:val="auto"/>
          <w:szCs w:val="20"/>
          <w:lang w:val="en-GB" w:eastAsia="zh-CN"/>
        </w:rPr>
        <w:t xml:space="preserve"> characterization indicated </w:t>
      </w:r>
      <w:r w:rsidR="00CA5444" w:rsidRPr="00FE5348">
        <w:rPr>
          <w:color w:val="auto"/>
          <w:szCs w:val="20"/>
          <w:lang w:val="en-GB" w:eastAsia="zh-CN"/>
        </w:rPr>
        <w:t xml:space="preserve">that bread made with the 25% germinated bean </w:t>
      </w:r>
      <w:r w:rsidRPr="00FE5348">
        <w:rPr>
          <w:color w:val="auto"/>
          <w:szCs w:val="20"/>
          <w:lang w:val="en-GB" w:eastAsia="zh-CN"/>
        </w:rPr>
        <w:t xml:space="preserve">seeds </w:t>
      </w:r>
      <w:r w:rsidR="00CA5444" w:rsidRPr="00FE5348">
        <w:rPr>
          <w:color w:val="auto"/>
          <w:szCs w:val="20"/>
          <w:lang w:val="en-GB" w:eastAsia="zh-CN"/>
        </w:rPr>
        <w:t xml:space="preserve">flour </w:t>
      </w:r>
      <w:r w:rsidRPr="00FE5348">
        <w:rPr>
          <w:color w:val="auto"/>
          <w:szCs w:val="20"/>
          <w:lang w:val="en-GB" w:eastAsia="zh-CN"/>
        </w:rPr>
        <w:t>show</w:t>
      </w:r>
      <w:r w:rsidR="00CA5444" w:rsidRPr="00FE5348">
        <w:rPr>
          <w:color w:val="auto"/>
          <w:szCs w:val="20"/>
          <w:lang w:val="en-GB" w:eastAsia="zh-CN"/>
        </w:rPr>
        <w:t xml:space="preserve"> the lowest levels of trypsin inhibitors and phytates </w:t>
      </w:r>
      <w:r w:rsidR="005845E4" w:rsidRPr="00FE5348">
        <w:rPr>
          <w:color w:val="auto"/>
          <w:szCs w:val="20"/>
          <w:lang w:val="en-GB" w:eastAsia="zh-CN"/>
        </w:rPr>
        <w:t xml:space="preserve">when compared to </w:t>
      </w:r>
      <w:r w:rsidR="00CA3F3E" w:rsidRPr="00FE5348">
        <w:rPr>
          <w:color w:val="auto"/>
          <w:szCs w:val="20"/>
          <w:lang w:val="en-GB" w:eastAsia="zh-CN"/>
        </w:rPr>
        <w:t>the wheat</w:t>
      </w:r>
      <w:r w:rsidRPr="00FE5348">
        <w:rPr>
          <w:color w:val="auto"/>
          <w:szCs w:val="20"/>
          <w:lang w:val="en-GB" w:eastAsia="zh-CN"/>
        </w:rPr>
        <w:t xml:space="preserve"> bread </w:t>
      </w:r>
      <w:r w:rsidR="005845E4" w:rsidRPr="00FE5348">
        <w:rPr>
          <w:color w:val="auto"/>
          <w:szCs w:val="20"/>
          <w:lang w:val="en-GB" w:eastAsia="zh-CN"/>
        </w:rPr>
        <w:t>and non-germinated bean</w:t>
      </w:r>
      <w:r w:rsidRPr="00FE5348">
        <w:rPr>
          <w:color w:val="auto"/>
          <w:szCs w:val="20"/>
          <w:lang w:val="en-GB" w:eastAsia="zh-CN"/>
        </w:rPr>
        <w:t xml:space="preserve"> seeds</w:t>
      </w:r>
      <w:r w:rsidR="005845E4" w:rsidRPr="00FE5348">
        <w:rPr>
          <w:color w:val="auto"/>
          <w:szCs w:val="20"/>
          <w:lang w:val="en-GB" w:eastAsia="zh-CN"/>
        </w:rPr>
        <w:t xml:space="preserve"> flour bread.</w:t>
      </w:r>
      <w:r w:rsidR="00343698" w:rsidRPr="00FE5348">
        <w:rPr>
          <w:color w:val="auto"/>
          <w:szCs w:val="20"/>
          <w:lang w:val="en-GB" w:eastAsia="zh-CN"/>
        </w:rPr>
        <w:t xml:space="preserve"> Further investigations </w:t>
      </w:r>
      <w:r w:rsidRPr="00FE5348">
        <w:rPr>
          <w:color w:val="auto"/>
          <w:szCs w:val="20"/>
          <w:lang w:val="en-GB" w:eastAsia="zh-CN"/>
        </w:rPr>
        <w:t>on</w:t>
      </w:r>
      <w:r w:rsidR="00343698" w:rsidRPr="00FE5348">
        <w:rPr>
          <w:color w:val="auto"/>
          <w:szCs w:val="20"/>
          <w:lang w:val="en-GB" w:eastAsia="zh-CN"/>
        </w:rPr>
        <w:t xml:space="preserve"> phenolic </w:t>
      </w:r>
      <w:r w:rsidRPr="00FE5348">
        <w:rPr>
          <w:color w:val="auto"/>
          <w:szCs w:val="20"/>
          <w:lang w:val="en-GB" w:eastAsia="zh-CN"/>
        </w:rPr>
        <w:t xml:space="preserve">and proteins </w:t>
      </w:r>
      <w:r w:rsidR="00343698" w:rsidRPr="00FE5348">
        <w:rPr>
          <w:color w:val="auto"/>
          <w:szCs w:val="20"/>
          <w:lang w:val="en-GB" w:eastAsia="zh-CN"/>
        </w:rPr>
        <w:t>profil</w:t>
      </w:r>
      <w:r w:rsidRPr="00FE5348">
        <w:rPr>
          <w:color w:val="auto"/>
          <w:szCs w:val="20"/>
          <w:lang w:val="en-GB" w:eastAsia="zh-CN"/>
        </w:rPr>
        <w:t xml:space="preserve">e of various </w:t>
      </w:r>
      <w:r w:rsidR="00343698" w:rsidRPr="00FE5348">
        <w:rPr>
          <w:color w:val="auto"/>
          <w:szCs w:val="20"/>
          <w:lang w:val="en-GB" w:eastAsia="zh-CN"/>
        </w:rPr>
        <w:t>bread</w:t>
      </w:r>
      <w:r w:rsidRPr="00FE5348">
        <w:rPr>
          <w:color w:val="auto"/>
          <w:szCs w:val="20"/>
          <w:lang w:val="en-GB" w:eastAsia="zh-CN"/>
        </w:rPr>
        <w:t xml:space="preserve"> samples before and after in vitro digestion</w:t>
      </w:r>
      <w:r w:rsidR="00343698" w:rsidRPr="00FE5348">
        <w:rPr>
          <w:color w:val="auto"/>
          <w:szCs w:val="20"/>
          <w:lang w:val="en-GB" w:eastAsia="zh-CN"/>
        </w:rPr>
        <w:t xml:space="preserve"> will be carried out during the period abroad at the University of Granada, Spain.</w:t>
      </w:r>
    </w:p>
    <w:p w14:paraId="5EEBFC05" w14:textId="4A5C0A66" w:rsidR="000465A6" w:rsidRPr="00FE5348" w:rsidRDefault="00425543" w:rsidP="00FE5348">
      <w:pPr>
        <w:widowControl w:val="0"/>
        <w:tabs>
          <w:tab w:val="left" w:pos="567"/>
          <w:tab w:val="right" w:pos="7938"/>
        </w:tabs>
        <w:spacing w:after="0" w:line="240" w:lineRule="auto"/>
        <w:ind w:left="0" w:firstLine="0"/>
        <w:rPr>
          <w:color w:val="auto"/>
          <w:szCs w:val="20"/>
          <w:lang w:val="en-GB" w:eastAsia="zh-CN"/>
        </w:rPr>
      </w:pPr>
      <w:r w:rsidRPr="00FE5348">
        <w:rPr>
          <w:color w:val="auto"/>
          <w:szCs w:val="20"/>
          <w:lang w:val="en-GB" w:eastAsia="zh-CN"/>
        </w:rPr>
        <w:t>Based on these</w:t>
      </w:r>
      <w:r w:rsidR="00B571C5" w:rsidRPr="00FE5348">
        <w:rPr>
          <w:color w:val="auto"/>
          <w:szCs w:val="20"/>
          <w:lang w:val="en-GB" w:eastAsia="zh-CN"/>
        </w:rPr>
        <w:t xml:space="preserve"> </w:t>
      </w:r>
      <w:r w:rsidRPr="00FE5348">
        <w:rPr>
          <w:color w:val="auto"/>
          <w:szCs w:val="20"/>
          <w:lang w:val="en-GB" w:eastAsia="zh-CN"/>
        </w:rPr>
        <w:t xml:space="preserve">results, it can be </w:t>
      </w:r>
      <w:r w:rsidR="00343698" w:rsidRPr="00FE5348">
        <w:rPr>
          <w:color w:val="auto"/>
          <w:szCs w:val="20"/>
          <w:lang w:val="en-GB" w:eastAsia="zh-CN"/>
        </w:rPr>
        <w:t>assumed</w:t>
      </w:r>
      <w:r w:rsidRPr="00FE5348">
        <w:rPr>
          <w:color w:val="auto"/>
          <w:szCs w:val="20"/>
          <w:lang w:val="en-GB" w:eastAsia="zh-CN"/>
        </w:rPr>
        <w:t xml:space="preserve"> that incorporating sprouted beans flour as a food ingredient may </w:t>
      </w:r>
      <w:r w:rsidR="00A271D0" w:rsidRPr="00FE5348">
        <w:rPr>
          <w:color w:val="auto"/>
          <w:szCs w:val="20"/>
          <w:lang w:val="en-GB" w:eastAsia="zh-CN"/>
        </w:rPr>
        <w:t xml:space="preserve">be used for production of bread with an increase </w:t>
      </w:r>
      <w:r w:rsidR="008C215F" w:rsidRPr="00FE5348">
        <w:rPr>
          <w:color w:val="auto"/>
          <w:szCs w:val="20"/>
          <w:lang w:val="en-GB" w:eastAsia="zh-CN"/>
        </w:rPr>
        <w:t xml:space="preserve">in </w:t>
      </w:r>
      <w:r w:rsidRPr="00FE5348">
        <w:rPr>
          <w:color w:val="auto"/>
          <w:szCs w:val="20"/>
          <w:lang w:val="en-GB" w:eastAsia="zh-CN"/>
        </w:rPr>
        <w:t>nutritional</w:t>
      </w:r>
      <w:r w:rsidR="00A271D0" w:rsidRPr="00FE5348">
        <w:rPr>
          <w:color w:val="auto"/>
          <w:szCs w:val="20"/>
          <w:lang w:val="en-GB" w:eastAsia="zh-CN"/>
        </w:rPr>
        <w:t xml:space="preserve"> properties.</w:t>
      </w:r>
    </w:p>
    <w:p w14:paraId="23FBFEAA" w14:textId="77777777" w:rsidR="00874F2A" w:rsidRPr="00FE5348" w:rsidRDefault="00874F2A" w:rsidP="00FE5348">
      <w:pPr>
        <w:pStyle w:val="Titolo1"/>
        <w:keepLines w:val="0"/>
        <w:widowControl w:val="0"/>
        <w:shd w:val="clear" w:color="auto" w:fill="FFFFFF"/>
        <w:spacing w:before="240" w:after="120" w:line="240" w:lineRule="auto"/>
        <w:jc w:val="both"/>
        <w:rPr>
          <w:bCs/>
          <w:spacing w:val="-2"/>
          <w:szCs w:val="52"/>
          <w:lang w:val="en-GB" w:eastAsia="zh-CN"/>
        </w:rPr>
      </w:pPr>
      <w:r w:rsidRPr="00FE5348">
        <w:rPr>
          <w:bCs/>
          <w:spacing w:val="-2"/>
          <w:szCs w:val="52"/>
          <w:lang w:val="en-GB" w:eastAsia="zh-CN"/>
        </w:rPr>
        <w:t>4. References</w:t>
      </w:r>
    </w:p>
    <w:p w14:paraId="298D1A60" w14:textId="070526BF" w:rsidR="00C57E9B" w:rsidRPr="0080072F" w:rsidRDefault="00C57E9B" w:rsidP="00C322F6">
      <w:pPr>
        <w:widowControl w:val="0"/>
        <w:spacing w:after="0" w:line="240" w:lineRule="auto"/>
        <w:ind w:left="425" w:hanging="425"/>
        <w:rPr>
          <w:color w:val="auto"/>
          <w:sz w:val="18"/>
          <w:szCs w:val="18"/>
          <w:lang w:eastAsia="zh-CN"/>
        </w:rPr>
      </w:pPr>
      <w:r w:rsidRPr="00C322F6">
        <w:rPr>
          <w:color w:val="auto"/>
          <w:sz w:val="18"/>
          <w:szCs w:val="18"/>
          <w:lang w:val="en-GB" w:eastAsia="zh-CN"/>
        </w:rPr>
        <w:t xml:space="preserve">Bonomi F, Mora G, Pagani MA, Iametti S. Probing structural features of water-insoluble proteins by front-face fluorescence (2004). </w:t>
      </w:r>
      <w:proofErr w:type="spellStart"/>
      <w:r w:rsidRPr="0080072F">
        <w:rPr>
          <w:color w:val="auto"/>
          <w:sz w:val="18"/>
          <w:szCs w:val="18"/>
          <w:lang w:eastAsia="zh-CN"/>
        </w:rPr>
        <w:t>Anal</w:t>
      </w:r>
      <w:proofErr w:type="spellEnd"/>
      <w:r w:rsidRPr="0080072F">
        <w:rPr>
          <w:color w:val="auto"/>
          <w:sz w:val="18"/>
          <w:szCs w:val="18"/>
          <w:lang w:eastAsia="zh-CN"/>
        </w:rPr>
        <w:t xml:space="preserve"> </w:t>
      </w:r>
      <w:proofErr w:type="spellStart"/>
      <w:r w:rsidRPr="0080072F">
        <w:rPr>
          <w:color w:val="auto"/>
          <w:sz w:val="18"/>
          <w:szCs w:val="18"/>
          <w:lang w:eastAsia="zh-CN"/>
        </w:rPr>
        <w:t>Biochem</w:t>
      </w:r>
      <w:proofErr w:type="spellEnd"/>
      <w:r w:rsidRPr="0080072F">
        <w:rPr>
          <w:color w:val="auto"/>
          <w:sz w:val="18"/>
          <w:szCs w:val="18"/>
          <w:lang w:eastAsia="zh-CN"/>
        </w:rPr>
        <w:t xml:space="preserve"> 329(1):104-11.</w:t>
      </w:r>
    </w:p>
    <w:p w14:paraId="1450A539" w14:textId="77777777" w:rsidR="00CB76BC" w:rsidRPr="00C322F6" w:rsidRDefault="001C38CA" w:rsidP="00C322F6">
      <w:pPr>
        <w:widowControl w:val="0"/>
        <w:spacing w:after="0" w:line="240" w:lineRule="auto"/>
        <w:ind w:left="425" w:hanging="425"/>
        <w:rPr>
          <w:color w:val="auto"/>
          <w:sz w:val="18"/>
          <w:szCs w:val="18"/>
          <w:lang w:val="en-GB" w:eastAsia="zh-CN"/>
        </w:rPr>
      </w:pPr>
      <w:r w:rsidRPr="0080072F">
        <w:rPr>
          <w:color w:val="auto"/>
          <w:sz w:val="18"/>
          <w:szCs w:val="18"/>
          <w:lang w:eastAsia="zh-CN"/>
        </w:rPr>
        <w:t xml:space="preserve">Borgonovi SM, Chiarello E, Pasini F, Picone G, Marzocchi S, Capozzi F, Bordoni A, Barbiroli A, Marti A, </w:t>
      </w:r>
      <w:r w:rsidR="00CB76BC" w:rsidRPr="0080072F">
        <w:rPr>
          <w:color w:val="auto"/>
          <w:sz w:val="18"/>
          <w:szCs w:val="18"/>
          <w:lang w:eastAsia="zh-CN"/>
        </w:rPr>
        <w:t xml:space="preserve">Iametti S, Di Nunzio M. (2023). </w:t>
      </w:r>
      <w:r w:rsidR="00CB76BC" w:rsidRPr="00C322F6">
        <w:rPr>
          <w:color w:val="auto"/>
          <w:sz w:val="18"/>
          <w:szCs w:val="18"/>
          <w:lang w:val="en-GB" w:eastAsia="zh-CN"/>
        </w:rPr>
        <w:t>Effect of Sprouting on Biomolecular and Antioxidant Features of Common Buckwheat (Fagopyrum esculentum). </w:t>
      </w:r>
      <w:r w:rsidR="00CB76BC" w:rsidRPr="00C322F6">
        <w:rPr>
          <w:i/>
          <w:iCs/>
          <w:color w:val="auto"/>
          <w:sz w:val="18"/>
          <w:szCs w:val="18"/>
          <w:lang w:val="en-GB" w:eastAsia="zh-CN"/>
        </w:rPr>
        <w:t>Foods</w:t>
      </w:r>
      <w:r w:rsidR="00CB76BC" w:rsidRPr="00C322F6">
        <w:rPr>
          <w:color w:val="auto"/>
          <w:sz w:val="18"/>
          <w:szCs w:val="18"/>
          <w:lang w:val="en-GB" w:eastAsia="zh-CN"/>
        </w:rPr>
        <w:t> </w:t>
      </w:r>
      <w:r w:rsidR="00CB76BC" w:rsidRPr="00C322F6">
        <w:rPr>
          <w:i/>
          <w:iCs/>
          <w:color w:val="auto"/>
          <w:sz w:val="18"/>
          <w:szCs w:val="18"/>
          <w:lang w:val="en-GB" w:eastAsia="zh-CN"/>
        </w:rPr>
        <w:t>12</w:t>
      </w:r>
      <w:r w:rsidR="00CB76BC" w:rsidRPr="00C322F6">
        <w:rPr>
          <w:color w:val="auto"/>
          <w:sz w:val="18"/>
          <w:szCs w:val="18"/>
          <w:lang w:val="en-GB" w:eastAsia="zh-CN"/>
        </w:rPr>
        <w:t>, 2047.</w:t>
      </w:r>
    </w:p>
    <w:p w14:paraId="74DF285D" w14:textId="47C6DC5E" w:rsidR="00CB76BC" w:rsidRPr="00C322F6" w:rsidRDefault="002C0511" w:rsidP="00C322F6">
      <w:pPr>
        <w:widowControl w:val="0"/>
        <w:spacing w:after="0" w:line="240" w:lineRule="auto"/>
        <w:ind w:left="425" w:hanging="425"/>
        <w:rPr>
          <w:color w:val="auto"/>
          <w:sz w:val="18"/>
          <w:szCs w:val="18"/>
          <w:lang w:val="en-GB" w:eastAsia="zh-CN"/>
        </w:rPr>
      </w:pPr>
      <w:proofErr w:type="spellStart"/>
      <w:r w:rsidRPr="00C322F6">
        <w:rPr>
          <w:color w:val="auto"/>
          <w:sz w:val="18"/>
          <w:szCs w:val="18"/>
          <w:lang w:val="en-GB" w:eastAsia="zh-CN"/>
        </w:rPr>
        <w:t>Bresciani</w:t>
      </w:r>
      <w:proofErr w:type="spellEnd"/>
      <w:r w:rsidRPr="00C322F6">
        <w:rPr>
          <w:color w:val="auto"/>
          <w:sz w:val="18"/>
          <w:szCs w:val="18"/>
          <w:lang w:val="en-GB" w:eastAsia="zh-CN"/>
        </w:rPr>
        <w:t xml:space="preserve"> A., Marti A. (2019). Using Pulses in Baked Products: Lights, Shadows, and Potential Solutions. Foods 8, 451.</w:t>
      </w:r>
    </w:p>
    <w:p w14:paraId="705DB7D1" w14:textId="301C5B84" w:rsidR="001C38CA" w:rsidRPr="00C322F6" w:rsidRDefault="001C38CA" w:rsidP="00C322F6">
      <w:pPr>
        <w:widowControl w:val="0"/>
        <w:spacing w:after="0" w:line="240" w:lineRule="auto"/>
        <w:ind w:left="425" w:hanging="425"/>
        <w:rPr>
          <w:color w:val="auto"/>
          <w:sz w:val="18"/>
          <w:szCs w:val="18"/>
          <w:lang w:val="en-GB" w:eastAsia="zh-CN"/>
        </w:rPr>
      </w:pPr>
    </w:p>
    <w:p w14:paraId="4A738E7C" w14:textId="77777777" w:rsidR="00C57E9B" w:rsidRPr="00C322F6" w:rsidRDefault="00C57E9B" w:rsidP="00C322F6">
      <w:pPr>
        <w:widowControl w:val="0"/>
        <w:spacing w:after="0" w:line="240" w:lineRule="auto"/>
        <w:ind w:left="425" w:hanging="425"/>
        <w:rPr>
          <w:color w:val="auto"/>
          <w:sz w:val="18"/>
          <w:szCs w:val="18"/>
          <w:lang w:val="en-GB" w:eastAsia="zh-CN"/>
        </w:rPr>
      </w:pPr>
    </w:p>
    <w:sectPr w:rsidR="00C57E9B" w:rsidRPr="00C322F6" w:rsidSect="00F435A4">
      <w:pgSz w:w="11906" w:h="16838"/>
      <w:pgMar w:top="1134" w:right="1134" w:bottom="1134"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RWPalladioL-Rom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D5EDC"/>
    <w:multiLevelType w:val="multilevel"/>
    <w:tmpl w:val="D50A6BB4"/>
    <w:lvl w:ilvl="0">
      <w:start w:val="1"/>
      <w:numFmt w:val="decimal"/>
      <w:lvlText w:val="%1."/>
      <w:lvlJc w:val="left"/>
      <w:pPr>
        <w:tabs>
          <w:tab w:val="num" w:pos="0"/>
        </w:tabs>
        <w:ind w:left="0" w:firstLine="0"/>
      </w:pPr>
      <w:rPr>
        <w:rFonts w:eastAsia="Times New Roman" w:cs="Times New Roman"/>
        <w:b/>
        <w:bCs/>
        <w:i w:val="0"/>
        <w:strike w:val="0"/>
        <w:dstrike w:val="0"/>
        <w:color w:val="000000"/>
        <w:position w:val="0"/>
        <w:sz w:val="24"/>
        <w:szCs w:val="24"/>
        <w:u w:val="none" w:color="000000"/>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352209"/>
    <w:multiLevelType w:val="multilevel"/>
    <w:tmpl w:val="D8E2CDE4"/>
    <w:lvl w:ilvl="0">
      <w:start w:val="1"/>
      <w:numFmt w:val="decimal"/>
      <w:lvlText w:val="%1."/>
      <w:lvlJc w:val="left"/>
      <w:pPr>
        <w:tabs>
          <w:tab w:val="num" w:pos="0"/>
        </w:tabs>
        <w:ind w:left="0" w:firstLine="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tabs>
          <w:tab w:val="num" w:pos="0"/>
        </w:tabs>
        <w:ind w:left="1085" w:firstLine="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tabs>
          <w:tab w:val="num" w:pos="0"/>
        </w:tabs>
        <w:ind w:left="1805" w:firstLine="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tabs>
          <w:tab w:val="num" w:pos="0"/>
        </w:tabs>
        <w:ind w:left="2525" w:firstLine="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tabs>
          <w:tab w:val="num" w:pos="0"/>
        </w:tabs>
        <w:ind w:left="3245" w:firstLine="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tabs>
          <w:tab w:val="num" w:pos="0"/>
        </w:tabs>
        <w:ind w:left="3965" w:firstLine="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tabs>
          <w:tab w:val="num" w:pos="0"/>
        </w:tabs>
        <w:ind w:left="4685" w:firstLine="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tabs>
          <w:tab w:val="num" w:pos="0"/>
        </w:tabs>
        <w:ind w:left="5405" w:firstLine="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tabs>
          <w:tab w:val="num" w:pos="0"/>
        </w:tabs>
        <w:ind w:left="6125" w:firstLine="0"/>
      </w:pPr>
      <w:rPr>
        <w:rFonts w:eastAsia="Times New Roman" w:cs="Times New Roman"/>
        <w:b/>
        <w:bCs/>
        <w:i w:val="0"/>
        <w:strike w:val="0"/>
        <w:dstrike w:val="0"/>
        <w:color w:val="000000"/>
        <w:position w:val="0"/>
        <w:sz w:val="24"/>
        <w:szCs w:val="24"/>
        <w:u w:val="none" w:color="000000"/>
        <w:vertAlign w:val="baseline"/>
      </w:rPr>
    </w:lvl>
  </w:abstractNum>
  <w:abstractNum w:abstractNumId="2" w15:restartNumberingAfterBreak="0">
    <w:nsid w:val="451754BC"/>
    <w:multiLevelType w:val="hybridMultilevel"/>
    <w:tmpl w:val="D638A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3744450">
    <w:abstractNumId w:val="0"/>
  </w:num>
  <w:num w:numId="2" w16cid:durableId="52822243">
    <w:abstractNumId w:val="1"/>
  </w:num>
  <w:num w:numId="3" w16cid:durableId="2099060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bUwNTQwNLc0sTRV0lEKTi0uzszPAykwrQUAg0Il+iwAAAA="/>
  </w:docVars>
  <w:rsids>
    <w:rsidRoot w:val="00C245B2"/>
    <w:rsid w:val="00044A4E"/>
    <w:rsid w:val="000465A6"/>
    <w:rsid w:val="000765F5"/>
    <w:rsid w:val="00094E41"/>
    <w:rsid w:val="000A302E"/>
    <w:rsid w:val="000B289E"/>
    <w:rsid w:val="000B6B91"/>
    <w:rsid w:val="000F185D"/>
    <w:rsid w:val="00103B24"/>
    <w:rsid w:val="00120AA6"/>
    <w:rsid w:val="00123D97"/>
    <w:rsid w:val="001263A4"/>
    <w:rsid w:val="00142C9B"/>
    <w:rsid w:val="00154078"/>
    <w:rsid w:val="0015411E"/>
    <w:rsid w:val="00155AC5"/>
    <w:rsid w:val="00156B56"/>
    <w:rsid w:val="0018093A"/>
    <w:rsid w:val="00184345"/>
    <w:rsid w:val="00190501"/>
    <w:rsid w:val="00194663"/>
    <w:rsid w:val="001A3189"/>
    <w:rsid w:val="001C0AE4"/>
    <w:rsid w:val="001C38CA"/>
    <w:rsid w:val="001D242A"/>
    <w:rsid w:val="001F761C"/>
    <w:rsid w:val="0020028B"/>
    <w:rsid w:val="00203A9A"/>
    <w:rsid w:val="00231A7D"/>
    <w:rsid w:val="00245354"/>
    <w:rsid w:val="00255697"/>
    <w:rsid w:val="00265335"/>
    <w:rsid w:val="00276942"/>
    <w:rsid w:val="002C0511"/>
    <w:rsid w:val="002C239D"/>
    <w:rsid w:val="002C76CA"/>
    <w:rsid w:val="002D39A4"/>
    <w:rsid w:val="002E044F"/>
    <w:rsid w:val="00321BB8"/>
    <w:rsid w:val="00331F2F"/>
    <w:rsid w:val="003361CD"/>
    <w:rsid w:val="0033777F"/>
    <w:rsid w:val="00343698"/>
    <w:rsid w:val="003445FE"/>
    <w:rsid w:val="00352979"/>
    <w:rsid w:val="0038512E"/>
    <w:rsid w:val="003A1652"/>
    <w:rsid w:val="00425543"/>
    <w:rsid w:val="00460807"/>
    <w:rsid w:val="004622F4"/>
    <w:rsid w:val="004E72AA"/>
    <w:rsid w:val="00501E7F"/>
    <w:rsid w:val="00581E2D"/>
    <w:rsid w:val="005845E4"/>
    <w:rsid w:val="005A3401"/>
    <w:rsid w:val="005B4E07"/>
    <w:rsid w:val="005D28B5"/>
    <w:rsid w:val="005F6ACE"/>
    <w:rsid w:val="006049D2"/>
    <w:rsid w:val="00633FCE"/>
    <w:rsid w:val="006352C2"/>
    <w:rsid w:val="006526BC"/>
    <w:rsid w:val="0067360C"/>
    <w:rsid w:val="00683574"/>
    <w:rsid w:val="00690FBA"/>
    <w:rsid w:val="006B72E6"/>
    <w:rsid w:val="006C692E"/>
    <w:rsid w:val="00732839"/>
    <w:rsid w:val="00751583"/>
    <w:rsid w:val="00755737"/>
    <w:rsid w:val="007C29C4"/>
    <w:rsid w:val="007D0C85"/>
    <w:rsid w:val="007D4A76"/>
    <w:rsid w:val="007D5E96"/>
    <w:rsid w:val="0080072F"/>
    <w:rsid w:val="00834EB1"/>
    <w:rsid w:val="008404F5"/>
    <w:rsid w:val="008459DA"/>
    <w:rsid w:val="00874F2A"/>
    <w:rsid w:val="00875640"/>
    <w:rsid w:val="00876221"/>
    <w:rsid w:val="008A7066"/>
    <w:rsid w:val="008C215F"/>
    <w:rsid w:val="00905CE1"/>
    <w:rsid w:val="00944735"/>
    <w:rsid w:val="00953C44"/>
    <w:rsid w:val="00985FC5"/>
    <w:rsid w:val="009B2C74"/>
    <w:rsid w:val="009C1066"/>
    <w:rsid w:val="009E4DCE"/>
    <w:rsid w:val="009F12A6"/>
    <w:rsid w:val="00A10D52"/>
    <w:rsid w:val="00A113AE"/>
    <w:rsid w:val="00A251F2"/>
    <w:rsid w:val="00A271D0"/>
    <w:rsid w:val="00A278E7"/>
    <w:rsid w:val="00A5171D"/>
    <w:rsid w:val="00A71257"/>
    <w:rsid w:val="00AE4AFE"/>
    <w:rsid w:val="00B17873"/>
    <w:rsid w:val="00B272FB"/>
    <w:rsid w:val="00B308A0"/>
    <w:rsid w:val="00B32410"/>
    <w:rsid w:val="00B4567B"/>
    <w:rsid w:val="00B463CC"/>
    <w:rsid w:val="00B50082"/>
    <w:rsid w:val="00B571C5"/>
    <w:rsid w:val="00B60690"/>
    <w:rsid w:val="00B61B05"/>
    <w:rsid w:val="00B77A32"/>
    <w:rsid w:val="00B96D16"/>
    <w:rsid w:val="00BD786D"/>
    <w:rsid w:val="00C00687"/>
    <w:rsid w:val="00C221E1"/>
    <w:rsid w:val="00C245B2"/>
    <w:rsid w:val="00C322F6"/>
    <w:rsid w:val="00C4152D"/>
    <w:rsid w:val="00C57E9B"/>
    <w:rsid w:val="00C61B99"/>
    <w:rsid w:val="00CA3F3E"/>
    <w:rsid w:val="00CA5444"/>
    <w:rsid w:val="00CB76BC"/>
    <w:rsid w:val="00CD0E8B"/>
    <w:rsid w:val="00D14810"/>
    <w:rsid w:val="00DE3B63"/>
    <w:rsid w:val="00DE7E73"/>
    <w:rsid w:val="00E228BE"/>
    <w:rsid w:val="00E61A8E"/>
    <w:rsid w:val="00E7267B"/>
    <w:rsid w:val="00E90404"/>
    <w:rsid w:val="00E95619"/>
    <w:rsid w:val="00EA708D"/>
    <w:rsid w:val="00EE060B"/>
    <w:rsid w:val="00EE351C"/>
    <w:rsid w:val="00F23640"/>
    <w:rsid w:val="00F435A4"/>
    <w:rsid w:val="00F471DF"/>
    <w:rsid w:val="00F82B6F"/>
    <w:rsid w:val="00F87A9E"/>
    <w:rsid w:val="00FC1E03"/>
    <w:rsid w:val="00FE5348"/>
    <w:rsid w:val="00FF47E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90D8"/>
  <w15:docId w15:val="{EE04B4D7-BA93-49A6-911D-3AC51FB9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7" w:lineRule="auto"/>
      <w:ind w:left="13"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spacing w:after="57" w:line="259" w:lineRule="auto"/>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Pr>
      <w:rFonts w:ascii="Times New Roman" w:eastAsia="Times New Roman" w:hAnsi="Times New Roman" w:cs="Times New Roman"/>
      <w:b/>
      <w:color w:val="000000"/>
      <w:sz w:val="24"/>
    </w:rPr>
  </w:style>
  <w:style w:type="paragraph" w:styleId="Titolo">
    <w:name w:val="Title"/>
    <w:basedOn w:val="Normale"/>
    <w:next w:val="Corpotesto"/>
    <w:uiPriority w:val="10"/>
    <w:qFormat/>
    <w:pPr>
      <w:jc w:val="center"/>
    </w:pPr>
    <w:rPr>
      <w:b/>
      <w:bCs/>
      <w:sz w:val="56"/>
      <w:szCs w:val="56"/>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table" w:customStyle="1" w:styleId="TableGrid">
    <w:name w:val="TableGrid"/>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8A70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7066"/>
    <w:rPr>
      <w:rFonts w:ascii="Segoe UI" w:eastAsia="Times New Roman" w:hAnsi="Segoe UI" w:cs="Segoe UI"/>
      <w:color w:val="000000"/>
      <w:sz w:val="18"/>
      <w:szCs w:val="18"/>
    </w:rPr>
  </w:style>
  <w:style w:type="paragraph" w:styleId="Revisione">
    <w:name w:val="Revision"/>
    <w:hidden/>
    <w:uiPriority w:val="99"/>
    <w:semiHidden/>
    <w:rsid w:val="0067360C"/>
    <w:pPr>
      <w:suppressAutoHyphens w:val="0"/>
    </w:pPr>
    <w:rPr>
      <w:rFonts w:ascii="Times New Roman" w:eastAsia="Times New Roman" w:hAnsi="Times New Roman" w:cs="Times New Roman"/>
      <w:color w:val="000000"/>
    </w:rPr>
  </w:style>
  <w:style w:type="paragraph" w:styleId="Paragrafoelenco">
    <w:name w:val="List Paragraph"/>
    <w:basedOn w:val="Normale"/>
    <w:uiPriority w:val="34"/>
    <w:qFormat/>
    <w:rsid w:val="00B17873"/>
    <w:pPr>
      <w:ind w:left="720"/>
      <w:contextualSpacing/>
    </w:pPr>
  </w:style>
  <w:style w:type="table" w:styleId="Grigliatabella">
    <w:name w:val="Table Grid"/>
    <w:basedOn w:val="Tabellanormale"/>
    <w:uiPriority w:val="39"/>
    <w:rsid w:val="005B4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31A7D"/>
    <w:rPr>
      <w:sz w:val="16"/>
      <w:szCs w:val="16"/>
    </w:rPr>
  </w:style>
  <w:style w:type="paragraph" w:styleId="Testocommento">
    <w:name w:val="annotation text"/>
    <w:basedOn w:val="Normale"/>
    <w:link w:val="TestocommentoCarattere"/>
    <w:uiPriority w:val="99"/>
    <w:semiHidden/>
    <w:unhideWhenUsed/>
    <w:rsid w:val="00231A7D"/>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31A7D"/>
    <w:rPr>
      <w:rFonts w:ascii="Times New Roman" w:eastAsia="Times New Roman" w:hAnsi="Times New Roman" w:cs="Times New Roman"/>
      <w:color w:val="000000"/>
      <w:szCs w:val="20"/>
    </w:rPr>
  </w:style>
  <w:style w:type="paragraph" w:styleId="Soggettocommento">
    <w:name w:val="annotation subject"/>
    <w:basedOn w:val="Testocommento"/>
    <w:next w:val="Testocommento"/>
    <w:link w:val="SoggettocommentoCarattere"/>
    <w:uiPriority w:val="99"/>
    <w:semiHidden/>
    <w:unhideWhenUsed/>
    <w:rsid w:val="00231A7D"/>
    <w:rPr>
      <w:b/>
      <w:bCs/>
    </w:rPr>
  </w:style>
  <w:style w:type="character" w:customStyle="1" w:styleId="SoggettocommentoCarattere">
    <w:name w:val="Soggetto commento Carattere"/>
    <w:basedOn w:val="TestocommentoCarattere"/>
    <w:link w:val="Soggettocommento"/>
    <w:uiPriority w:val="99"/>
    <w:semiHidden/>
    <w:rsid w:val="00231A7D"/>
    <w:rPr>
      <w:rFonts w:ascii="Times New Roman" w:eastAsia="Times New Roman" w:hAnsi="Times New Roman" w:cs="Times New Roman"/>
      <w:b/>
      <w:bCs/>
      <w:color w:val="000000"/>
      <w:szCs w:val="20"/>
    </w:rPr>
  </w:style>
  <w:style w:type="character" w:customStyle="1" w:styleId="fontstyle01">
    <w:name w:val="fontstyle01"/>
    <w:basedOn w:val="Carpredefinitoparagrafo"/>
    <w:rsid w:val="00CD0E8B"/>
    <w:rPr>
      <w:rFonts w:ascii="URWPalladioL-Roma" w:hAnsi="URWPalladioL-Roma" w:hint="default"/>
      <w:b w:val="0"/>
      <w:bCs w:val="0"/>
      <w:i w:val="0"/>
      <w:iCs w:val="0"/>
      <w:color w:val="000000"/>
      <w:sz w:val="20"/>
      <w:szCs w:val="20"/>
    </w:rPr>
  </w:style>
  <w:style w:type="character" w:styleId="Enfasicorsivo">
    <w:name w:val="Emphasis"/>
    <w:basedOn w:val="Carpredefinitoparagrafo"/>
    <w:uiPriority w:val="20"/>
    <w:qFormat/>
    <w:rsid w:val="001C3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2030">
      <w:bodyDiv w:val="1"/>
      <w:marLeft w:val="0"/>
      <w:marRight w:val="0"/>
      <w:marTop w:val="0"/>
      <w:marBottom w:val="0"/>
      <w:divBdr>
        <w:top w:val="none" w:sz="0" w:space="0" w:color="auto"/>
        <w:left w:val="none" w:sz="0" w:space="0" w:color="auto"/>
        <w:bottom w:val="none" w:sz="0" w:space="0" w:color="auto"/>
        <w:right w:val="none" w:sz="0" w:space="0" w:color="auto"/>
      </w:divBdr>
    </w:div>
    <w:div w:id="1377582579">
      <w:bodyDiv w:val="1"/>
      <w:marLeft w:val="0"/>
      <w:marRight w:val="0"/>
      <w:marTop w:val="0"/>
      <w:marBottom w:val="0"/>
      <w:divBdr>
        <w:top w:val="none" w:sz="0" w:space="0" w:color="auto"/>
        <w:left w:val="none" w:sz="0" w:space="0" w:color="auto"/>
        <w:bottom w:val="none" w:sz="0" w:space="0" w:color="auto"/>
        <w:right w:val="none" w:sz="0" w:space="0" w:color="auto"/>
      </w:divBdr>
    </w:div>
    <w:div w:id="1632437076">
      <w:bodyDiv w:val="1"/>
      <w:marLeft w:val="0"/>
      <w:marRight w:val="0"/>
      <w:marTop w:val="0"/>
      <w:marBottom w:val="0"/>
      <w:divBdr>
        <w:top w:val="none" w:sz="0" w:space="0" w:color="auto"/>
        <w:left w:val="none" w:sz="0" w:space="0" w:color="auto"/>
        <w:bottom w:val="none" w:sz="0" w:space="0" w:color="auto"/>
        <w:right w:val="none" w:sz="0" w:space="0" w:color="auto"/>
      </w:divBdr>
    </w:div>
    <w:div w:id="2034921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4C07-486A-420D-A51C-604B64F9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1126</Words>
  <Characters>6422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abstract Portici Borgonovi</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Portici Borgonovi</dc:title>
  <dc:subject/>
  <dc:creator>Stefania Iametti</dc:creator>
  <dc:description/>
  <cp:lastModifiedBy>Sara Margherita Borgonovi</cp:lastModifiedBy>
  <cp:revision>18</cp:revision>
  <dcterms:created xsi:type="dcterms:W3CDTF">2023-06-07T15:20:00Z</dcterms:created>
  <dcterms:modified xsi:type="dcterms:W3CDTF">2023-06-26T12:15:00Z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