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899D" w14:textId="77777777" w:rsidR="00871DFD" w:rsidRDefault="00871DFD" w:rsidP="008105AE">
      <w:pPr>
        <w:spacing w:before="600" w:after="120"/>
        <w:jc w:val="center"/>
        <w:rPr>
          <w:b/>
          <w:sz w:val="52"/>
          <w:szCs w:val="52"/>
          <w:lang w:val="en-US"/>
        </w:rPr>
      </w:pPr>
    </w:p>
    <w:p w14:paraId="6B6C6000" w14:textId="77777777" w:rsidR="00871DFD" w:rsidRDefault="00871DFD" w:rsidP="008105AE">
      <w:pPr>
        <w:spacing w:before="600" w:after="120"/>
        <w:jc w:val="center"/>
        <w:rPr>
          <w:b/>
          <w:sz w:val="52"/>
          <w:szCs w:val="52"/>
          <w:lang w:val="en-US"/>
        </w:rPr>
      </w:pPr>
    </w:p>
    <w:p w14:paraId="3B846F83" w14:textId="5379317D" w:rsidR="00871DFD" w:rsidRPr="00871DFD" w:rsidRDefault="00871DFD" w:rsidP="008105AE">
      <w:pPr>
        <w:spacing w:before="600" w:after="120"/>
        <w:jc w:val="center"/>
        <w:rPr>
          <w:b/>
          <w:sz w:val="52"/>
          <w:szCs w:val="52"/>
          <w:lang w:val="en-US"/>
        </w:rPr>
      </w:pPr>
      <w:r w:rsidRPr="00871DFD">
        <w:rPr>
          <w:b/>
          <w:sz w:val="52"/>
          <w:szCs w:val="52"/>
          <w:lang w:val="en-US"/>
        </w:rPr>
        <w:t>ORAL COMMUNICATIONS</w:t>
      </w:r>
    </w:p>
    <w:p w14:paraId="19C6C763" w14:textId="77777777" w:rsidR="00871DFD" w:rsidRDefault="00871DFD">
      <w:pPr>
        <w:rPr>
          <w:b/>
          <w:sz w:val="28"/>
          <w:szCs w:val="28"/>
          <w:lang w:val="en-US"/>
        </w:rPr>
      </w:pPr>
      <w:r>
        <w:rPr>
          <w:b/>
          <w:sz w:val="28"/>
          <w:szCs w:val="28"/>
          <w:lang w:val="en-US"/>
        </w:rPr>
        <w:br w:type="page"/>
      </w:r>
    </w:p>
    <w:p w14:paraId="1BABA576" w14:textId="62B6CC41" w:rsidR="0075662C" w:rsidRPr="00040CD0" w:rsidRDefault="0075662C" w:rsidP="008105AE">
      <w:pPr>
        <w:spacing w:before="600" w:after="120"/>
        <w:jc w:val="center"/>
        <w:rPr>
          <w:b/>
          <w:sz w:val="28"/>
          <w:szCs w:val="28"/>
          <w:lang w:val="en-US"/>
        </w:rPr>
      </w:pPr>
      <w:r w:rsidRPr="00040CD0">
        <w:rPr>
          <w:b/>
          <w:sz w:val="28"/>
          <w:szCs w:val="28"/>
          <w:lang w:val="en-US"/>
        </w:rPr>
        <w:lastRenderedPageBreak/>
        <w:t xml:space="preserve">Study </w:t>
      </w:r>
      <w:r w:rsidR="008105AE" w:rsidRPr="00040CD0">
        <w:rPr>
          <w:b/>
          <w:sz w:val="28"/>
          <w:szCs w:val="28"/>
          <w:lang w:val="en-US"/>
        </w:rPr>
        <w:t>and Evaluation of Strategies for Replacing Plastic Materials with Greener and Eco-Sustainable Alternatives</w:t>
      </w:r>
    </w:p>
    <w:p w14:paraId="78EFE58B" w14:textId="13E4AEC2" w:rsidR="0075662C" w:rsidRPr="00EC6173" w:rsidRDefault="0075662C" w:rsidP="008105AE">
      <w:pPr>
        <w:jc w:val="center"/>
        <w:rPr>
          <w:bCs/>
          <w:sz w:val="20"/>
          <w:szCs w:val="20"/>
        </w:rPr>
      </w:pPr>
      <w:r w:rsidRPr="00EC6173">
        <w:rPr>
          <w:bCs/>
          <w:sz w:val="20"/>
          <w:szCs w:val="20"/>
        </w:rPr>
        <w:t>Emanuela Lo Faro (</w:t>
      </w:r>
      <w:hyperlink r:id="rId6" w:history="1">
        <w:r w:rsidRPr="00EC6173">
          <w:rPr>
            <w:rStyle w:val="Collegamentoipertestuale"/>
            <w:bCs/>
            <w:color w:val="auto"/>
            <w:sz w:val="20"/>
            <w:szCs w:val="20"/>
          </w:rPr>
          <w:t>emanuela.lofaro@unimore.it</w:t>
        </w:r>
      </w:hyperlink>
      <w:r w:rsidRPr="00EC6173">
        <w:rPr>
          <w:bCs/>
          <w:sz w:val="20"/>
          <w:szCs w:val="20"/>
        </w:rPr>
        <w:t>)</w:t>
      </w:r>
    </w:p>
    <w:p w14:paraId="2E4BE61A" w14:textId="19A74B9C" w:rsidR="0075662C" w:rsidRPr="00040CD0" w:rsidRDefault="0075662C" w:rsidP="008105AE">
      <w:pPr>
        <w:jc w:val="center"/>
        <w:rPr>
          <w:bCs/>
          <w:sz w:val="20"/>
          <w:szCs w:val="20"/>
          <w:lang w:val="en-US"/>
        </w:rPr>
      </w:pPr>
      <w:r w:rsidRPr="00040CD0">
        <w:rPr>
          <w:bCs/>
          <w:sz w:val="20"/>
          <w:szCs w:val="20"/>
          <w:lang w:val="en-US"/>
        </w:rPr>
        <w:t xml:space="preserve">Dept. </w:t>
      </w:r>
      <w:r w:rsidR="00006755" w:rsidRPr="00040CD0">
        <w:rPr>
          <w:bCs/>
          <w:sz w:val="20"/>
          <w:szCs w:val="20"/>
          <w:lang w:val="en-US"/>
        </w:rPr>
        <w:t>o</w:t>
      </w:r>
      <w:r w:rsidRPr="00040CD0">
        <w:rPr>
          <w:bCs/>
          <w:sz w:val="20"/>
          <w:szCs w:val="20"/>
          <w:lang w:val="en-US"/>
        </w:rPr>
        <w:t>f Life Science, University of Modena and Reggio Emilia, Reggio Emilia, Italy</w:t>
      </w:r>
    </w:p>
    <w:p w14:paraId="76898CA0" w14:textId="6E1E5944" w:rsidR="0075662C" w:rsidRPr="00040CD0" w:rsidRDefault="0075662C" w:rsidP="008105AE">
      <w:pPr>
        <w:jc w:val="center"/>
        <w:rPr>
          <w:bCs/>
          <w:sz w:val="20"/>
          <w:szCs w:val="20"/>
          <w:lang w:val="en-US"/>
        </w:rPr>
      </w:pPr>
      <w:r w:rsidRPr="00040CD0">
        <w:rPr>
          <w:bCs/>
          <w:sz w:val="20"/>
          <w:szCs w:val="20"/>
          <w:lang w:val="en-US"/>
        </w:rPr>
        <w:t>Tutor: Prof. Patrizia Fava</w:t>
      </w:r>
    </w:p>
    <w:p w14:paraId="72394F7F" w14:textId="77777777" w:rsidR="0075662C" w:rsidRPr="00040CD0" w:rsidRDefault="0075662C" w:rsidP="008105AE">
      <w:pPr>
        <w:rPr>
          <w:lang w:val="en-US"/>
        </w:rPr>
      </w:pPr>
    </w:p>
    <w:p w14:paraId="276E28B4" w14:textId="10B15607" w:rsidR="00446A98" w:rsidRPr="0046098E" w:rsidRDefault="00446A98" w:rsidP="0046098E">
      <w:pPr>
        <w:jc w:val="both"/>
        <w:rPr>
          <w:sz w:val="20"/>
          <w:szCs w:val="20"/>
          <w:lang w:val="en-US"/>
        </w:rPr>
      </w:pPr>
      <w:r w:rsidRPr="0046098E">
        <w:rPr>
          <w:sz w:val="20"/>
          <w:szCs w:val="20"/>
          <w:lang w:val="en-US"/>
        </w:rPr>
        <w:t xml:space="preserve">In this PhD thesis, strategies for the replacement of common plastic materials of </w:t>
      </w:r>
      <w:r w:rsidR="00E55C4F" w:rsidRPr="0046098E">
        <w:rPr>
          <w:sz w:val="20"/>
          <w:szCs w:val="20"/>
          <w:lang w:val="en-US"/>
        </w:rPr>
        <w:t xml:space="preserve">non-biodegradable </w:t>
      </w:r>
      <w:r w:rsidRPr="0046098E">
        <w:rPr>
          <w:sz w:val="20"/>
          <w:szCs w:val="20"/>
          <w:lang w:val="en-US"/>
        </w:rPr>
        <w:t>petroleum origin</w:t>
      </w:r>
      <w:r w:rsidR="00E55C4F" w:rsidRPr="0046098E">
        <w:rPr>
          <w:sz w:val="20"/>
          <w:szCs w:val="20"/>
          <w:lang w:val="en-US"/>
        </w:rPr>
        <w:t xml:space="preserve"> </w:t>
      </w:r>
      <w:r w:rsidRPr="0046098E">
        <w:rPr>
          <w:sz w:val="20"/>
          <w:szCs w:val="20"/>
          <w:lang w:val="en-US"/>
        </w:rPr>
        <w:t>with eco-sustainable and renewable alternatives have been studied and evaluated. We were concerned not only with testing the performance of paper-based packaging materials and renewable materials already on the market, but also and above all, the creation of films and coatings on kraft paper to improve their performance and use them as substitutes for common plastic packaging.</w:t>
      </w:r>
    </w:p>
    <w:p w14:paraId="31447100" w14:textId="7E3E0E33" w:rsidR="00446A98" w:rsidRPr="00EC6173" w:rsidRDefault="00446A98" w:rsidP="00EC6173">
      <w:pPr>
        <w:spacing w:before="240" w:after="120"/>
        <w:jc w:val="center"/>
        <w:rPr>
          <w:rStyle w:val="ts-alignment-element"/>
          <w:b/>
          <w:bCs/>
        </w:rPr>
      </w:pPr>
      <w:r w:rsidRPr="00EC6173">
        <w:rPr>
          <w:rStyle w:val="ts-alignment-element"/>
          <w:b/>
          <w:bCs/>
        </w:rPr>
        <w:t>Studio</w:t>
      </w:r>
      <w:r w:rsidRPr="00EC6173">
        <w:rPr>
          <w:b/>
          <w:bCs/>
        </w:rPr>
        <w:t xml:space="preserve"> </w:t>
      </w:r>
      <w:r w:rsidR="008105AE" w:rsidRPr="00EC6173">
        <w:rPr>
          <w:rStyle w:val="ts-alignment-element"/>
          <w:b/>
          <w:bCs/>
        </w:rPr>
        <w:t>e</w:t>
      </w:r>
      <w:r w:rsidR="008105AE" w:rsidRPr="00EC6173">
        <w:rPr>
          <w:b/>
          <w:bCs/>
        </w:rPr>
        <w:t xml:space="preserve"> </w:t>
      </w:r>
      <w:r w:rsidR="008105AE" w:rsidRPr="00EC6173">
        <w:rPr>
          <w:rStyle w:val="ts-alignment-element"/>
          <w:b/>
          <w:bCs/>
        </w:rPr>
        <w:t>Valutazione</w:t>
      </w:r>
      <w:r w:rsidR="008105AE" w:rsidRPr="00EC6173">
        <w:rPr>
          <w:b/>
          <w:bCs/>
        </w:rPr>
        <w:t xml:space="preserve"> </w:t>
      </w:r>
      <w:r w:rsidR="008105AE" w:rsidRPr="00EC6173">
        <w:rPr>
          <w:rStyle w:val="ts-alignment-element"/>
          <w:b/>
          <w:bCs/>
        </w:rPr>
        <w:t>di</w:t>
      </w:r>
      <w:r w:rsidR="008105AE" w:rsidRPr="00EC6173">
        <w:rPr>
          <w:b/>
          <w:bCs/>
        </w:rPr>
        <w:t xml:space="preserve"> </w:t>
      </w:r>
      <w:r w:rsidR="008105AE" w:rsidRPr="00EC6173">
        <w:rPr>
          <w:rStyle w:val="ts-alignment-element"/>
          <w:b/>
          <w:bCs/>
        </w:rPr>
        <w:t>Strategie</w:t>
      </w:r>
      <w:r w:rsidR="008105AE" w:rsidRPr="00EC6173">
        <w:rPr>
          <w:b/>
          <w:bCs/>
        </w:rPr>
        <w:t xml:space="preserve"> </w:t>
      </w:r>
      <w:r w:rsidR="008105AE" w:rsidRPr="00EC6173">
        <w:rPr>
          <w:rStyle w:val="ts-alignment-element"/>
          <w:b/>
          <w:bCs/>
        </w:rPr>
        <w:t>per</w:t>
      </w:r>
      <w:r w:rsidR="008105AE" w:rsidRPr="00EC6173">
        <w:rPr>
          <w:b/>
          <w:bCs/>
        </w:rPr>
        <w:t xml:space="preserve"> </w:t>
      </w:r>
      <w:r w:rsidR="008105AE" w:rsidRPr="00EC6173">
        <w:rPr>
          <w:rStyle w:val="ts-alignment-element"/>
          <w:b/>
          <w:bCs/>
        </w:rPr>
        <w:t>Sostituire</w:t>
      </w:r>
      <w:r w:rsidR="008105AE" w:rsidRPr="00EC6173">
        <w:rPr>
          <w:b/>
          <w:bCs/>
        </w:rPr>
        <w:t xml:space="preserve"> </w:t>
      </w:r>
      <w:r w:rsidR="008105AE" w:rsidRPr="00EC6173">
        <w:rPr>
          <w:rStyle w:val="ts-alignment-element"/>
          <w:b/>
          <w:bCs/>
        </w:rPr>
        <w:t>i</w:t>
      </w:r>
      <w:r w:rsidR="008105AE" w:rsidRPr="00EC6173">
        <w:rPr>
          <w:b/>
          <w:bCs/>
        </w:rPr>
        <w:t xml:space="preserve"> </w:t>
      </w:r>
      <w:r w:rsidR="008105AE" w:rsidRPr="00EC6173">
        <w:rPr>
          <w:rStyle w:val="ts-alignment-element"/>
          <w:b/>
          <w:bCs/>
        </w:rPr>
        <w:t>Materiali Plastici con</w:t>
      </w:r>
      <w:r w:rsidR="008105AE" w:rsidRPr="00EC6173">
        <w:rPr>
          <w:b/>
          <w:bCs/>
        </w:rPr>
        <w:t xml:space="preserve"> </w:t>
      </w:r>
      <w:r w:rsidR="008105AE" w:rsidRPr="00EC6173">
        <w:rPr>
          <w:rStyle w:val="ts-alignment-element"/>
          <w:b/>
          <w:bCs/>
        </w:rPr>
        <w:t>Alternative</w:t>
      </w:r>
      <w:r w:rsidR="008105AE" w:rsidRPr="00EC6173">
        <w:rPr>
          <w:b/>
          <w:bCs/>
        </w:rPr>
        <w:t xml:space="preserve"> </w:t>
      </w:r>
      <w:r w:rsidR="008105AE" w:rsidRPr="00EC6173">
        <w:rPr>
          <w:rStyle w:val="ts-alignment-element"/>
          <w:b/>
          <w:bCs/>
        </w:rPr>
        <w:t>più</w:t>
      </w:r>
      <w:r w:rsidR="008105AE" w:rsidRPr="00EC6173">
        <w:rPr>
          <w:b/>
          <w:bCs/>
        </w:rPr>
        <w:t xml:space="preserve"> </w:t>
      </w:r>
      <w:r w:rsidR="008105AE" w:rsidRPr="00EC6173">
        <w:rPr>
          <w:rStyle w:val="ts-alignment-element"/>
          <w:b/>
          <w:bCs/>
        </w:rPr>
        <w:t>Green</w:t>
      </w:r>
      <w:r w:rsidR="008105AE" w:rsidRPr="00EC6173">
        <w:rPr>
          <w:b/>
          <w:bCs/>
        </w:rPr>
        <w:t xml:space="preserve"> </w:t>
      </w:r>
      <w:r w:rsidR="008105AE" w:rsidRPr="00EC6173">
        <w:rPr>
          <w:rStyle w:val="ts-alignment-element"/>
          <w:b/>
          <w:bCs/>
        </w:rPr>
        <w:t>ed</w:t>
      </w:r>
      <w:r w:rsidR="008105AE" w:rsidRPr="00EC6173">
        <w:rPr>
          <w:b/>
          <w:bCs/>
        </w:rPr>
        <w:t xml:space="preserve"> </w:t>
      </w:r>
      <w:r w:rsidR="008105AE" w:rsidRPr="00EC6173">
        <w:rPr>
          <w:rStyle w:val="ts-alignment-element"/>
          <w:b/>
          <w:bCs/>
        </w:rPr>
        <w:t>Ecosostenibili</w:t>
      </w:r>
    </w:p>
    <w:p w14:paraId="1F98B285" w14:textId="4E7301DF" w:rsidR="00446A98" w:rsidRPr="00273E0F" w:rsidRDefault="00446A98" w:rsidP="008105AE">
      <w:pPr>
        <w:jc w:val="both"/>
        <w:rPr>
          <w:sz w:val="20"/>
          <w:szCs w:val="20"/>
        </w:rPr>
      </w:pPr>
      <w:r w:rsidRPr="00273E0F">
        <w:rPr>
          <w:sz w:val="20"/>
          <w:szCs w:val="20"/>
        </w:rPr>
        <w:t>In questa tesi di dottorato sono state studiate e valutate strategie per la sostituzione dei comuni materiali plastici di origine petrolifera</w:t>
      </w:r>
      <w:r w:rsidR="00E55C4F" w:rsidRPr="00273E0F">
        <w:rPr>
          <w:sz w:val="20"/>
          <w:szCs w:val="20"/>
        </w:rPr>
        <w:t xml:space="preserve"> non biodegradabili</w:t>
      </w:r>
      <w:r w:rsidRPr="00273E0F">
        <w:rPr>
          <w:sz w:val="20"/>
          <w:szCs w:val="20"/>
        </w:rPr>
        <w:t xml:space="preserve"> con alternative ecosostenibili e rinnovabili. Ci siamo preoccupati non solo di testare le prestazioni dei materiali di imballaggio a base carta e dei materiali rinnovabili già presenti sul mercato, ma anche e soprattutto, della creazione di film e rivestimenti su carta kraft per migliorarne le prestazioni e utilizzarli come sostituti dei comuni imballaggi in plastica.</w:t>
      </w:r>
    </w:p>
    <w:p w14:paraId="75D3AC66" w14:textId="6E2E3AAB" w:rsidR="00E90DD6" w:rsidRPr="00040CD0" w:rsidRDefault="00446A98" w:rsidP="008105AE">
      <w:pPr>
        <w:pStyle w:val="NormaleWeb"/>
        <w:rPr>
          <w:sz w:val="20"/>
          <w:szCs w:val="20"/>
          <w:lang w:val="en-US"/>
        </w:rPr>
      </w:pPr>
      <w:r w:rsidRPr="00EC6173">
        <w:rPr>
          <w:b/>
          <w:bCs/>
          <w:sz w:val="20"/>
          <w:szCs w:val="20"/>
          <w:lang w:val="en-US"/>
        </w:rPr>
        <w:t>Key words</w:t>
      </w:r>
      <w:r w:rsidRPr="00EC6173">
        <w:rPr>
          <w:sz w:val="20"/>
          <w:szCs w:val="20"/>
          <w:lang w:val="en-US"/>
        </w:rPr>
        <w:t>:</w:t>
      </w:r>
      <w:r w:rsidR="00E90DD6" w:rsidRPr="00040CD0">
        <w:rPr>
          <w:sz w:val="20"/>
          <w:szCs w:val="20"/>
          <w:lang w:val="en-US"/>
        </w:rPr>
        <w:t xml:space="preserve"> compostable bioplastics; coatings; food-paper; renewable materials; food-packaging.</w:t>
      </w:r>
    </w:p>
    <w:p w14:paraId="3899F161" w14:textId="78A31D8F" w:rsidR="00ED7A9F" w:rsidRPr="00EC6173" w:rsidRDefault="008105AE" w:rsidP="00EC6173">
      <w:pPr>
        <w:spacing w:before="240" w:after="120"/>
        <w:jc w:val="both"/>
        <w:rPr>
          <w:b/>
          <w:bCs/>
          <w:sz w:val="36"/>
          <w:szCs w:val="36"/>
          <w:lang w:val="en-US"/>
        </w:rPr>
      </w:pPr>
      <w:r w:rsidRPr="00040CD0">
        <w:rPr>
          <w:b/>
          <w:bCs/>
          <w:lang w:val="en-US"/>
        </w:rPr>
        <w:t xml:space="preserve">1. </w:t>
      </w:r>
      <w:r w:rsidR="00ED7A9F" w:rsidRPr="00EC6173">
        <w:rPr>
          <w:b/>
          <w:bCs/>
          <w:lang w:val="en-US"/>
        </w:rPr>
        <w:t>Introduction</w:t>
      </w:r>
    </w:p>
    <w:p w14:paraId="0780C0EE" w14:textId="36ADC527" w:rsidR="00036A73" w:rsidRPr="00EC6173" w:rsidRDefault="00036A73" w:rsidP="00EC6173">
      <w:pPr>
        <w:pStyle w:val="Paragrafoelenco"/>
        <w:ind w:left="0"/>
        <w:jc w:val="both"/>
        <w:rPr>
          <w:sz w:val="20"/>
          <w:szCs w:val="20"/>
          <w:lang w:val="en-US"/>
        </w:rPr>
      </w:pPr>
      <w:r w:rsidRPr="00EC6173">
        <w:rPr>
          <w:sz w:val="20"/>
          <w:szCs w:val="20"/>
          <w:lang w:val="en-US"/>
        </w:rPr>
        <w:t>In this oral communication the main results of the following activities</w:t>
      </w:r>
      <w:r w:rsidR="003D70FE" w:rsidRPr="00EC6173">
        <w:rPr>
          <w:sz w:val="20"/>
          <w:szCs w:val="20"/>
          <w:lang w:val="en-US"/>
        </w:rPr>
        <w:t xml:space="preserve"> will be reported</w:t>
      </w:r>
      <w:r w:rsidRPr="00EC6173">
        <w:rPr>
          <w:sz w:val="20"/>
          <w:szCs w:val="20"/>
          <w:lang w:val="en-US"/>
        </w:rPr>
        <w:t xml:space="preserve"> </w:t>
      </w:r>
    </w:p>
    <w:p w14:paraId="3F0176D2" w14:textId="77777777" w:rsidR="00E55C4F" w:rsidRPr="00040CD0" w:rsidRDefault="00B87727" w:rsidP="00EC6173">
      <w:pPr>
        <w:pStyle w:val="Paragrafoelenco"/>
        <w:ind w:left="0"/>
        <w:jc w:val="both"/>
        <w:rPr>
          <w:sz w:val="20"/>
          <w:szCs w:val="20"/>
          <w:lang w:val="en-US"/>
        </w:rPr>
      </w:pPr>
      <w:r w:rsidRPr="00EC6173">
        <w:rPr>
          <w:sz w:val="20"/>
          <w:szCs w:val="20"/>
          <w:lang w:val="en-US"/>
        </w:rPr>
        <w:t xml:space="preserve">A1) </w:t>
      </w:r>
      <w:r w:rsidR="00E55C4F" w:rsidRPr="00040CD0">
        <w:rPr>
          <w:sz w:val="20"/>
          <w:szCs w:val="20"/>
          <w:lang w:val="en-US"/>
        </w:rPr>
        <w:t>Comparison of the performance of packaging made from environmentally sustainable and renewable materials with non-biodegradable petroleum-based packaging.</w:t>
      </w:r>
    </w:p>
    <w:p w14:paraId="2DDD71BA" w14:textId="35EEADA0" w:rsidR="00117627" w:rsidRPr="00EC6173" w:rsidRDefault="008958B7" w:rsidP="00EC6173">
      <w:pPr>
        <w:pStyle w:val="Paragrafoelenco"/>
        <w:ind w:left="0"/>
        <w:jc w:val="both"/>
        <w:rPr>
          <w:sz w:val="20"/>
          <w:szCs w:val="20"/>
          <w:lang w:val="en-US"/>
        </w:rPr>
      </w:pPr>
      <w:r w:rsidRPr="00040CD0">
        <w:rPr>
          <w:sz w:val="20"/>
          <w:szCs w:val="20"/>
          <w:lang w:val="en-US"/>
        </w:rPr>
        <w:t xml:space="preserve">A2) </w:t>
      </w:r>
      <w:r w:rsidR="00117627" w:rsidRPr="00040CD0">
        <w:rPr>
          <w:sz w:val="20"/>
          <w:szCs w:val="20"/>
          <w:lang w:val="en-US"/>
        </w:rPr>
        <w:t xml:space="preserve">Strategy for </w:t>
      </w:r>
      <w:r w:rsidR="00117627" w:rsidRPr="00EC6173">
        <w:rPr>
          <w:sz w:val="20"/>
          <w:szCs w:val="20"/>
          <w:lang w:val="en-US"/>
        </w:rPr>
        <w:t>i</w:t>
      </w:r>
      <w:r w:rsidR="006E1453" w:rsidRPr="00EC6173">
        <w:rPr>
          <w:sz w:val="20"/>
          <w:szCs w:val="20"/>
          <w:lang w:val="en-US"/>
        </w:rPr>
        <w:t xml:space="preserve">mprovement </w:t>
      </w:r>
      <w:r w:rsidR="00117627" w:rsidRPr="00EC6173">
        <w:rPr>
          <w:sz w:val="20"/>
          <w:szCs w:val="20"/>
          <w:lang w:val="en-US"/>
        </w:rPr>
        <w:t xml:space="preserve">the performance </w:t>
      </w:r>
      <w:r w:rsidR="006E1453" w:rsidRPr="00EC6173">
        <w:rPr>
          <w:sz w:val="20"/>
          <w:szCs w:val="20"/>
          <w:lang w:val="en-US"/>
        </w:rPr>
        <w:t xml:space="preserve">of </w:t>
      </w:r>
      <w:r w:rsidR="00117627" w:rsidRPr="00EC6173">
        <w:rPr>
          <w:sz w:val="20"/>
          <w:szCs w:val="20"/>
          <w:lang w:val="en-US"/>
        </w:rPr>
        <w:t>paper for food use with the use of biopolymers films made by coating technique.</w:t>
      </w:r>
    </w:p>
    <w:p w14:paraId="1748CDEE" w14:textId="77777777" w:rsidR="00E82F05" w:rsidRPr="00040CD0" w:rsidRDefault="00E82F05" w:rsidP="00EC6173">
      <w:pPr>
        <w:pStyle w:val="Paragrafoelenco"/>
        <w:ind w:left="0"/>
        <w:jc w:val="both"/>
        <w:rPr>
          <w:sz w:val="22"/>
          <w:szCs w:val="22"/>
          <w:lang w:val="en-US"/>
        </w:rPr>
      </w:pPr>
    </w:p>
    <w:p w14:paraId="7ABB717E" w14:textId="20BCA0A7" w:rsidR="00446A98" w:rsidRPr="00EC6173" w:rsidRDefault="00DC5779" w:rsidP="00EC6173">
      <w:pPr>
        <w:jc w:val="both"/>
        <w:rPr>
          <w:sz w:val="22"/>
          <w:szCs w:val="22"/>
          <w:lang w:val="en-US"/>
        </w:rPr>
      </w:pPr>
      <w:r w:rsidRPr="00040CD0">
        <w:rPr>
          <w:b/>
          <w:sz w:val="20"/>
          <w:szCs w:val="20"/>
          <w:lang w:val="en-US"/>
        </w:rPr>
        <w:t xml:space="preserve">A1. </w:t>
      </w:r>
      <w:r w:rsidR="006E1453" w:rsidRPr="00040CD0">
        <w:rPr>
          <w:b/>
          <w:sz w:val="20"/>
          <w:szCs w:val="20"/>
          <w:lang w:val="en-US"/>
        </w:rPr>
        <w:t>R</w:t>
      </w:r>
      <w:r w:rsidR="00E82F05" w:rsidRPr="00040CD0">
        <w:rPr>
          <w:b/>
          <w:sz w:val="20"/>
          <w:szCs w:val="20"/>
          <w:lang w:val="en-US"/>
        </w:rPr>
        <w:t>eplace</w:t>
      </w:r>
      <w:r w:rsidR="006E1453" w:rsidRPr="00040CD0">
        <w:rPr>
          <w:b/>
          <w:sz w:val="20"/>
          <w:szCs w:val="20"/>
          <w:lang w:val="en-US"/>
        </w:rPr>
        <w:t>ment of</w:t>
      </w:r>
      <w:r w:rsidR="00E82F05" w:rsidRPr="00040CD0">
        <w:rPr>
          <w:b/>
          <w:sz w:val="20"/>
          <w:szCs w:val="20"/>
          <w:lang w:val="en-US"/>
        </w:rPr>
        <w:t xml:space="preserve"> traditional plastic packaging</w:t>
      </w:r>
      <w:r w:rsidRPr="00040CD0">
        <w:rPr>
          <w:b/>
          <w:sz w:val="20"/>
          <w:szCs w:val="20"/>
          <w:lang w:val="en-US"/>
        </w:rPr>
        <w:t xml:space="preserve"> </w:t>
      </w:r>
      <w:r w:rsidR="00117627" w:rsidRPr="00040CD0">
        <w:rPr>
          <w:b/>
          <w:sz w:val="20"/>
          <w:szCs w:val="20"/>
          <w:lang w:val="en-US"/>
        </w:rPr>
        <w:t xml:space="preserve">for fruit and vegetables </w:t>
      </w:r>
    </w:p>
    <w:p w14:paraId="08F1185F" w14:textId="4B9351A3" w:rsidR="00FA5DEC" w:rsidRPr="00EC6173" w:rsidRDefault="00E82F05" w:rsidP="00EC6173">
      <w:pPr>
        <w:pStyle w:val="Paragrafoelenco"/>
        <w:ind w:left="0"/>
        <w:jc w:val="both"/>
        <w:rPr>
          <w:sz w:val="20"/>
          <w:szCs w:val="20"/>
          <w:lang w:val="en-US"/>
        </w:rPr>
      </w:pPr>
      <w:r w:rsidRPr="00EC6173">
        <w:rPr>
          <w:sz w:val="20"/>
          <w:szCs w:val="20"/>
          <w:lang w:val="en-US"/>
        </w:rPr>
        <w:t xml:space="preserve">In the food industry, a growing concern is the </w:t>
      </w:r>
      <w:r w:rsidR="003D70FE" w:rsidRPr="00EC6173">
        <w:rPr>
          <w:sz w:val="20"/>
          <w:szCs w:val="20"/>
          <w:lang w:val="en-US"/>
        </w:rPr>
        <w:t xml:space="preserve">availability </w:t>
      </w:r>
      <w:r w:rsidRPr="00EC6173">
        <w:rPr>
          <w:sz w:val="20"/>
          <w:szCs w:val="20"/>
          <w:lang w:val="en-US"/>
        </w:rPr>
        <w:t>of packaging material</w:t>
      </w:r>
      <w:r w:rsidR="003D70FE" w:rsidRPr="00EC6173">
        <w:rPr>
          <w:sz w:val="20"/>
          <w:szCs w:val="20"/>
          <w:lang w:val="en-US"/>
        </w:rPr>
        <w:t>s</w:t>
      </w:r>
      <w:r w:rsidRPr="00EC6173">
        <w:rPr>
          <w:sz w:val="20"/>
          <w:szCs w:val="20"/>
          <w:lang w:val="en-US"/>
        </w:rPr>
        <w:t xml:space="preserve"> with suitable thermal, mechanical and barrier characteristics to prevent contamination</w:t>
      </w:r>
      <w:r w:rsidR="003D70FE" w:rsidRPr="00EC6173">
        <w:rPr>
          <w:sz w:val="20"/>
          <w:szCs w:val="20"/>
          <w:lang w:val="en-US"/>
        </w:rPr>
        <w:t xml:space="preserve"> and f</w:t>
      </w:r>
      <w:r w:rsidRPr="00EC6173">
        <w:rPr>
          <w:sz w:val="20"/>
          <w:szCs w:val="20"/>
          <w:lang w:val="en-US"/>
        </w:rPr>
        <w:t xml:space="preserve">ood </w:t>
      </w:r>
      <w:r w:rsidR="003D70FE" w:rsidRPr="00EC6173">
        <w:rPr>
          <w:sz w:val="20"/>
          <w:szCs w:val="20"/>
          <w:lang w:val="en-US"/>
        </w:rPr>
        <w:t>waste</w:t>
      </w:r>
      <w:r w:rsidRPr="00EC6173">
        <w:rPr>
          <w:sz w:val="20"/>
          <w:szCs w:val="20"/>
          <w:lang w:val="en-US"/>
        </w:rPr>
        <w:t>, maintain</w:t>
      </w:r>
      <w:r w:rsidR="003D70FE" w:rsidRPr="00EC6173">
        <w:rPr>
          <w:sz w:val="20"/>
          <w:szCs w:val="20"/>
          <w:lang w:val="en-US"/>
        </w:rPr>
        <w:t xml:space="preserve">ing an </w:t>
      </w:r>
      <w:r w:rsidR="00117627" w:rsidRPr="00EC6173">
        <w:rPr>
          <w:sz w:val="20"/>
          <w:szCs w:val="20"/>
          <w:lang w:val="en-US"/>
        </w:rPr>
        <w:t>adequate shelf</w:t>
      </w:r>
      <w:r w:rsidRPr="00EC6173">
        <w:rPr>
          <w:sz w:val="20"/>
          <w:szCs w:val="20"/>
          <w:lang w:val="en-US"/>
        </w:rPr>
        <w:t xml:space="preserve"> life, etc., </w:t>
      </w:r>
      <w:r w:rsidR="00117627" w:rsidRPr="00EC6173">
        <w:rPr>
          <w:sz w:val="20"/>
          <w:szCs w:val="20"/>
          <w:lang w:val="en-US"/>
        </w:rPr>
        <w:t>but greener</w:t>
      </w:r>
      <w:r w:rsidRPr="00EC6173">
        <w:rPr>
          <w:sz w:val="20"/>
          <w:szCs w:val="20"/>
          <w:lang w:val="en-US"/>
        </w:rPr>
        <w:t xml:space="preserve"> and more eco-sustainable. To achieve this goal, biopolymers should be affordable, </w:t>
      </w:r>
      <w:r w:rsidR="00273E0F" w:rsidRPr="00273E0F">
        <w:rPr>
          <w:sz w:val="20"/>
          <w:szCs w:val="20"/>
          <w:lang w:val="en-US"/>
        </w:rPr>
        <w:t>renewable,</w:t>
      </w:r>
      <w:r w:rsidRPr="00EC6173">
        <w:rPr>
          <w:sz w:val="20"/>
          <w:szCs w:val="20"/>
          <w:lang w:val="en-US"/>
        </w:rPr>
        <w:t xml:space="preserve"> and available in abundance. In this regard, bioplastic packaging materials based on renewable biomass could be used as a sustainable alternative to petrochemical plastics.</w:t>
      </w:r>
      <w:r w:rsidR="00066BFB" w:rsidRPr="00EC6173">
        <w:rPr>
          <w:sz w:val="20"/>
          <w:szCs w:val="20"/>
          <w:lang w:val="en-US"/>
        </w:rPr>
        <w:t xml:space="preserve"> </w:t>
      </w:r>
      <w:r w:rsidR="006E1453" w:rsidRPr="00EC6173">
        <w:rPr>
          <w:sz w:val="20"/>
          <w:szCs w:val="20"/>
          <w:lang w:val="en-US"/>
        </w:rPr>
        <w:t>The three most commonly used bio-based plastics with unique properties are PLA, Starch based plastics and Cellophane</w:t>
      </w:r>
      <w:r w:rsidR="001535CB" w:rsidRPr="00EC6173">
        <w:rPr>
          <w:sz w:val="20"/>
          <w:szCs w:val="20"/>
          <w:lang w:val="en-US"/>
        </w:rPr>
        <w:t xml:space="preserve"> </w:t>
      </w:r>
      <w:r w:rsidR="00D56F68" w:rsidRPr="00EC6173">
        <w:rPr>
          <w:sz w:val="20"/>
          <w:szCs w:val="20"/>
          <w:lang w:val="en-US"/>
        </w:rPr>
        <w:t xml:space="preserve">(Tyagi </w:t>
      </w:r>
      <w:r w:rsidR="00D56F68" w:rsidRPr="00EC6173">
        <w:rPr>
          <w:i/>
          <w:iCs/>
          <w:sz w:val="20"/>
          <w:szCs w:val="20"/>
          <w:lang w:val="en-US"/>
        </w:rPr>
        <w:t>et al</w:t>
      </w:r>
      <w:r w:rsidR="00D56F68" w:rsidRPr="00EC6173">
        <w:rPr>
          <w:sz w:val="20"/>
          <w:szCs w:val="20"/>
          <w:lang w:val="en-US"/>
        </w:rPr>
        <w:t>., 2023)</w:t>
      </w:r>
      <w:r w:rsidR="00CA2323" w:rsidRPr="00EC6173">
        <w:rPr>
          <w:sz w:val="20"/>
          <w:szCs w:val="20"/>
          <w:lang w:val="en-US"/>
        </w:rPr>
        <w:t>. Like</w:t>
      </w:r>
      <w:r w:rsidR="006E1453" w:rsidRPr="00EC6173">
        <w:rPr>
          <w:sz w:val="20"/>
          <w:szCs w:val="20"/>
          <w:lang w:val="en-US"/>
        </w:rPr>
        <w:t xml:space="preserve"> for fossil-based plastics, careful selection of a bio-based and/or biodegradable packaging material is necessary to ensure that a packed product has the required shelf life.</w:t>
      </w:r>
      <w:r w:rsidR="00ED0D97" w:rsidRPr="00EC6173">
        <w:rPr>
          <w:sz w:val="20"/>
          <w:szCs w:val="20"/>
          <w:lang w:val="en-US"/>
        </w:rPr>
        <w:t xml:space="preserve"> First all, it</w:t>
      </w:r>
      <w:r w:rsidR="00B137D7" w:rsidRPr="00EC6173">
        <w:rPr>
          <w:sz w:val="20"/>
          <w:szCs w:val="20"/>
          <w:lang w:val="en-US"/>
        </w:rPr>
        <w:t xml:space="preserve"> is</w:t>
      </w:r>
      <w:r w:rsidR="00ED0D97" w:rsidRPr="00EC6173">
        <w:rPr>
          <w:sz w:val="20"/>
          <w:szCs w:val="20"/>
          <w:lang w:val="en-US"/>
        </w:rPr>
        <w:t xml:space="preserve"> quite important remembering that the terms bio-based and biodegradable are not synonymous; indeed, - ‘Bio-based’ is defined in European standard EN 16575 as ‘derived from biomass’ and - Biodegradable materials are materials that can be broken down by microorganisms (bacteria or fungi) into water, naturally occurring gases like carbon dioxide (CO2) and methane (CH4) and biomass (e.g. growth of the microorganism population)</w:t>
      </w:r>
      <w:r w:rsidR="00CA2323" w:rsidRPr="00EC6173">
        <w:rPr>
          <w:sz w:val="20"/>
          <w:szCs w:val="20"/>
          <w:lang w:val="en-US"/>
        </w:rPr>
        <w:t xml:space="preserve"> </w:t>
      </w:r>
      <w:r w:rsidR="00D56F68" w:rsidRPr="00EC6173">
        <w:rPr>
          <w:sz w:val="20"/>
          <w:szCs w:val="20"/>
          <w:lang w:val="en-US"/>
        </w:rPr>
        <w:t>(</w:t>
      </w:r>
      <w:r w:rsidR="0046098E">
        <w:rPr>
          <w:sz w:val="20"/>
          <w:szCs w:val="20"/>
          <w:lang w:val="en-US"/>
        </w:rPr>
        <w:t>V</w:t>
      </w:r>
      <w:r w:rsidR="00D56F68" w:rsidRPr="00EC6173">
        <w:rPr>
          <w:sz w:val="20"/>
          <w:szCs w:val="20"/>
          <w:lang w:val="en-US"/>
        </w:rPr>
        <w:t xml:space="preserve">an den </w:t>
      </w:r>
      <w:proofErr w:type="spellStart"/>
      <w:r w:rsidR="00D56F68" w:rsidRPr="00EC6173">
        <w:rPr>
          <w:sz w:val="20"/>
          <w:szCs w:val="20"/>
          <w:lang w:val="en-US"/>
        </w:rPr>
        <w:t>Oever</w:t>
      </w:r>
      <w:proofErr w:type="spellEnd"/>
      <w:r w:rsidR="00D56F68" w:rsidRPr="00EC6173">
        <w:rPr>
          <w:sz w:val="20"/>
          <w:szCs w:val="20"/>
          <w:lang w:val="en-US"/>
        </w:rPr>
        <w:t xml:space="preserve"> </w:t>
      </w:r>
      <w:r w:rsidR="00D56F68" w:rsidRPr="00EC6173">
        <w:rPr>
          <w:i/>
          <w:iCs/>
          <w:sz w:val="20"/>
          <w:szCs w:val="20"/>
          <w:lang w:val="en-US"/>
        </w:rPr>
        <w:t>et al</w:t>
      </w:r>
      <w:r w:rsidR="00D56F68" w:rsidRPr="00EC6173">
        <w:rPr>
          <w:sz w:val="20"/>
          <w:szCs w:val="20"/>
          <w:lang w:val="en-US"/>
        </w:rPr>
        <w:t>, 2017)</w:t>
      </w:r>
      <w:r w:rsidR="00CA2323" w:rsidRPr="00EC6173">
        <w:rPr>
          <w:sz w:val="20"/>
          <w:szCs w:val="20"/>
          <w:lang w:val="en-US"/>
        </w:rPr>
        <w:t xml:space="preserve"> </w:t>
      </w:r>
      <w:r w:rsidR="00ED0D97" w:rsidRPr="00EC6173">
        <w:rPr>
          <w:sz w:val="20"/>
          <w:szCs w:val="20"/>
          <w:lang w:val="en-US"/>
        </w:rPr>
        <w:t>.</w:t>
      </w:r>
      <w:r w:rsidR="00FA5DEC" w:rsidRPr="00EC6173">
        <w:rPr>
          <w:sz w:val="20"/>
          <w:szCs w:val="20"/>
          <w:lang w:val="en-US"/>
        </w:rPr>
        <w:t xml:space="preserve"> In this regard, it should be noted that (</w:t>
      </w:r>
      <w:r w:rsidR="00FA5DEC" w:rsidRPr="00EC6173">
        <w:rPr>
          <w:i/>
          <w:iCs/>
          <w:sz w:val="20"/>
          <w:szCs w:val="20"/>
          <w:lang w:val="en-US"/>
        </w:rPr>
        <w:t>Table 1</w:t>
      </w:r>
      <w:r w:rsidR="00FA5DEC" w:rsidRPr="00EC6173">
        <w:rPr>
          <w:sz w:val="20"/>
          <w:szCs w:val="20"/>
          <w:lang w:val="en-US"/>
        </w:rPr>
        <w:t>) not all materials defined as bio-based enter the category of biodegradable materials</w:t>
      </w:r>
      <w:r w:rsidR="00DA4CA2" w:rsidRPr="00EC6173">
        <w:rPr>
          <w:sz w:val="20"/>
          <w:szCs w:val="20"/>
          <w:lang w:val="en-US"/>
        </w:rPr>
        <w:t xml:space="preserve">, and even the petrochemical material can be biodegradable. </w:t>
      </w:r>
    </w:p>
    <w:p w14:paraId="7CC2E59D" w14:textId="77777777" w:rsidR="00CA2323" w:rsidRPr="00EC6173" w:rsidRDefault="00CA2323" w:rsidP="00EC6173">
      <w:pPr>
        <w:pStyle w:val="Paragrafoelenco"/>
        <w:ind w:left="0"/>
        <w:jc w:val="both"/>
        <w:rPr>
          <w:sz w:val="20"/>
          <w:szCs w:val="20"/>
          <w:lang w:val="en-US"/>
        </w:rPr>
      </w:pPr>
    </w:p>
    <w:p w14:paraId="4CF82186" w14:textId="1FD257AC" w:rsidR="005363E6" w:rsidRPr="00EC6173" w:rsidRDefault="00DA4CA2" w:rsidP="005464F8">
      <w:pPr>
        <w:pStyle w:val="Didascalia"/>
        <w:keepNext/>
        <w:spacing w:before="300" w:after="120"/>
        <w:rPr>
          <w:color w:val="auto"/>
          <w:sz w:val="15"/>
          <w:szCs w:val="15"/>
          <w:lang w:val="en-US"/>
        </w:rPr>
      </w:pPr>
      <w:r w:rsidRPr="00EC6173">
        <w:rPr>
          <w:b/>
          <w:bCs/>
          <w:color w:val="auto"/>
          <w:lang w:val="en-US"/>
        </w:rPr>
        <w:t xml:space="preserve">Table </w:t>
      </w:r>
      <w:r w:rsidRPr="00EC6173">
        <w:rPr>
          <w:b/>
          <w:bCs/>
          <w:color w:val="auto"/>
          <w:lang w:val="en-US"/>
        </w:rPr>
        <w:fldChar w:fldCharType="begin"/>
      </w:r>
      <w:r w:rsidRPr="00EC6173">
        <w:rPr>
          <w:b/>
          <w:bCs/>
          <w:color w:val="auto"/>
          <w:lang w:val="en-US"/>
        </w:rPr>
        <w:instrText xml:space="preserve"> SEQ Table \* ARABIC </w:instrText>
      </w:r>
      <w:r w:rsidRPr="00EC6173">
        <w:rPr>
          <w:b/>
          <w:bCs/>
          <w:color w:val="auto"/>
          <w:lang w:val="en-US"/>
        </w:rPr>
        <w:fldChar w:fldCharType="separate"/>
      </w:r>
      <w:r w:rsidRPr="00EC6173">
        <w:rPr>
          <w:b/>
          <w:bCs/>
          <w:color w:val="auto"/>
          <w:lang w:val="en-US"/>
        </w:rPr>
        <w:t>1</w:t>
      </w:r>
      <w:r w:rsidRPr="00EC6173">
        <w:rPr>
          <w:b/>
          <w:bCs/>
          <w:color w:val="auto"/>
          <w:lang w:val="en-US"/>
        </w:rPr>
        <w:fldChar w:fldCharType="end"/>
      </w:r>
      <w:r w:rsidRPr="00EC6173">
        <w:rPr>
          <w:color w:val="auto"/>
          <w:lang w:val="en-US"/>
        </w:rPr>
        <w:t>.</w:t>
      </w:r>
      <w:r w:rsidR="00040CD0" w:rsidRPr="00040CD0">
        <w:rPr>
          <w:color w:val="auto"/>
          <w:lang w:val="en-US"/>
        </w:rPr>
        <w:t xml:space="preserve"> </w:t>
      </w:r>
      <w:r w:rsidRPr="00EC6173">
        <w:rPr>
          <w:color w:val="auto"/>
          <w:lang w:val="en-US"/>
        </w:rPr>
        <w:t>Biodegradable and Non-biodegradable materials</w:t>
      </w:r>
      <w:r w:rsidR="00D64043" w:rsidRPr="00EC6173">
        <w:rPr>
          <w:color w:val="auto"/>
          <w:lang w:val="en-US"/>
        </w:rPr>
        <w:t>.</w:t>
      </w:r>
    </w:p>
    <w:tbl>
      <w:tblPr>
        <w:tblStyle w:val="Grigliatabel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947"/>
        <w:gridCol w:w="1686"/>
        <w:gridCol w:w="2165"/>
      </w:tblGrid>
      <w:tr w:rsidR="00447927" w:rsidRPr="00040CD0" w14:paraId="4B807DDA" w14:textId="77777777" w:rsidTr="005464F8">
        <w:trPr>
          <w:trHeight w:val="357"/>
        </w:trPr>
        <w:tc>
          <w:tcPr>
            <w:tcW w:w="2590" w:type="dxa"/>
            <w:tcBorders>
              <w:bottom w:val="single" w:sz="4" w:space="0" w:color="auto"/>
            </w:tcBorders>
            <w:vAlign w:val="center"/>
          </w:tcPr>
          <w:p w14:paraId="4895309C" w14:textId="77777777" w:rsidR="00D64043" w:rsidRPr="00040CD0" w:rsidRDefault="00D64043" w:rsidP="00EC6173">
            <w:pPr>
              <w:pStyle w:val="Paragrafoelenco"/>
              <w:ind w:left="0"/>
              <w:jc w:val="center"/>
              <w:rPr>
                <w:b/>
                <w:bCs/>
                <w:sz w:val="16"/>
                <w:szCs w:val="16"/>
                <w:lang w:val="en-US"/>
              </w:rPr>
            </w:pPr>
          </w:p>
        </w:tc>
        <w:tc>
          <w:tcPr>
            <w:tcW w:w="1947" w:type="dxa"/>
            <w:tcBorders>
              <w:bottom w:val="single" w:sz="4" w:space="0" w:color="auto"/>
            </w:tcBorders>
            <w:vAlign w:val="center"/>
          </w:tcPr>
          <w:p w14:paraId="433B238D" w14:textId="7E759548" w:rsidR="00D64043" w:rsidRPr="00040CD0" w:rsidRDefault="00D64043" w:rsidP="00273E0F">
            <w:pPr>
              <w:pStyle w:val="Paragrafoelenco"/>
              <w:ind w:left="0"/>
              <w:jc w:val="center"/>
              <w:rPr>
                <w:b/>
                <w:bCs/>
                <w:sz w:val="16"/>
                <w:szCs w:val="16"/>
                <w:lang w:val="en-US"/>
              </w:rPr>
            </w:pPr>
            <w:r w:rsidRPr="00040CD0">
              <w:rPr>
                <w:b/>
                <w:bCs/>
                <w:sz w:val="16"/>
                <w:szCs w:val="16"/>
                <w:lang w:val="en-US"/>
              </w:rPr>
              <w:t>PETROCHEMICAL</w:t>
            </w:r>
          </w:p>
        </w:tc>
        <w:tc>
          <w:tcPr>
            <w:tcW w:w="1686" w:type="dxa"/>
            <w:tcBorders>
              <w:bottom w:val="single" w:sz="4" w:space="0" w:color="auto"/>
            </w:tcBorders>
            <w:vAlign w:val="center"/>
          </w:tcPr>
          <w:p w14:paraId="64212E66" w14:textId="67FDF2E4" w:rsidR="00D64043" w:rsidRPr="00040CD0" w:rsidRDefault="00D64043" w:rsidP="00273E0F">
            <w:pPr>
              <w:pStyle w:val="Paragrafoelenco"/>
              <w:ind w:left="0"/>
              <w:jc w:val="center"/>
              <w:rPr>
                <w:b/>
                <w:bCs/>
                <w:sz w:val="16"/>
                <w:szCs w:val="16"/>
                <w:lang w:val="en-US"/>
              </w:rPr>
            </w:pPr>
            <w:r w:rsidRPr="00040CD0">
              <w:rPr>
                <w:b/>
                <w:bCs/>
                <w:sz w:val="16"/>
                <w:szCs w:val="16"/>
                <w:lang w:val="en-US"/>
              </w:rPr>
              <w:t>PARTLY</w:t>
            </w:r>
          </w:p>
          <w:p w14:paraId="59466550" w14:textId="4ED88989" w:rsidR="00D64043" w:rsidRPr="00040CD0" w:rsidRDefault="00D64043" w:rsidP="00273E0F">
            <w:pPr>
              <w:pStyle w:val="Paragrafoelenco"/>
              <w:ind w:left="0"/>
              <w:jc w:val="center"/>
              <w:rPr>
                <w:b/>
                <w:bCs/>
                <w:sz w:val="16"/>
                <w:szCs w:val="16"/>
                <w:lang w:val="en-US"/>
              </w:rPr>
            </w:pPr>
            <w:r w:rsidRPr="00040CD0">
              <w:rPr>
                <w:b/>
                <w:bCs/>
                <w:sz w:val="16"/>
                <w:szCs w:val="16"/>
                <w:lang w:val="en-US"/>
              </w:rPr>
              <w:t>BIO-BASED</w:t>
            </w:r>
          </w:p>
        </w:tc>
        <w:tc>
          <w:tcPr>
            <w:tcW w:w="2165" w:type="dxa"/>
            <w:tcBorders>
              <w:bottom w:val="single" w:sz="4" w:space="0" w:color="auto"/>
            </w:tcBorders>
            <w:vAlign w:val="center"/>
          </w:tcPr>
          <w:p w14:paraId="1E76B813" w14:textId="3664EF8B" w:rsidR="00D64043" w:rsidRPr="00040CD0" w:rsidRDefault="00D64043" w:rsidP="00EC6173">
            <w:pPr>
              <w:pStyle w:val="Paragrafoelenco"/>
              <w:ind w:left="0"/>
              <w:jc w:val="center"/>
              <w:rPr>
                <w:b/>
                <w:bCs/>
                <w:sz w:val="16"/>
                <w:szCs w:val="16"/>
                <w:lang w:val="en-US"/>
              </w:rPr>
            </w:pPr>
            <w:r w:rsidRPr="00040CD0">
              <w:rPr>
                <w:b/>
                <w:bCs/>
                <w:sz w:val="16"/>
                <w:szCs w:val="16"/>
                <w:lang w:val="en-US"/>
              </w:rPr>
              <w:t>BIO-BASED</w:t>
            </w:r>
          </w:p>
        </w:tc>
      </w:tr>
      <w:tr w:rsidR="00447927" w:rsidRPr="00040CD0" w14:paraId="47687E6F" w14:textId="77777777" w:rsidTr="005464F8">
        <w:trPr>
          <w:trHeight w:val="16"/>
        </w:trPr>
        <w:tc>
          <w:tcPr>
            <w:tcW w:w="2590" w:type="dxa"/>
            <w:tcBorders>
              <w:top w:val="single" w:sz="4" w:space="0" w:color="auto"/>
              <w:bottom w:val="nil"/>
            </w:tcBorders>
            <w:vAlign w:val="center"/>
          </w:tcPr>
          <w:p w14:paraId="1B6902F1" w14:textId="18BFD86B" w:rsidR="00D64043" w:rsidRPr="00040CD0" w:rsidRDefault="00D64043" w:rsidP="00EC6173">
            <w:pPr>
              <w:pStyle w:val="Paragrafoelenco"/>
              <w:ind w:left="0"/>
              <w:jc w:val="center"/>
              <w:rPr>
                <w:b/>
                <w:bCs/>
                <w:sz w:val="16"/>
                <w:szCs w:val="16"/>
                <w:lang w:val="en-US"/>
              </w:rPr>
            </w:pPr>
            <w:r w:rsidRPr="00040CD0">
              <w:rPr>
                <w:b/>
                <w:bCs/>
                <w:sz w:val="16"/>
                <w:szCs w:val="16"/>
                <w:lang w:val="en-US"/>
              </w:rPr>
              <w:t>NON-BIODEGRADABLE</w:t>
            </w:r>
          </w:p>
        </w:tc>
        <w:tc>
          <w:tcPr>
            <w:tcW w:w="1947" w:type="dxa"/>
            <w:tcBorders>
              <w:top w:val="single" w:sz="4" w:space="0" w:color="auto"/>
              <w:bottom w:val="nil"/>
            </w:tcBorders>
            <w:vAlign w:val="center"/>
          </w:tcPr>
          <w:p w14:paraId="0E488002" w14:textId="175D2968" w:rsidR="00D64043" w:rsidRPr="00040CD0" w:rsidRDefault="00D64043" w:rsidP="00EC6173">
            <w:pPr>
              <w:pStyle w:val="NormaleWeb"/>
              <w:spacing w:after="0" w:afterAutospacing="0"/>
              <w:jc w:val="center"/>
              <w:rPr>
                <w:sz w:val="16"/>
                <w:szCs w:val="16"/>
                <w:lang w:val="en-US"/>
              </w:rPr>
            </w:pPr>
            <w:r w:rsidRPr="00040CD0">
              <w:rPr>
                <w:sz w:val="16"/>
                <w:szCs w:val="16"/>
                <w:lang w:val="en-US"/>
              </w:rPr>
              <w:t>PE, PP, PET, PS, PVC</w:t>
            </w:r>
          </w:p>
        </w:tc>
        <w:tc>
          <w:tcPr>
            <w:tcW w:w="1686" w:type="dxa"/>
            <w:tcBorders>
              <w:top w:val="single" w:sz="4" w:space="0" w:color="auto"/>
              <w:bottom w:val="nil"/>
            </w:tcBorders>
            <w:vAlign w:val="center"/>
          </w:tcPr>
          <w:p w14:paraId="0DF7E44B" w14:textId="6C0A4A6D" w:rsidR="00D64043" w:rsidRPr="00EC6173" w:rsidRDefault="00D64043" w:rsidP="00EC6173">
            <w:pPr>
              <w:pStyle w:val="NormaleWeb"/>
              <w:spacing w:after="0" w:afterAutospacing="0"/>
              <w:jc w:val="center"/>
              <w:rPr>
                <w:sz w:val="16"/>
                <w:szCs w:val="16"/>
                <w:lang w:val="en-US"/>
              </w:rPr>
            </w:pPr>
            <w:r w:rsidRPr="00EC6173">
              <w:rPr>
                <w:sz w:val="16"/>
                <w:szCs w:val="16"/>
                <w:lang w:val="en-US"/>
              </w:rPr>
              <w:t>Bio-PET, PTT</w:t>
            </w:r>
          </w:p>
        </w:tc>
        <w:tc>
          <w:tcPr>
            <w:tcW w:w="2165" w:type="dxa"/>
            <w:tcBorders>
              <w:top w:val="single" w:sz="4" w:space="0" w:color="auto"/>
              <w:bottom w:val="nil"/>
            </w:tcBorders>
            <w:vAlign w:val="center"/>
          </w:tcPr>
          <w:p w14:paraId="26A29CDC" w14:textId="7CA98247" w:rsidR="00D64043" w:rsidRPr="00040CD0" w:rsidRDefault="00D64043" w:rsidP="00EC6173">
            <w:pPr>
              <w:pStyle w:val="Paragrafoelenco"/>
              <w:ind w:left="0"/>
              <w:jc w:val="center"/>
              <w:rPr>
                <w:sz w:val="16"/>
                <w:szCs w:val="16"/>
                <w:lang w:val="en-US"/>
              </w:rPr>
            </w:pPr>
            <w:r w:rsidRPr="00040CD0">
              <w:rPr>
                <w:sz w:val="16"/>
                <w:szCs w:val="16"/>
                <w:lang w:val="en-US"/>
              </w:rPr>
              <w:t>Bio-PE</w:t>
            </w:r>
          </w:p>
        </w:tc>
      </w:tr>
      <w:tr w:rsidR="00447927" w:rsidRPr="00040CD0" w14:paraId="46DFDA3C" w14:textId="77777777" w:rsidTr="005464F8">
        <w:trPr>
          <w:trHeight w:val="187"/>
        </w:trPr>
        <w:tc>
          <w:tcPr>
            <w:tcW w:w="2590" w:type="dxa"/>
            <w:tcBorders>
              <w:top w:val="nil"/>
            </w:tcBorders>
            <w:vAlign w:val="center"/>
          </w:tcPr>
          <w:p w14:paraId="0EC7525A" w14:textId="37E085E3" w:rsidR="00D64043" w:rsidRPr="00040CD0" w:rsidRDefault="00D64043" w:rsidP="00EC6173">
            <w:pPr>
              <w:pStyle w:val="Paragrafoelenco"/>
              <w:ind w:left="0"/>
              <w:jc w:val="center"/>
              <w:rPr>
                <w:b/>
                <w:bCs/>
                <w:sz w:val="16"/>
                <w:szCs w:val="16"/>
                <w:lang w:val="en-US"/>
              </w:rPr>
            </w:pPr>
            <w:r w:rsidRPr="00040CD0">
              <w:rPr>
                <w:b/>
                <w:bCs/>
                <w:sz w:val="16"/>
                <w:szCs w:val="16"/>
                <w:lang w:val="en-US"/>
              </w:rPr>
              <w:t>BIODEGRADABLE</w:t>
            </w:r>
          </w:p>
        </w:tc>
        <w:tc>
          <w:tcPr>
            <w:tcW w:w="1947" w:type="dxa"/>
            <w:tcBorders>
              <w:top w:val="nil"/>
            </w:tcBorders>
            <w:vAlign w:val="center"/>
          </w:tcPr>
          <w:p w14:paraId="1C2E4610" w14:textId="61D63B05" w:rsidR="00D64043" w:rsidRPr="00EC6173" w:rsidRDefault="00D64043" w:rsidP="00EC6173">
            <w:pPr>
              <w:pStyle w:val="NormaleWeb"/>
              <w:spacing w:after="0" w:afterAutospacing="0"/>
              <w:jc w:val="center"/>
              <w:rPr>
                <w:sz w:val="16"/>
                <w:szCs w:val="16"/>
                <w:lang w:val="en-US"/>
              </w:rPr>
            </w:pPr>
            <w:r w:rsidRPr="00EC6173">
              <w:rPr>
                <w:sz w:val="16"/>
                <w:szCs w:val="16"/>
                <w:lang w:val="en-US"/>
              </w:rPr>
              <w:t>PBAT, PBS(A), PCL</w:t>
            </w:r>
          </w:p>
        </w:tc>
        <w:tc>
          <w:tcPr>
            <w:tcW w:w="1686" w:type="dxa"/>
            <w:tcBorders>
              <w:top w:val="nil"/>
            </w:tcBorders>
            <w:vAlign w:val="center"/>
          </w:tcPr>
          <w:p w14:paraId="17B5BBC7" w14:textId="72A31FBB" w:rsidR="00D64043" w:rsidRPr="00EC6173" w:rsidRDefault="00D64043" w:rsidP="00EC6173">
            <w:pPr>
              <w:pStyle w:val="NormaleWeb"/>
              <w:spacing w:after="0" w:afterAutospacing="0"/>
              <w:jc w:val="center"/>
              <w:rPr>
                <w:sz w:val="16"/>
                <w:szCs w:val="16"/>
                <w:lang w:val="en-US"/>
              </w:rPr>
            </w:pPr>
            <w:r w:rsidRPr="00EC6173">
              <w:rPr>
                <w:sz w:val="16"/>
                <w:szCs w:val="16"/>
                <w:lang w:val="en-US"/>
              </w:rPr>
              <w:t>Starch blends</w:t>
            </w:r>
          </w:p>
        </w:tc>
        <w:tc>
          <w:tcPr>
            <w:tcW w:w="2165" w:type="dxa"/>
            <w:tcBorders>
              <w:top w:val="nil"/>
            </w:tcBorders>
            <w:vAlign w:val="center"/>
          </w:tcPr>
          <w:p w14:paraId="0FAEFB00" w14:textId="01EA80E1" w:rsidR="00D64043" w:rsidRPr="00040CD0" w:rsidRDefault="00D64043" w:rsidP="00EC6173">
            <w:pPr>
              <w:pStyle w:val="Paragrafoelenco"/>
              <w:ind w:left="0"/>
              <w:jc w:val="center"/>
              <w:rPr>
                <w:sz w:val="16"/>
                <w:szCs w:val="16"/>
                <w:lang w:val="en-US"/>
              </w:rPr>
            </w:pPr>
            <w:r w:rsidRPr="00040CD0">
              <w:rPr>
                <w:sz w:val="16"/>
                <w:szCs w:val="16"/>
                <w:lang w:val="en-US"/>
              </w:rPr>
              <w:t>PLA, PHA, Cellophane</w:t>
            </w:r>
          </w:p>
        </w:tc>
      </w:tr>
    </w:tbl>
    <w:p w14:paraId="3D8DE98B" w14:textId="77777777" w:rsidR="00446A98" w:rsidRPr="00040CD0" w:rsidRDefault="00446A98" w:rsidP="00273E0F">
      <w:pPr>
        <w:jc w:val="both"/>
        <w:rPr>
          <w:lang w:val="en-US"/>
        </w:rPr>
      </w:pPr>
    </w:p>
    <w:p w14:paraId="7AEF3E94" w14:textId="77777777" w:rsidR="00820122" w:rsidRPr="00040CD0" w:rsidRDefault="00820122" w:rsidP="00273E0F">
      <w:pPr>
        <w:rPr>
          <w:b/>
          <w:bCs/>
          <w:sz w:val="20"/>
          <w:szCs w:val="20"/>
          <w:lang w:val="en-US"/>
        </w:rPr>
      </w:pPr>
      <w:r w:rsidRPr="00040CD0">
        <w:rPr>
          <w:b/>
          <w:bCs/>
          <w:sz w:val="20"/>
          <w:szCs w:val="20"/>
          <w:lang w:val="en-US"/>
        </w:rPr>
        <w:br w:type="page"/>
      </w:r>
    </w:p>
    <w:p w14:paraId="6CF2BB66" w14:textId="7E3CBB6D" w:rsidR="00446A98" w:rsidRPr="00040CD0" w:rsidRDefault="00117627" w:rsidP="00EC6173">
      <w:pPr>
        <w:rPr>
          <w:b/>
          <w:bCs/>
          <w:sz w:val="20"/>
          <w:szCs w:val="20"/>
          <w:lang w:val="en-US"/>
        </w:rPr>
      </w:pPr>
      <w:r w:rsidRPr="00040CD0">
        <w:rPr>
          <w:b/>
          <w:bCs/>
          <w:sz w:val="20"/>
          <w:szCs w:val="20"/>
          <w:lang w:val="en-US"/>
        </w:rPr>
        <w:lastRenderedPageBreak/>
        <w:t xml:space="preserve">A2. </w:t>
      </w:r>
      <w:r w:rsidR="00D00E1C" w:rsidRPr="00040CD0">
        <w:rPr>
          <w:b/>
          <w:bCs/>
          <w:sz w:val="20"/>
          <w:szCs w:val="20"/>
          <w:lang w:val="en-US"/>
        </w:rPr>
        <w:t>Focus on improvement of paper for food</w:t>
      </w:r>
      <w:r w:rsidR="00F12737" w:rsidRPr="00040CD0">
        <w:rPr>
          <w:b/>
          <w:bCs/>
          <w:sz w:val="20"/>
          <w:szCs w:val="20"/>
          <w:lang w:val="en-US"/>
        </w:rPr>
        <w:t>-use</w:t>
      </w:r>
      <w:r w:rsidR="00D00E1C" w:rsidRPr="00040CD0">
        <w:rPr>
          <w:b/>
          <w:bCs/>
          <w:sz w:val="20"/>
          <w:szCs w:val="20"/>
          <w:lang w:val="en-US"/>
        </w:rPr>
        <w:t>.</w:t>
      </w:r>
    </w:p>
    <w:p w14:paraId="3AA1F2E3" w14:textId="5D06398C" w:rsidR="00123E08" w:rsidRPr="00EC6173" w:rsidRDefault="00123E08" w:rsidP="00EC6173">
      <w:pPr>
        <w:pStyle w:val="Paragrafoelenco"/>
        <w:ind w:left="0"/>
        <w:jc w:val="both"/>
        <w:rPr>
          <w:sz w:val="20"/>
          <w:szCs w:val="20"/>
          <w:lang w:val="en-US"/>
        </w:rPr>
      </w:pPr>
      <w:r w:rsidRPr="00EC6173">
        <w:rPr>
          <w:sz w:val="20"/>
          <w:szCs w:val="20"/>
          <w:lang w:val="en-US"/>
        </w:rPr>
        <w:t xml:space="preserve">One of the most widely studied materials is paper, a renewable and biodegradable material, mainly composed of cellulose from a wide range of sources in nature, used as primary and secondary food packaging </w:t>
      </w:r>
      <w:r w:rsidR="00D56F68" w:rsidRPr="00EC6173">
        <w:rPr>
          <w:sz w:val="20"/>
          <w:szCs w:val="20"/>
          <w:lang w:val="en-US"/>
        </w:rPr>
        <w:t>(</w:t>
      </w:r>
      <w:proofErr w:type="spellStart"/>
      <w:r w:rsidR="00D56F68" w:rsidRPr="00EC6173">
        <w:rPr>
          <w:sz w:val="20"/>
          <w:szCs w:val="20"/>
          <w:lang w:val="en-US"/>
        </w:rPr>
        <w:t>Oloyede</w:t>
      </w:r>
      <w:proofErr w:type="spellEnd"/>
      <w:r w:rsidR="00D56F68" w:rsidRPr="00EC6173">
        <w:rPr>
          <w:sz w:val="20"/>
          <w:szCs w:val="20"/>
          <w:lang w:val="en-US"/>
        </w:rPr>
        <w:t xml:space="preserve"> and </w:t>
      </w:r>
      <w:proofErr w:type="spellStart"/>
      <w:r w:rsidR="00D56F68" w:rsidRPr="00EC6173">
        <w:rPr>
          <w:sz w:val="20"/>
          <w:szCs w:val="20"/>
          <w:lang w:val="en-US"/>
        </w:rPr>
        <w:t>Lignou</w:t>
      </w:r>
      <w:proofErr w:type="spellEnd"/>
      <w:r w:rsidRPr="00EC6173">
        <w:rPr>
          <w:sz w:val="20"/>
          <w:szCs w:val="20"/>
          <w:lang w:val="en-US"/>
        </w:rPr>
        <w:t>,</w:t>
      </w:r>
      <w:r w:rsidR="00D56F68" w:rsidRPr="00EC6173">
        <w:rPr>
          <w:sz w:val="20"/>
          <w:szCs w:val="20"/>
          <w:lang w:val="en-US"/>
        </w:rPr>
        <w:t xml:space="preserve"> 2021; </w:t>
      </w:r>
      <w:proofErr w:type="spellStart"/>
      <w:r w:rsidR="00D56F68" w:rsidRPr="00EC6173">
        <w:rPr>
          <w:sz w:val="20"/>
          <w:szCs w:val="20"/>
          <w:lang w:val="en-US"/>
        </w:rPr>
        <w:t>Deshwal</w:t>
      </w:r>
      <w:proofErr w:type="spellEnd"/>
      <w:r w:rsidR="00D56F68" w:rsidRPr="00EC6173">
        <w:rPr>
          <w:sz w:val="20"/>
          <w:szCs w:val="20"/>
          <w:lang w:val="en-US"/>
        </w:rPr>
        <w:t xml:space="preserve"> </w:t>
      </w:r>
      <w:r w:rsidR="00D56F68" w:rsidRPr="00EC6173">
        <w:rPr>
          <w:i/>
          <w:iCs/>
          <w:sz w:val="20"/>
          <w:szCs w:val="20"/>
          <w:lang w:val="en-US"/>
        </w:rPr>
        <w:t>et al</w:t>
      </w:r>
      <w:r w:rsidR="00D56F68" w:rsidRPr="00EC6173">
        <w:rPr>
          <w:sz w:val="20"/>
          <w:szCs w:val="20"/>
          <w:lang w:val="en-US"/>
        </w:rPr>
        <w:t>., 2019)</w:t>
      </w:r>
      <w:r w:rsidRPr="00EC6173">
        <w:rPr>
          <w:sz w:val="20"/>
          <w:szCs w:val="20"/>
          <w:lang w:val="en-US"/>
        </w:rPr>
        <w:t xml:space="preserve">. </w:t>
      </w:r>
    </w:p>
    <w:p w14:paraId="106B2A40" w14:textId="172125E6" w:rsidR="00DB55E5" w:rsidRPr="00EC6173" w:rsidRDefault="00123E08" w:rsidP="00EC6173">
      <w:pPr>
        <w:pStyle w:val="Paragrafoelenco"/>
        <w:ind w:left="0"/>
        <w:jc w:val="both"/>
        <w:rPr>
          <w:sz w:val="20"/>
          <w:szCs w:val="20"/>
          <w:lang w:val="en-US"/>
        </w:rPr>
      </w:pPr>
      <w:r w:rsidRPr="00EC6173">
        <w:rPr>
          <w:sz w:val="20"/>
          <w:szCs w:val="20"/>
          <w:lang w:val="en-US"/>
        </w:rPr>
        <w:t xml:space="preserve">However, base paper (uncoated paper) is not suitable for food with a long shelf-life, because of its inherent shortcomings, such as poor microbial resistance, low mechanical properties and a porous structure which essentially make it difficult to prevent the penetration of moisture, </w:t>
      </w:r>
      <w:proofErr w:type="gramStart"/>
      <w:r w:rsidRPr="00EC6173">
        <w:rPr>
          <w:sz w:val="20"/>
          <w:szCs w:val="20"/>
          <w:lang w:val="en-US"/>
        </w:rPr>
        <w:t>oils</w:t>
      </w:r>
      <w:proofErr w:type="gramEnd"/>
      <w:r w:rsidRPr="00EC6173">
        <w:rPr>
          <w:sz w:val="20"/>
          <w:szCs w:val="20"/>
          <w:lang w:val="en-US"/>
        </w:rPr>
        <w:t xml:space="preserve"> and oxygen. Actually, to overcome these drawbacks, with the aim to expand the application of paper, various advanced functionalization technologies have been extensively studied and developed. For example, paper is commonly coated with chemicals or laminated with aluminum foil or plastic thin films to improve its barrier effect to water vapor, oxygen, mineral oils, and grease </w:t>
      </w:r>
      <w:r w:rsidR="00D56F68" w:rsidRPr="00EC6173">
        <w:rPr>
          <w:sz w:val="20"/>
          <w:szCs w:val="20"/>
          <w:lang w:val="en-US"/>
        </w:rPr>
        <w:t>(</w:t>
      </w:r>
      <w:proofErr w:type="spellStart"/>
      <w:r w:rsidR="00D56F68" w:rsidRPr="00EC6173">
        <w:rPr>
          <w:sz w:val="20"/>
          <w:szCs w:val="20"/>
          <w:lang w:val="en-US"/>
        </w:rPr>
        <w:t>Kopacic</w:t>
      </w:r>
      <w:proofErr w:type="spellEnd"/>
      <w:r w:rsidR="00D56F68" w:rsidRPr="00EC6173">
        <w:rPr>
          <w:sz w:val="20"/>
          <w:szCs w:val="20"/>
          <w:lang w:val="en-US"/>
        </w:rPr>
        <w:t xml:space="preserve"> </w:t>
      </w:r>
      <w:r w:rsidR="00D56F68" w:rsidRPr="00EC6173">
        <w:rPr>
          <w:i/>
          <w:iCs/>
          <w:sz w:val="20"/>
          <w:szCs w:val="20"/>
          <w:lang w:val="en-US"/>
        </w:rPr>
        <w:t>et al</w:t>
      </w:r>
      <w:r w:rsidR="00D56F68" w:rsidRPr="00EC6173">
        <w:rPr>
          <w:sz w:val="20"/>
          <w:szCs w:val="20"/>
          <w:lang w:val="en-US"/>
        </w:rPr>
        <w:t>., 2018)</w:t>
      </w:r>
      <w:r w:rsidR="00024738" w:rsidRPr="00EC6173">
        <w:rPr>
          <w:sz w:val="20"/>
          <w:szCs w:val="20"/>
          <w:lang w:val="en-US"/>
        </w:rPr>
        <w:t xml:space="preserve">, but these solutions have some drawbacks such as limited recyclability and compostability. For these reasons, eco-sustainable approaches have to be studied and evaluated and </w:t>
      </w:r>
      <w:r w:rsidR="00024738" w:rsidRPr="00040CD0">
        <w:rPr>
          <w:sz w:val="20"/>
          <w:szCs w:val="20"/>
          <w:lang w:val="en-US"/>
        </w:rPr>
        <w:t>one of the focus points of the PhD work was the formulation of several coating for the improvement of paper for food use</w:t>
      </w:r>
      <w:r w:rsidR="00024738" w:rsidRPr="00EC6173">
        <w:rPr>
          <w:sz w:val="20"/>
          <w:szCs w:val="20"/>
          <w:lang w:val="en-US"/>
        </w:rPr>
        <w:t>.</w:t>
      </w:r>
    </w:p>
    <w:p w14:paraId="0E7F0218" w14:textId="283A3E37" w:rsidR="000E71D3" w:rsidRPr="00EC6173" w:rsidRDefault="008105AE" w:rsidP="00EC6173">
      <w:pPr>
        <w:spacing w:before="240" w:after="120"/>
        <w:jc w:val="both"/>
        <w:rPr>
          <w:b/>
          <w:bCs/>
          <w:lang w:val="en-US"/>
        </w:rPr>
      </w:pPr>
      <w:r w:rsidRPr="00040CD0">
        <w:rPr>
          <w:b/>
          <w:bCs/>
          <w:lang w:val="en-US"/>
        </w:rPr>
        <w:t xml:space="preserve">2. </w:t>
      </w:r>
      <w:r w:rsidR="003D367D" w:rsidRPr="00EC6173">
        <w:rPr>
          <w:b/>
          <w:bCs/>
          <w:lang w:val="en-US"/>
        </w:rPr>
        <w:t xml:space="preserve">Materials and Methods </w:t>
      </w:r>
    </w:p>
    <w:p w14:paraId="74C0AC1B" w14:textId="3299950E" w:rsidR="003D367D" w:rsidRPr="00EC6173" w:rsidRDefault="003D367D" w:rsidP="00EC6173">
      <w:pPr>
        <w:pStyle w:val="Paragrafoelenco"/>
        <w:ind w:left="0"/>
        <w:jc w:val="both"/>
        <w:rPr>
          <w:sz w:val="20"/>
          <w:szCs w:val="20"/>
          <w:lang w:val="en-US"/>
        </w:rPr>
      </w:pPr>
      <w:r w:rsidRPr="00EC6173">
        <w:rPr>
          <w:sz w:val="20"/>
          <w:szCs w:val="20"/>
          <w:lang w:val="en-US"/>
        </w:rPr>
        <w:t xml:space="preserve">Different materials were used for different studies according to the purposes to be pursued and consequently different were the methods applied according to the characteristics of the materials that had to be tested. For this purpose, this session has been divided </w:t>
      </w:r>
      <w:r w:rsidR="00273E0F" w:rsidRPr="00273E0F">
        <w:rPr>
          <w:sz w:val="20"/>
          <w:szCs w:val="20"/>
          <w:lang w:val="en-US"/>
        </w:rPr>
        <w:t>into</w:t>
      </w:r>
      <w:r w:rsidRPr="00EC6173">
        <w:rPr>
          <w:sz w:val="20"/>
          <w:szCs w:val="20"/>
          <w:lang w:val="en-US"/>
        </w:rPr>
        <w:t xml:space="preserve"> </w:t>
      </w:r>
      <w:r w:rsidR="00024738" w:rsidRPr="00EC6173">
        <w:rPr>
          <w:sz w:val="20"/>
          <w:szCs w:val="20"/>
          <w:lang w:val="en-US"/>
        </w:rPr>
        <w:t>two</w:t>
      </w:r>
      <w:r w:rsidRPr="00EC6173">
        <w:rPr>
          <w:sz w:val="20"/>
          <w:szCs w:val="20"/>
          <w:lang w:val="en-US"/>
        </w:rPr>
        <w:t xml:space="preserve"> sessions. </w:t>
      </w:r>
    </w:p>
    <w:p w14:paraId="22A16DEF" w14:textId="77777777" w:rsidR="00006755" w:rsidRPr="00040CD0" w:rsidRDefault="00006755" w:rsidP="00EC6173">
      <w:pPr>
        <w:pStyle w:val="Paragrafoelenco"/>
        <w:ind w:left="0"/>
        <w:jc w:val="both"/>
        <w:rPr>
          <w:sz w:val="20"/>
          <w:szCs w:val="20"/>
          <w:lang w:val="en-US"/>
        </w:rPr>
      </w:pPr>
    </w:p>
    <w:p w14:paraId="38571111" w14:textId="1698AD7B" w:rsidR="00F12737" w:rsidRPr="00EC6173" w:rsidRDefault="003D367D" w:rsidP="00EC6173">
      <w:pPr>
        <w:pStyle w:val="Paragrafoelenco"/>
        <w:ind w:left="0"/>
        <w:jc w:val="both"/>
        <w:rPr>
          <w:rStyle w:val="ts-alignment-element-highlighted"/>
          <w:sz w:val="20"/>
          <w:szCs w:val="20"/>
          <w:lang w:val="en-US"/>
        </w:rPr>
      </w:pPr>
      <w:r w:rsidRPr="00040CD0">
        <w:rPr>
          <w:sz w:val="20"/>
          <w:szCs w:val="20"/>
          <w:lang w:val="en-US"/>
        </w:rPr>
        <w:t>A1):</w:t>
      </w:r>
      <w:r w:rsidR="00D30EAD" w:rsidRPr="00040CD0">
        <w:rPr>
          <w:sz w:val="20"/>
          <w:szCs w:val="20"/>
          <w:lang w:val="en-US"/>
        </w:rPr>
        <w:t xml:space="preserve"> Materials: </w:t>
      </w:r>
      <w:r w:rsidR="00D30EAD" w:rsidRPr="00EC6173">
        <w:rPr>
          <w:rStyle w:val="ts-alignment-element"/>
          <w:sz w:val="20"/>
          <w:szCs w:val="20"/>
          <w:lang w:val="en-US"/>
        </w:rPr>
        <w:t>R-PET</w:t>
      </w:r>
      <w:r w:rsidR="00D30EAD" w:rsidRPr="00EC6173">
        <w:rPr>
          <w:sz w:val="20"/>
          <w:szCs w:val="20"/>
          <w:lang w:val="en-US"/>
        </w:rPr>
        <w:t xml:space="preserve"> </w:t>
      </w:r>
      <w:r w:rsidR="00D30EAD" w:rsidRPr="00EC6173">
        <w:rPr>
          <w:rStyle w:val="ts-alignment-element"/>
          <w:sz w:val="20"/>
          <w:szCs w:val="20"/>
          <w:lang w:val="en-US"/>
        </w:rPr>
        <w:t>cup</w:t>
      </w:r>
      <w:r w:rsidR="00D30EAD" w:rsidRPr="00EC6173">
        <w:rPr>
          <w:sz w:val="20"/>
          <w:szCs w:val="20"/>
          <w:lang w:val="en-US"/>
        </w:rPr>
        <w:t xml:space="preserve"> </w:t>
      </w:r>
      <w:r w:rsidR="00D30EAD" w:rsidRPr="00EC6173">
        <w:rPr>
          <w:rStyle w:val="ts-alignment-element"/>
          <w:sz w:val="20"/>
          <w:szCs w:val="20"/>
          <w:lang w:val="en-US"/>
        </w:rPr>
        <w:t>closed</w:t>
      </w:r>
      <w:r w:rsidR="00D30EAD" w:rsidRPr="00EC6173">
        <w:rPr>
          <w:sz w:val="20"/>
          <w:szCs w:val="20"/>
          <w:lang w:val="en-US"/>
        </w:rPr>
        <w:t xml:space="preserve"> </w:t>
      </w:r>
      <w:r w:rsidR="00D30EAD" w:rsidRPr="00EC6173">
        <w:rPr>
          <w:rStyle w:val="ts-alignment-element"/>
          <w:sz w:val="20"/>
          <w:szCs w:val="20"/>
          <w:lang w:val="en-US"/>
        </w:rPr>
        <w:t>with</w:t>
      </w:r>
      <w:r w:rsidR="00D30EAD" w:rsidRPr="00EC6173">
        <w:rPr>
          <w:sz w:val="20"/>
          <w:szCs w:val="20"/>
          <w:lang w:val="en-US"/>
        </w:rPr>
        <w:t xml:space="preserve"> </w:t>
      </w:r>
      <w:r w:rsidR="00D30EAD" w:rsidRPr="00EC6173">
        <w:rPr>
          <w:rStyle w:val="ts-alignment-element"/>
          <w:sz w:val="20"/>
          <w:szCs w:val="20"/>
          <w:lang w:val="en-US"/>
        </w:rPr>
        <w:t>perforated</w:t>
      </w:r>
      <w:r w:rsidR="00D30EAD" w:rsidRPr="00EC6173">
        <w:rPr>
          <w:sz w:val="20"/>
          <w:szCs w:val="20"/>
          <w:lang w:val="en-US"/>
        </w:rPr>
        <w:t xml:space="preserve"> </w:t>
      </w:r>
      <w:r w:rsidR="00024738" w:rsidRPr="00EC6173">
        <w:rPr>
          <w:rStyle w:val="ts-alignment-element"/>
          <w:sz w:val="20"/>
          <w:szCs w:val="20"/>
          <w:lang w:val="en-US"/>
        </w:rPr>
        <w:t>snap-on</w:t>
      </w:r>
      <w:r w:rsidR="00D30EAD" w:rsidRPr="00EC6173">
        <w:rPr>
          <w:sz w:val="20"/>
          <w:szCs w:val="20"/>
          <w:lang w:val="en-US"/>
        </w:rPr>
        <w:t xml:space="preserve"> </w:t>
      </w:r>
      <w:r w:rsidR="00D30EAD" w:rsidRPr="00EC6173">
        <w:rPr>
          <w:rStyle w:val="ts-alignment-element-highlighted"/>
          <w:sz w:val="20"/>
          <w:szCs w:val="20"/>
          <w:lang w:val="en-US"/>
        </w:rPr>
        <w:t>lid, a tray made of a layer of cardboard in pure virgin bleached cellulose fiber (ECF) and a barrier coating suitable for direct food contact,</w:t>
      </w:r>
      <w:r w:rsidR="00D30EAD" w:rsidRPr="00040CD0">
        <w:rPr>
          <w:sz w:val="21"/>
          <w:szCs w:val="21"/>
          <w:lang w:val="en-US"/>
        </w:rPr>
        <w:t xml:space="preserve"> </w:t>
      </w:r>
      <w:r w:rsidR="00D30EAD" w:rsidRPr="00EC6173">
        <w:rPr>
          <w:rStyle w:val="ts-alignment-element-highlighted"/>
          <w:sz w:val="20"/>
          <w:szCs w:val="20"/>
          <w:lang w:val="en-US"/>
        </w:rPr>
        <w:t xml:space="preserve">PLA (polylactic acid) tray closed with </w:t>
      </w:r>
      <w:r w:rsidR="00024738" w:rsidRPr="00EC6173">
        <w:rPr>
          <w:rStyle w:val="ts-alignment-element-highlighted"/>
          <w:sz w:val="20"/>
          <w:szCs w:val="20"/>
          <w:lang w:val="en-US"/>
        </w:rPr>
        <w:t>snap-on</w:t>
      </w:r>
      <w:r w:rsidR="00D30EAD" w:rsidRPr="00EC6173">
        <w:rPr>
          <w:rStyle w:val="ts-alignment-element-highlighted"/>
          <w:sz w:val="20"/>
          <w:szCs w:val="20"/>
          <w:lang w:val="en-US"/>
        </w:rPr>
        <w:t xml:space="preserve"> lid, R-PET tray </w:t>
      </w:r>
      <w:r w:rsidR="00024738" w:rsidRPr="00EC6173">
        <w:rPr>
          <w:rStyle w:val="ts-alignment-element-highlighted"/>
          <w:sz w:val="20"/>
          <w:szCs w:val="20"/>
          <w:lang w:val="en-US"/>
        </w:rPr>
        <w:t xml:space="preserve">hermetically sealed with a </w:t>
      </w:r>
      <w:r w:rsidR="00D30EAD" w:rsidRPr="00EC6173">
        <w:rPr>
          <w:rStyle w:val="ts-alignment-element-highlighted"/>
          <w:sz w:val="20"/>
          <w:szCs w:val="20"/>
          <w:lang w:val="en-US"/>
        </w:rPr>
        <w:t xml:space="preserve">PET film and R-PET tray </w:t>
      </w:r>
      <w:r w:rsidR="00024738" w:rsidRPr="00EC6173">
        <w:rPr>
          <w:rStyle w:val="ts-alignment-element-highlighted"/>
          <w:sz w:val="20"/>
          <w:szCs w:val="20"/>
          <w:lang w:val="en-US"/>
        </w:rPr>
        <w:t xml:space="preserve">hermetically sealed </w:t>
      </w:r>
      <w:r w:rsidR="00D30EAD" w:rsidRPr="00EC6173">
        <w:rPr>
          <w:rStyle w:val="ts-alignment-element-highlighted"/>
          <w:sz w:val="20"/>
          <w:szCs w:val="20"/>
          <w:lang w:val="en-US"/>
        </w:rPr>
        <w:t xml:space="preserve">with laser-perforated PET film top (with average hole diameter 30 </w:t>
      </w:r>
      <w:proofErr w:type="spellStart"/>
      <w:r w:rsidR="00D30EAD" w:rsidRPr="00EC6173">
        <w:rPr>
          <w:rStyle w:val="ts-alignment-element-highlighted"/>
          <w:sz w:val="20"/>
          <w:szCs w:val="20"/>
          <w:lang w:val="en-US"/>
        </w:rPr>
        <w:t>μm</w:t>
      </w:r>
      <w:proofErr w:type="spellEnd"/>
      <w:r w:rsidR="00D30EAD" w:rsidRPr="00EC6173">
        <w:rPr>
          <w:rStyle w:val="ts-alignment-element-highlighted"/>
          <w:sz w:val="20"/>
          <w:szCs w:val="20"/>
          <w:lang w:val="en-US"/>
        </w:rPr>
        <w:t xml:space="preserve">); </w:t>
      </w:r>
      <w:r w:rsidR="00B207B6" w:rsidRPr="00EC6173">
        <w:rPr>
          <w:rStyle w:val="ts-alignment-element-highlighted"/>
          <w:sz w:val="20"/>
          <w:szCs w:val="20"/>
          <w:lang w:val="en-US"/>
        </w:rPr>
        <w:t>two different cultivar of white grapes (</w:t>
      </w:r>
      <w:r w:rsidR="00B207B6" w:rsidRPr="00EC6173">
        <w:rPr>
          <w:rStyle w:val="ts-alignment-element-highlighted"/>
          <w:i/>
          <w:iCs/>
          <w:sz w:val="20"/>
          <w:szCs w:val="20"/>
          <w:lang w:val="en-US"/>
        </w:rPr>
        <w:t>Melanie</w:t>
      </w:r>
      <w:r w:rsidR="00B207B6" w:rsidRPr="00EC6173">
        <w:rPr>
          <w:rStyle w:val="ts-alignment-element-highlighted"/>
          <w:sz w:val="20"/>
          <w:szCs w:val="20"/>
          <w:lang w:val="en-US"/>
        </w:rPr>
        <w:t xml:space="preserve"> and </w:t>
      </w:r>
      <w:r w:rsidR="00B207B6" w:rsidRPr="00EC6173">
        <w:rPr>
          <w:rStyle w:val="ts-alignment-element-highlighted"/>
          <w:i/>
          <w:iCs/>
          <w:sz w:val="20"/>
          <w:szCs w:val="20"/>
          <w:lang w:val="en-US"/>
        </w:rPr>
        <w:t>Sugar Crips</w:t>
      </w:r>
      <w:r w:rsidR="00B207B6" w:rsidRPr="00EC6173">
        <w:rPr>
          <w:rStyle w:val="ts-alignment-element-highlighted"/>
          <w:sz w:val="20"/>
          <w:szCs w:val="20"/>
          <w:lang w:val="en-US"/>
        </w:rPr>
        <w:t>)</w:t>
      </w:r>
      <w:r w:rsidR="00A0194F" w:rsidRPr="00EC6173">
        <w:rPr>
          <w:rStyle w:val="ts-alignment-element-highlighted"/>
          <w:sz w:val="20"/>
          <w:szCs w:val="20"/>
          <w:lang w:val="en-US"/>
        </w:rPr>
        <w:t xml:space="preserve">, </w:t>
      </w:r>
      <w:r w:rsidR="00A33E2B" w:rsidRPr="00EC6173">
        <w:rPr>
          <w:rStyle w:val="ts-alignment-element-highlighted"/>
          <w:sz w:val="20"/>
          <w:szCs w:val="20"/>
          <w:lang w:val="en-US"/>
        </w:rPr>
        <w:t>small</w:t>
      </w:r>
      <w:r w:rsidR="00A0194F" w:rsidRPr="00EC6173">
        <w:rPr>
          <w:rStyle w:val="ts-alignment-element-highlighted"/>
          <w:sz w:val="20"/>
          <w:szCs w:val="20"/>
          <w:lang w:val="en-US"/>
        </w:rPr>
        <w:t xml:space="preserve"> </w:t>
      </w:r>
      <w:r w:rsidR="00A33E2B" w:rsidRPr="00EC6173">
        <w:rPr>
          <w:rStyle w:val="ts-alignment-element-highlighted"/>
          <w:sz w:val="20"/>
          <w:szCs w:val="20"/>
          <w:lang w:val="en-US"/>
        </w:rPr>
        <w:t>red fruits</w:t>
      </w:r>
      <w:r w:rsidR="00A0194F" w:rsidRPr="00EC6173">
        <w:rPr>
          <w:rStyle w:val="ts-alignment-element-highlighted"/>
          <w:sz w:val="20"/>
          <w:szCs w:val="20"/>
          <w:lang w:val="en-US"/>
        </w:rPr>
        <w:t xml:space="preserve"> (</w:t>
      </w:r>
      <w:r w:rsidR="00A33E2B" w:rsidRPr="00EC6173">
        <w:rPr>
          <w:rStyle w:val="ts-alignment-element-highlighted"/>
          <w:sz w:val="20"/>
          <w:szCs w:val="20"/>
          <w:lang w:val="en-US"/>
        </w:rPr>
        <w:t>blackberries and blueberries</w:t>
      </w:r>
      <w:r w:rsidR="00A0194F" w:rsidRPr="00EC6173">
        <w:rPr>
          <w:rStyle w:val="ts-alignment-element-highlighted"/>
          <w:sz w:val="20"/>
          <w:szCs w:val="20"/>
          <w:lang w:val="en-US"/>
        </w:rPr>
        <w:t xml:space="preserve">) and </w:t>
      </w:r>
      <w:r w:rsidR="00A33E2B" w:rsidRPr="00EC6173">
        <w:rPr>
          <w:rStyle w:val="ts-alignment-element-highlighted"/>
          <w:sz w:val="20"/>
          <w:szCs w:val="20"/>
          <w:lang w:val="en-US"/>
        </w:rPr>
        <w:t xml:space="preserve">a </w:t>
      </w:r>
      <w:r w:rsidR="00A0194F" w:rsidRPr="00EC6173">
        <w:rPr>
          <w:rStyle w:val="ts-alignment-element-highlighted"/>
          <w:sz w:val="20"/>
          <w:szCs w:val="20"/>
          <w:lang w:val="en-US"/>
        </w:rPr>
        <w:t>fruit salad.</w:t>
      </w:r>
    </w:p>
    <w:p w14:paraId="14AD5A32" w14:textId="109F8F10" w:rsidR="009B5841" w:rsidRPr="00EC6173" w:rsidRDefault="00B207B6" w:rsidP="00EC6173">
      <w:pPr>
        <w:pStyle w:val="Paragrafoelenco"/>
        <w:ind w:left="0"/>
        <w:jc w:val="both"/>
        <w:rPr>
          <w:sz w:val="20"/>
          <w:szCs w:val="20"/>
          <w:lang w:val="en-US"/>
        </w:rPr>
      </w:pPr>
      <w:r w:rsidRPr="00040CD0">
        <w:rPr>
          <w:sz w:val="20"/>
          <w:szCs w:val="20"/>
          <w:lang w:val="en-US"/>
        </w:rPr>
        <w:t xml:space="preserve">Methods: </w:t>
      </w:r>
      <w:r w:rsidR="009B5841" w:rsidRPr="00EC6173">
        <w:rPr>
          <w:sz w:val="20"/>
          <w:szCs w:val="20"/>
          <w:lang w:val="en-US"/>
        </w:rPr>
        <w:t>evaluation of atmospheric variation over time for hermetically sealed packages, weight loss assessment, Brix and acidity measurement, shear force over time of grape samples, microbiological load assessment, sensory analysis and statistical data analysis. All evaluations were performed at different shelf lifetimes of the product, so as to evaluate the variation of the parameters over time, comparing the standard reference packaging with the packages obtained with alternative materials.</w:t>
      </w:r>
    </w:p>
    <w:p w14:paraId="6408BC4B" w14:textId="77777777" w:rsidR="00006755" w:rsidRPr="00040CD0" w:rsidRDefault="00006755" w:rsidP="00EC6173">
      <w:pPr>
        <w:pStyle w:val="Paragrafoelenco"/>
        <w:ind w:left="0"/>
        <w:jc w:val="both"/>
        <w:rPr>
          <w:sz w:val="20"/>
          <w:szCs w:val="20"/>
          <w:lang w:val="en-US"/>
        </w:rPr>
      </w:pPr>
    </w:p>
    <w:p w14:paraId="038EB318" w14:textId="389D8795" w:rsidR="00A0194F" w:rsidRPr="00040CD0" w:rsidRDefault="003D367D" w:rsidP="00EC6173">
      <w:pPr>
        <w:pStyle w:val="Paragrafoelenco"/>
        <w:ind w:left="0"/>
        <w:jc w:val="both"/>
        <w:rPr>
          <w:sz w:val="20"/>
          <w:szCs w:val="20"/>
          <w:lang w:val="en-US"/>
        </w:rPr>
      </w:pPr>
      <w:r w:rsidRPr="00040CD0">
        <w:rPr>
          <w:sz w:val="20"/>
          <w:szCs w:val="20"/>
          <w:lang w:val="en-US"/>
        </w:rPr>
        <w:t>A2</w:t>
      </w:r>
      <w:r w:rsidR="00244D58" w:rsidRPr="00040CD0">
        <w:rPr>
          <w:sz w:val="20"/>
          <w:szCs w:val="20"/>
          <w:lang w:val="en-US"/>
        </w:rPr>
        <w:t xml:space="preserve">): Materials: </w:t>
      </w:r>
      <w:r w:rsidR="005464F8" w:rsidRPr="005464F8">
        <w:rPr>
          <w:sz w:val="20"/>
          <w:szCs w:val="20"/>
          <w:lang w:val="en-US"/>
        </w:rPr>
        <w:t>calendared</w:t>
      </w:r>
      <w:r w:rsidR="00244D58" w:rsidRPr="00040CD0">
        <w:rPr>
          <w:sz w:val="20"/>
          <w:szCs w:val="20"/>
          <w:lang w:val="en-US"/>
        </w:rPr>
        <w:t xml:space="preserve"> bleached paper, poly(-3-hydroxybutyrate-co-3-hydroxyvalerate) (PHBV, </w:t>
      </w:r>
      <w:proofErr w:type="spellStart"/>
      <w:r w:rsidR="00244D58" w:rsidRPr="00040CD0">
        <w:rPr>
          <w:sz w:val="20"/>
          <w:szCs w:val="20"/>
          <w:lang w:val="en-US"/>
        </w:rPr>
        <w:t>NaturePlast</w:t>
      </w:r>
      <w:proofErr w:type="spellEnd"/>
      <w:r w:rsidR="00244D58" w:rsidRPr="00EC6173">
        <w:rPr>
          <w:sz w:val="20"/>
          <w:szCs w:val="20"/>
          <w:vertAlign w:val="superscript"/>
          <w:lang w:val="en-US"/>
        </w:rPr>
        <w:t>®</w:t>
      </w:r>
      <w:r w:rsidR="00244D58" w:rsidRPr="00040CD0">
        <w:rPr>
          <w:sz w:val="20"/>
          <w:szCs w:val="20"/>
          <w:lang w:val="en-US"/>
        </w:rPr>
        <w:t>, Ifs, France)</w:t>
      </w:r>
      <w:r w:rsidR="00244D79" w:rsidRPr="00040CD0">
        <w:rPr>
          <w:sz w:val="20"/>
          <w:szCs w:val="20"/>
          <w:lang w:val="en-US"/>
        </w:rPr>
        <w:t xml:space="preserve">, </w:t>
      </w:r>
      <w:r w:rsidR="00244D58" w:rsidRPr="00040CD0">
        <w:rPr>
          <w:sz w:val="20"/>
          <w:szCs w:val="20"/>
          <w:lang w:val="en-US"/>
        </w:rPr>
        <w:t xml:space="preserve">polycaprolactone (PCL, Sigma-Aldrich, Mw ~80.000), polyethylene glycol (PEG) 200 (Mw ~190–210; </w:t>
      </w:r>
      <w:proofErr w:type="spellStart"/>
      <w:r w:rsidR="00244D58" w:rsidRPr="00040CD0">
        <w:rPr>
          <w:sz w:val="20"/>
          <w:szCs w:val="20"/>
          <w:lang w:val="en-US"/>
        </w:rPr>
        <w:t>Fluka</w:t>
      </w:r>
      <w:proofErr w:type="spellEnd"/>
      <w:r w:rsidR="00244D58" w:rsidRPr="00040CD0">
        <w:rPr>
          <w:sz w:val="20"/>
          <w:szCs w:val="20"/>
          <w:lang w:val="en-US"/>
        </w:rPr>
        <w:t xml:space="preserve"> Analytical)</w:t>
      </w:r>
      <w:r w:rsidR="00C430D2" w:rsidRPr="00040CD0">
        <w:rPr>
          <w:sz w:val="20"/>
          <w:szCs w:val="20"/>
          <w:lang w:val="en-US"/>
        </w:rPr>
        <w:t>,</w:t>
      </w:r>
      <w:r w:rsidR="00244D79" w:rsidRPr="00040CD0">
        <w:rPr>
          <w:sz w:val="20"/>
          <w:szCs w:val="20"/>
          <w:lang w:val="en-US"/>
        </w:rPr>
        <w:t xml:space="preserve"> poly (vinyl alcohol) (PVA, Incheon, Korea), g</w:t>
      </w:r>
      <w:r w:rsidR="00C430D2" w:rsidRPr="00040CD0">
        <w:rPr>
          <w:sz w:val="20"/>
          <w:szCs w:val="20"/>
          <w:lang w:val="en-US"/>
        </w:rPr>
        <w:t xml:space="preserve">lycerol 99.5% (Sigma Aldrich, Germany), </w:t>
      </w:r>
      <w:r w:rsidR="00244D79" w:rsidRPr="00040CD0">
        <w:rPr>
          <w:sz w:val="20"/>
          <w:szCs w:val="20"/>
          <w:lang w:val="en-US"/>
        </w:rPr>
        <w:t>p</w:t>
      </w:r>
      <w:r w:rsidR="00C430D2" w:rsidRPr="00040CD0">
        <w:rPr>
          <w:sz w:val="20"/>
          <w:szCs w:val="20"/>
          <w:lang w:val="en-US"/>
        </w:rPr>
        <w:t xml:space="preserve">otato starch (CAS-No 9005-84-9, </w:t>
      </w:r>
      <w:proofErr w:type="spellStart"/>
      <w:r w:rsidR="00C430D2" w:rsidRPr="00040CD0">
        <w:rPr>
          <w:sz w:val="20"/>
          <w:szCs w:val="20"/>
          <w:lang w:val="en-US"/>
        </w:rPr>
        <w:t>PanReac</w:t>
      </w:r>
      <w:proofErr w:type="spellEnd"/>
      <w:r w:rsidR="00C430D2" w:rsidRPr="00040CD0">
        <w:rPr>
          <w:sz w:val="20"/>
          <w:szCs w:val="20"/>
          <w:lang w:val="en-US"/>
        </w:rPr>
        <w:t xml:space="preserve"> AppliChem ITW Reagents)</w:t>
      </w:r>
      <w:r w:rsidR="00244D79" w:rsidRPr="00040CD0">
        <w:rPr>
          <w:sz w:val="20"/>
          <w:szCs w:val="20"/>
          <w:lang w:val="en-US"/>
        </w:rPr>
        <w:t>,</w:t>
      </w:r>
      <w:r w:rsidR="00C430D2" w:rsidRPr="00040CD0">
        <w:rPr>
          <w:sz w:val="20"/>
          <w:szCs w:val="20"/>
          <w:lang w:val="en-US"/>
        </w:rPr>
        <w:t xml:space="preserve"> </w:t>
      </w:r>
      <w:r w:rsidR="00273E0F" w:rsidRPr="00040CD0">
        <w:rPr>
          <w:sz w:val="20"/>
          <w:szCs w:val="20"/>
          <w:lang w:val="en-US"/>
        </w:rPr>
        <w:t>agar</w:t>
      </w:r>
      <w:r w:rsidR="00273E0F">
        <w:rPr>
          <w:sz w:val="20"/>
          <w:szCs w:val="20"/>
          <w:lang w:val="en-US"/>
        </w:rPr>
        <w:t>-</w:t>
      </w:r>
      <w:r w:rsidR="00C430D2" w:rsidRPr="00040CD0">
        <w:rPr>
          <w:sz w:val="20"/>
          <w:szCs w:val="20"/>
          <w:lang w:val="en-US"/>
        </w:rPr>
        <w:t xml:space="preserve">agar (OXOID, </w:t>
      </w:r>
      <w:proofErr w:type="spellStart"/>
      <w:r w:rsidR="00C430D2" w:rsidRPr="00040CD0">
        <w:rPr>
          <w:sz w:val="20"/>
          <w:szCs w:val="20"/>
          <w:lang w:val="en-US"/>
        </w:rPr>
        <w:t>Thermo</w:t>
      </w:r>
      <w:proofErr w:type="spellEnd"/>
      <w:r w:rsidR="00C430D2" w:rsidRPr="00040CD0">
        <w:rPr>
          <w:sz w:val="20"/>
          <w:szCs w:val="20"/>
          <w:lang w:val="en-US"/>
        </w:rPr>
        <w:t xml:space="preserve"> Fisher</w:t>
      </w:r>
      <w:r w:rsidR="00AF7218" w:rsidRPr="00040CD0">
        <w:rPr>
          <w:sz w:val="20"/>
          <w:szCs w:val="20"/>
          <w:lang w:val="en-US"/>
        </w:rPr>
        <w:t>)</w:t>
      </w:r>
      <w:r w:rsidR="00244D79" w:rsidRPr="00040CD0">
        <w:rPr>
          <w:sz w:val="20"/>
          <w:szCs w:val="20"/>
          <w:lang w:val="en-US"/>
        </w:rPr>
        <w:t>,</w:t>
      </w:r>
      <w:r w:rsidR="00A0194F" w:rsidRPr="00040CD0">
        <w:rPr>
          <w:sz w:val="20"/>
          <w:szCs w:val="20"/>
          <w:lang w:val="en-US"/>
        </w:rPr>
        <w:t xml:space="preserve"> (±)-Epichlorohydrin (ECH), </w:t>
      </w:r>
      <w:r w:rsidR="00244D79" w:rsidRPr="00040CD0">
        <w:rPr>
          <w:sz w:val="20"/>
          <w:szCs w:val="20"/>
          <w:lang w:val="en-US"/>
        </w:rPr>
        <w:t>z</w:t>
      </w:r>
      <w:r w:rsidR="00A0194F" w:rsidRPr="00040CD0">
        <w:rPr>
          <w:sz w:val="20"/>
          <w:szCs w:val="20"/>
          <w:lang w:val="en-US"/>
        </w:rPr>
        <w:t xml:space="preserve">inc nitrate hexahydrate and </w:t>
      </w:r>
      <w:r w:rsidR="00244D79" w:rsidRPr="00040CD0">
        <w:rPr>
          <w:sz w:val="20"/>
          <w:szCs w:val="20"/>
          <w:lang w:val="en-US"/>
        </w:rPr>
        <w:t>m</w:t>
      </w:r>
      <w:r w:rsidR="00A0194F" w:rsidRPr="00040CD0">
        <w:rPr>
          <w:sz w:val="20"/>
          <w:szCs w:val="20"/>
          <w:lang w:val="en-US"/>
        </w:rPr>
        <w:t>elamin</w:t>
      </w:r>
      <w:r w:rsidR="00AF7218" w:rsidRPr="00040CD0">
        <w:rPr>
          <w:sz w:val="20"/>
          <w:szCs w:val="20"/>
          <w:lang w:val="en-US"/>
        </w:rPr>
        <w:t>e (</w:t>
      </w:r>
      <w:r w:rsidR="00A0194F" w:rsidRPr="00040CD0">
        <w:rPr>
          <w:sz w:val="20"/>
          <w:szCs w:val="20"/>
          <w:lang w:val="en-US"/>
        </w:rPr>
        <w:t>Sigma-Aldrich</w:t>
      </w:r>
      <w:r w:rsidR="00AF7218" w:rsidRPr="00040CD0">
        <w:rPr>
          <w:sz w:val="20"/>
          <w:szCs w:val="20"/>
          <w:lang w:val="en-US"/>
        </w:rPr>
        <w:t xml:space="preserve">, </w:t>
      </w:r>
      <w:r w:rsidR="00A0194F" w:rsidRPr="00040CD0">
        <w:rPr>
          <w:sz w:val="20"/>
          <w:szCs w:val="20"/>
          <w:lang w:val="en-US"/>
        </w:rPr>
        <w:t>MO, USA)</w:t>
      </w:r>
      <w:r w:rsidR="00244D79" w:rsidRPr="00040CD0">
        <w:rPr>
          <w:sz w:val="20"/>
          <w:szCs w:val="20"/>
          <w:lang w:val="en-US"/>
        </w:rPr>
        <w:t xml:space="preserve"> and </w:t>
      </w:r>
      <w:r w:rsidR="00A0194F" w:rsidRPr="00040CD0">
        <w:rPr>
          <w:sz w:val="20"/>
          <w:szCs w:val="20"/>
          <w:lang w:val="en-US"/>
        </w:rPr>
        <w:t xml:space="preserve">sodium hydroxide </w:t>
      </w:r>
      <w:r w:rsidR="00AF7218" w:rsidRPr="00040CD0">
        <w:rPr>
          <w:sz w:val="20"/>
          <w:szCs w:val="20"/>
          <w:lang w:val="en-US"/>
        </w:rPr>
        <w:t>(</w:t>
      </w:r>
      <w:proofErr w:type="spellStart"/>
      <w:r w:rsidR="00A0194F" w:rsidRPr="00040CD0">
        <w:rPr>
          <w:sz w:val="20"/>
          <w:szCs w:val="20"/>
          <w:lang w:val="en-US"/>
        </w:rPr>
        <w:t>Daejung</w:t>
      </w:r>
      <w:proofErr w:type="spellEnd"/>
      <w:r w:rsidR="00AF7218" w:rsidRPr="00040CD0">
        <w:rPr>
          <w:sz w:val="20"/>
          <w:szCs w:val="20"/>
          <w:lang w:val="en-US"/>
        </w:rPr>
        <w:t>, South Korea).</w:t>
      </w:r>
    </w:p>
    <w:p w14:paraId="6B7EFC8E" w14:textId="1E543A98" w:rsidR="001535CB" w:rsidRPr="00040CD0" w:rsidRDefault="00056357" w:rsidP="00EC6173">
      <w:pPr>
        <w:pStyle w:val="Paragrafoelenco"/>
        <w:ind w:left="0"/>
        <w:jc w:val="both"/>
        <w:rPr>
          <w:sz w:val="20"/>
          <w:szCs w:val="20"/>
          <w:lang w:val="en-US"/>
        </w:rPr>
      </w:pPr>
      <w:r w:rsidRPr="00040CD0">
        <w:rPr>
          <w:sz w:val="20"/>
          <w:szCs w:val="20"/>
          <w:lang w:val="en-US"/>
        </w:rPr>
        <w:t xml:space="preserve">Methods: </w:t>
      </w:r>
      <w:r w:rsidR="00244D79" w:rsidRPr="00040CD0">
        <w:rPr>
          <w:sz w:val="20"/>
          <w:szCs w:val="20"/>
          <w:lang w:val="en-US"/>
        </w:rPr>
        <w:t>g</w:t>
      </w:r>
      <w:r w:rsidR="007302E1" w:rsidRPr="00040CD0">
        <w:rPr>
          <w:sz w:val="20"/>
          <w:szCs w:val="20"/>
          <w:lang w:val="en-US"/>
        </w:rPr>
        <w:t xml:space="preserve">rammage and </w:t>
      </w:r>
      <w:r w:rsidR="00244D79" w:rsidRPr="00040CD0">
        <w:rPr>
          <w:sz w:val="20"/>
          <w:szCs w:val="20"/>
          <w:lang w:val="en-US"/>
        </w:rPr>
        <w:t>t</w:t>
      </w:r>
      <w:r w:rsidR="007302E1" w:rsidRPr="00040CD0">
        <w:rPr>
          <w:sz w:val="20"/>
          <w:szCs w:val="20"/>
          <w:lang w:val="en-US"/>
        </w:rPr>
        <w:t xml:space="preserve">hickness </w:t>
      </w:r>
      <w:r w:rsidR="00244D79" w:rsidRPr="00040CD0">
        <w:rPr>
          <w:sz w:val="20"/>
          <w:szCs w:val="20"/>
          <w:lang w:val="en-US"/>
        </w:rPr>
        <w:t>d</w:t>
      </w:r>
      <w:r w:rsidR="007302E1" w:rsidRPr="00040CD0">
        <w:rPr>
          <w:sz w:val="20"/>
          <w:szCs w:val="20"/>
          <w:lang w:val="en-US"/>
        </w:rPr>
        <w:t xml:space="preserve">etermination, </w:t>
      </w:r>
      <w:r w:rsidR="00244D79" w:rsidRPr="00040CD0">
        <w:rPr>
          <w:sz w:val="20"/>
          <w:szCs w:val="20"/>
          <w:lang w:val="en-US"/>
        </w:rPr>
        <w:t>s</w:t>
      </w:r>
      <w:r w:rsidR="00A0194F" w:rsidRPr="00040CD0">
        <w:rPr>
          <w:sz w:val="20"/>
          <w:szCs w:val="20"/>
          <w:lang w:val="en-US"/>
        </w:rPr>
        <w:t xml:space="preserve">canning </w:t>
      </w:r>
      <w:r w:rsidR="00244D79" w:rsidRPr="00040CD0">
        <w:rPr>
          <w:sz w:val="20"/>
          <w:szCs w:val="20"/>
          <w:lang w:val="en-US"/>
        </w:rPr>
        <w:t>e</w:t>
      </w:r>
      <w:r w:rsidR="00A0194F" w:rsidRPr="00040CD0">
        <w:rPr>
          <w:sz w:val="20"/>
          <w:szCs w:val="20"/>
          <w:lang w:val="en-US"/>
        </w:rPr>
        <w:t xml:space="preserve">lectron </w:t>
      </w:r>
      <w:r w:rsidR="00244D79" w:rsidRPr="00040CD0">
        <w:rPr>
          <w:sz w:val="20"/>
          <w:szCs w:val="20"/>
          <w:lang w:val="en-US"/>
        </w:rPr>
        <w:t>m</w:t>
      </w:r>
      <w:r w:rsidR="00A0194F" w:rsidRPr="00040CD0">
        <w:rPr>
          <w:sz w:val="20"/>
          <w:szCs w:val="20"/>
          <w:lang w:val="en-US"/>
        </w:rPr>
        <w:t xml:space="preserve">icroscopy - </w:t>
      </w:r>
      <w:r w:rsidR="00244D79" w:rsidRPr="00040CD0">
        <w:rPr>
          <w:sz w:val="20"/>
          <w:szCs w:val="20"/>
          <w:lang w:val="en-US"/>
        </w:rPr>
        <w:t>e</w:t>
      </w:r>
      <w:r w:rsidR="00A0194F" w:rsidRPr="00040CD0">
        <w:rPr>
          <w:sz w:val="20"/>
          <w:szCs w:val="20"/>
          <w:lang w:val="en-US"/>
        </w:rPr>
        <w:t xml:space="preserve">nergy </w:t>
      </w:r>
      <w:r w:rsidR="00244D79" w:rsidRPr="00040CD0">
        <w:rPr>
          <w:sz w:val="20"/>
          <w:szCs w:val="20"/>
          <w:lang w:val="en-US"/>
        </w:rPr>
        <w:t>d</w:t>
      </w:r>
      <w:r w:rsidR="00A0194F" w:rsidRPr="00040CD0">
        <w:rPr>
          <w:sz w:val="20"/>
          <w:szCs w:val="20"/>
          <w:lang w:val="en-US"/>
        </w:rPr>
        <w:t xml:space="preserve">ispersive </w:t>
      </w:r>
      <w:r w:rsidR="00244D79" w:rsidRPr="00040CD0">
        <w:rPr>
          <w:sz w:val="20"/>
          <w:szCs w:val="20"/>
          <w:lang w:val="en-US"/>
        </w:rPr>
        <w:t>s</w:t>
      </w:r>
      <w:r w:rsidR="00A0194F" w:rsidRPr="00040CD0">
        <w:rPr>
          <w:sz w:val="20"/>
          <w:szCs w:val="20"/>
          <w:lang w:val="en-US"/>
        </w:rPr>
        <w:t xml:space="preserve">pectroscopy analysis (SEM-EDS), </w:t>
      </w:r>
      <w:r w:rsidR="00244D79" w:rsidRPr="00040CD0">
        <w:rPr>
          <w:sz w:val="20"/>
          <w:szCs w:val="20"/>
          <w:lang w:val="en-US"/>
        </w:rPr>
        <w:t>m</w:t>
      </w:r>
      <w:r w:rsidRPr="00040CD0">
        <w:rPr>
          <w:sz w:val="20"/>
          <w:szCs w:val="20"/>
          <w:lang w:val="en-US"/>
        </w:rPr>
        <w:t xml:space="preserve">easurement of </w:t>
      </w:r>
      <w:r w:rsidR="00244D79" w:rsidRPr="00040CD0">
        <w:rPr>
          <w:sz w:val="20"/>
          <w:szCs w:val="20"/>
          <w:lang w:val="en-US"/>
        </w:rPr>
        <w:t>w</w:t>
      </w:r>
      <w:r w:rsidRPr="00040CD0">
        <w:rPr>
          <w:sz w:val="20"/>
          <w:szCs w:val="20"/>
          <w:lang w:val="en-US"/>
        </w:rPr>
        <w:t xml:space="preserve">ater </w:t>
      </w:r>
      <w:r w:rsidR="00244D79" w:rsidRPr="00040CD0">
        <w:rPr>
          <w:sz w:val="20"/>
          <w:szCs w:val="20"/>
          <w:lang w:val="en-US"/>
        </w:rPr>
        <w:t>v</w:t>
      </w:r>
      <w:r w:rsidRPr="00040CD0">
        <w:rPr>
          <w:sz w:val="20"/>
          <w:szCs w:val="20"/>
          <w:lang w:val="en-US"/>
        </w:rPr>
        <w:t xml:space="preserve">apor </w:t>
      </w:r>
      <w:r w:rsidR="00244D79" w:rsidRPr="00040CD0">
        <w:rPr>
          <w:sz w:val="20"/>
          <w:szCs w:val="20"/>
          <w:lang w:val="en-US"/>
        </w:rPr>
        <w:t>t</w:t>
      </w:r>
      <w:r w:rsidRPr="00040CD0">
        <w:rPr>
          <w:sz w:val="20"/>
          <w:szCs w:val="20"/>
          <w:lang w:val="en-US"/>
        </w:rPr>
        <w:t xml:space="preserve">ransmission </w:t>
      </w:r>
      <w:r w:rsidR="00244D79" w:rsidRPr="00040CD0">
        <w:rPr>
          <w:sz w:val="20"/>
          <w:szCs w:val="20"/>
          <w:lang w:val="en-US"/>
        </w:rPr>
        <w:t>r</w:t>
      </w:r>
      <w:r w:rsidRPr="00040CD0">
        <w:rPr>
          <w:sz w:val="20"/>
          <w:szCs w:val="20"/>
          <w:lang w:val="en-US"/>
        </w:rPr>
        <w:t>ate (WVTR)</w:t>
      </w:r>
      <w:r w:rsidR="007302E1" w:rsidRPr="00040CD0">
        <w:rPr>
          <w:sz w:val="20"/>
          <w:szCs w:val="20"/>
          <w:lang w:val="en-US"/>
        </w:rPr>
        <w:t xml:space="preserve">, </w:t>
      </w:r>
      <w:r w:rsidR="00A0194F" w:rsidRPr="00040CD0">
        <w:rPr>
          <w:sz w:val="20"/>
          <w:szCs w:val="20"/>
          <w:lang w:val="en-US"/>
        </w:rPr>
        <w:t>o</w:t>
      </w:r>
      <w:r w:rsidR="007302E1" w:rsidRPr="00040CD0">
        <w:rPr>
          <w:sz w:val="20"/>
          <w:szCs w:val="20"/>
          <w:lang w:val="en-US"/>
        </w:rPr>
        <w:t xml:space="preserve">il and </w:t>
      </w:r>
      <w:r w:rsidR="00A0194F" w:rsidRPr="00040CD0">
        <w:rPr>
          <w:sz w:val="20"/>
          <w:szCs w:val="20"/>
          <w:lang w:val="en-US"/>
        </w:rPr>
        <w:t>g</w:t>
      </w:r>
      <w:r w:rsidR="007302E1" w:rsidRPr="00040CD0">
        <w:rPr>
          <w:sz w:val="20"/>
          <w:szCs w:val="20"/>
          <w:lang w:val="en-US"/>
        </w:rPr>
        <w:t xml:space="preserve">rease </w:t>
      </w:r>
      <w:r w:rsidR="00244D79" w:rsidRPr="00040CD0">
        <w:rPr>
          <w:sz w:val="20"/>
          <w:szCs w:val="20"/>
          <w:lang w:val="en-US"/>
        </w:rPr>
        <w:t>r</w:t>
      </w:r>
      <w:r w:rsidR="007302E1" w:rsidRPr="00040CD0">
        <w:rPr>
          <w:sz w:val="20"/>
          <w:szCs w:val="20"/>
          <w:lang w:val="en-US"/>
        </w:rPr>
        <w:t xml:space="preserve">esistance, </w:t>
      </w:r>
      <w:r w:rsidR="00A0194F" w:rsidRPr="00040CD0">
        <w:rPr>
          <w:sz w:val="20"/>
          <w:szCs w:val="20"/>
          <w:lang w:val="en-US"/>
        </w:rPr>
        <w:t>w</w:t>
      </w:r>
      <w:r w:rsidR="007302E1" w:rsidRPr="00040CD0">
        <w:rPr>
          <w:sz w:val="20"/>
          <w:szCs w:val="20"/>
          <w:lang w:val="en-US"/>
        </w:rPr>
        <w:t xml:space="preserve">ater and </w:t>
      </w:r>
      <w:r w:rsidR="00A0194F" w:rsidRPr="00040CD0">
        <w:rPr>
          <w:sz w:val="20"/>
          <w:szCs w:val="20"/>
          <w:lang w:val="en-US"/>
        </w:rPr>
        <w:t>o</w:t>
      </w:r>
      <w:r w:rsidR="007302E1" w:rsidRPr="00040CD0">
        <w:rPr>
          <w:sz w:val="20"/>
          <w:szCs w:val="20"/>
          <w:lang w:val="en-US"/>
        </w:rPr>
        <w:t xml:space="preserve">il </w:t>
      </w:r>
      <w:r w:rsidR="00A0194F" w:rsidRPr="00040CD0">
        <w:rPr>
          <w:sz w:val="20"/>
          <w:szCs w:val="20"/>
          <w:lang w:val="en-US"/>
        </w:rPr>
        <w:t>c</w:t>
      </w:r>
      <w:r w:rsidR="007302E1" w:rsidRPr="00040CD0">
        <w:rPr>
          <w:sz w:val="20"/>
          <w:szCs w:val="20"/>
          <w:lang w:val="en-US"/>
        </w:rPr>
        <w:t xml:space="preserve">ontact </w:t>
      </w:r>
      <w:r w:rsidR="00A0194F" w:rsidRPr="00040CD0">
        <w:rPr>
          <w:sz w:val="20"/>
          <w:szCs w:val="20"/>
          <w:lang w:val="en-US"/>
        </w:rPr>
        <w:t>a</w:t>
      </w:r>
      <w:r w:rsidR="007302E1" w:rsidRPr="00040CD0">
        <w:rPr>
          <w:sz w:val="20"/>
          <w:szCs w:val="20"/>
          <w:lang w:val="en-US"/>
        </w:rPr>
        <w:t xml:space="preserve">ngle </w:t>
      </w:r>
      <w:r w:rsidR="00A0194F" w:rsidRPr="00040CD0">
        <w:rPr>
          <w:sz w:val="20"/>
          <w:szCs w:val="20"/>
          <w:lang w:val="en-US"/>
        </w:rPr>
        <w:t>m</w:t>
      </w:r>
      <w:r w:rsidR="007302E1" w:rsidRPr="00040CD0">
        <w:rPr>
          <w:sz w:val="20"/>
          <w:szCs w:val="20"/>
          <w:lang w:val="en-US"/>
        </w:rPr>
        <w:t xml:space="preserve">easurement, </w:t>
      </w:r>
      <w:r w:rsidR="00A0194F" w:rsidRPr="00040CD0">
        <w:rPr>
          <w:sz w:val="20"/>
          <w:szCs w:val="20"/>
          <w:lang w:val="en-US"/>
        </w:rPr>
        <w:t>m</w:t>
      </w:r>
      <w:r w:rsidR="007302E1" w:rsidRPr="00040CD0">
        <w:rPr>
          <w:sz w:val="20"/>
          <w:szCs w:val="20"/>
          <w:lang w:val="en-US"/>
        </w:rPr>
        <w:t>echanical properties</w:t>
      </w:r>
      <w:r w:rsidR="00A0194F" w:rsidRPr="00040CD0">
        <w:rPr>
          <w:sz w:val="20"/>
          <w:szCs w:val="20"/>
          <w:lang w:val="en-US"/>
        </w:rPr>
        <w:t>,</w:t>
      </w:r>
      <w:r w:rsidR="00244D79" w:rsidRPr="00040CD0">
        <w:rPr>
          <w:sz w:val="20"/>
          <w:szCs w:val="20"/>
          <w:lang w:val="en-US"/>
        </w:rPr>
        <w:t xml:space="preserve"> </w:t>
      </w:r>
      <w:r w:rsidR="00A33E2B" w:rsidRPr="00040CD0">
        <w:rPr>
          <w:sz w:val="20"/>
          <w:szCs w:val="20"/>
          <w:lang w:val="en-US"/>
        </w:rPr>
        <w:t>F</w:t>
      </w:r>
      <w:r w:rsidR="007302E1" w:rsidRPr="00040CD0">
        <w:rPr>
          <w:sz w:val="20"/>
          <w:szCs w:val="20"/>
          <w:lang w:val="en-US"/>
        </w:rPr>
        <w:t>ourier-transform infrared</w:t>
      </w:r>
      <w:r w:rsidR="00244D79" w:rsidRPr="00040CD0">
        <w:rPr>
          <w:sz w:val="20"/>
          <w:szCs w:val="20"/>
          <w:lang w:val="en-US"/>
        </w:rPr>
        <w:t xml:space="preserve"> </w:t>
      </w:r>
      <w:r w:rsidR="007302E1" w:rsidRPr="00040CD0">
        <w:rPr>
          <w:sz w:val="20"/>
          <w:szCs w:val="20"/>
          <w:lang w:val="en-US"/>
        </w:rPr>
        <w:t xml:space="preserve">spectrometry (FT-IR), </w:t>
      </w:r>
      <w:r w:rsidR="00244D79" w:rsidRPr="00040CD0">
        <w:rPr>
          <w:sz w:val="20"/>
          <w:szCs w:val="20"/>
          <w:lang w:val="en-US"/>
        </w:rPr>
        <w:t>t</w:t>
      </w:r>
      <w:r w:rsidR="007302E1" w:rsidRPr="00040CD0">
        <w:rPr>
          <w:sz w:val="20"/>
          <w:szCs w:val="20"/>
          <w:lang w:val="en-US"/>
        </w:rPr>
        <w:t>hermogravimetric analysis (TGA)</w:t>
      </w:r>
      <w:r w:rsidR="00E331E5" w:rsidRPr="00040CD0">
        <w:rPr>
          <w:sz w:val="20"/>
          <w:szCs w:val="20"/>
          <w:lang w:val="en-US"/>
        </w:rPr>
        <w:t xml:space="preserve">, </w:t>
      </w:r>
      <w:r w:rsidR="004814AE" w:rsidRPr="00040CD0">
        <w:rPr>
          <w:sz w:val="20"/>
          <w:szCs w:val="20"/>
          <w:lang w:val="en-US"/>
        </w:rPr>
        <w:t>m</w:t>
      </w:r>
      <w:r w:rsidR="00E331E5" w:rsidRPr="00040CD0">
        <w:rPr>
          <w:sz w:val="20"/>
          <w:szCs w:val="20"/>
          <w:lang w:val="en-US"/>
        </w:rPr>
        <w:t xml:space="preserve">echanical </w:t>
      </w:r>
      <w:r w:rsidR="004814AE" w:rsidRPr="00040CD0">
        <w:rPr>
          <w:sz w:val="20"/>
          <w:szCs w:val="20"/>
          <w:lang w:val="en-US"/>
        </w:rPr>
        <w:t>p</w:t>
      </w:r>
      <w:r w:rsidR="00E331E5" w:rsidRPr="00040CD0">
        <w:rPr>
          <w:sz w:val="20"/>
          <w:szCs w:val="20"/>
          <w:lang w:val="en-US"/>
        </w:rPr>
        <w:t xml:space="preserve">roperties </w:t>
      </w:r>
      <w:r w:rsidR="004814AE" w:rsidRPr="00040CD0">
        <w:rPr>
          <w:sz w:val="20"/>
          <w:szCs w:val="20"/>
          <w:lang w:val="en-US"/>
        </w:rPr>
        <w:t>t</w:t>
      </w:r>
      <w:r w:rsidR="00E331E5" w:rsidRPr="00040CD0">
        <w:rPr>
          <w:sz w:val="20"/>
          <w:szCs w:val="20"/>
          <w:lang w:val="en-US"/>
        </w:rPr>
        <w:t>ests</w:t>
      </w:r>
      <w:r w:rsidR="00557BBD" w:rsidRPr="00040CD0">
        <w:rPr>
          <w:sz w:val="20"/>
          <w:szCs w:val="20"/>
          <w:lang w:val="en-US"/>
        </w:rPr>
        <w:t xml:space="preserve">, </w:t>
      </w:r>
      <w:r w:rsidR="004814AE" w:rsidRPr="00040CD0">
        <w:rPr>
          <w:sz w:val="20"/>
          <w:szCs w:val="20"/>
          <w:lang w:val="en-US"/>
        </w:rPr>
        <w:t>a</w:t>
      </w:r>
      <w:r w:rsidR="00E331E5" w:rsidRPr="00040CD0">
        <w:rPr>
          <w:sz w:val="20"/>
          <w:szCs w:val="20"/>
          <w:lang w:val="en-US"/>
        </w:rPr>
        <w:t xml:space="preserve">ntimicrobial </w:t>
      </w:r>
      <w:r w:rsidR="004814AE" w:rsidRPr="00040CD0">
        <w:rPr>
          <w:sz w:val="20"/>
          <w:szCs w:val="20"/>
          <w:lang w:val="en-US"/>
        </w:rPr>
        <w:t>a</w:t>
      </w:r>
      <w:r w:rsidR="00E331E5" w:rsidRPr="00040CD0">
        <w:rPr>
          <w:sz w:val="20"/>
          <w:szCs w:val="20"/>
          <w:lang w:val="en-US"/>
        </w:rPr>
        <w:t xml:space="preserve">ctivity whit </w:t>
      </w:r>
      <w:r w:rsidR="004814AE" w:rsidRPr="00040CD0">
        <w:rPr>
          <w:sz w:val="20"/>
          <w:szCs w:val="20"/>
          <w:lang w:val="en-US"/>
        </w:rPr>
        <w:t>c</w:t>
      </w:r>
      <w:r w:rsidR="00E331E5" w:rsidRPr="00040CD0">
        <w:rPr>
          <w:sz w:val="20"/>
          <w:szCs w:val="20"/>
          <w:lang w:val="en-US"/>
        </w:rPr>
        <w:t xml:space="preserve">lear </w:t>
      </w:r>
      <w:r w:rsidR="004814AE" w:rsidRPr="00040CD0">
        <w:rPr>
          <w:sz w:val="20"/>
          <w:szCs w:val="20"/>
          <w:lang w:val="en-US"/>
        </w:rPr>
        <w:t>z</w:t>
      </w:r>
      <w:r w:rsidR="00E331E5" w:rsidRPr="00040CD0">
        <w:rPr>
          <w:sz w:val="20"/>
          <w:szCs w:val="20"/>
          <w:lang w:val="en-US"/>
        </w:rPr>
        <w:t xml:space="preserve">one </w:t>
      </w:r>
      <w:r w:rsidR="004814AE" w:rsidRPr="00040CD0">
        <w:rPr>
          <w:sz w:val="20"/>
          <w:szCs w:val="20"/>
          <w:lang w:val="en-US"/>
        </w:rPr>
        <w:t>i</w:t>
      </w:r>
      <w:r w:rsidR="00E331E5" w:rsidRPr="00040CD0">
        <w:rPr>
          <w:sz w:val="20"/>
          <w:szCs w:val="20"/>
          <w:lang w:val="en-US"/>
        </w:rPr>
        <w:t xml:space="preserve">nhibition </w:t>
      </w:r>
      <w:r w:rsidR="004814AE" w:rsidRPr="00040CD0">
        <w:rPr>
          <w:sz w:val="20"/>
          <w:szCs w:val="20"/>
          <w:lang w:val="en-US"/>
        </w:rPr>
        <w:t>t</w:t>
      </w:r>
      <w:r w:rsidR="00E331E5" w:rsidRPr="00040CD0">
        <w:rPr>
          <w:sz w:val="20"/>
          <w:szCs w:val="20"/>
          <w:lang w:val="en-US"/>
        </w:rPr>
        <w:t>est</w:t>
      </w:r>
      <w:r w:rsidR="00A0194F" w:rsidRPr="00040CD0">
        <w:rPr>
          <w:sz w:val="20"/>
          <w:szCs w:val="20"/>
          <w:lang w:val="en-US"/>
        </w:rPr>
        <w:t xml:space="preserve"> and </w:t>
      </w:r>
      <w:r w:rsidR="00244D79" w:rsidRPr="00040CD0">
        <w:rPr>
          <w:sz w:val="20"/>
          <w:szCs w:val="20"/>
          <w:lang w:val="en-US"/>
        </w:rPr>
        <w:t>s</w:t>
      </w:r>
      <w:r w:rsidR="00A0194F" w:rsidRPr="00040CD0">
        <w:rPr>
          <w:sz w:val="20"/>
          <w:szCs w:val="20"/>
          <w:lang w:val="en-US"/>
        </w:rPr>
        <w:t xml:space="preserve">tatistical </w:t>
      </w:r>
      <w:r w:rsidR="00244D79" w:rsidRPr="00040CD0">
        <w:rPr>
          <w:sz w:val="20"/>
          <w:szCs w:val="20"/>
          <w:lang w:val="en-US"/>
        </w:rPr>
        <w:t>a</w:t>
      </w:r>
      <w:r w:rsidR="00A0194F" w:rsidRPr="00040CD0">
        <w:rPr>
          <w:sz w:val="20"/>
          <w:szCs w:val="20"/>
          <w:lang w:val="en-US"/>
        </w:rPr>
        <w:t>nalysis</w:t>
      </w:r>
    </w:p>
    <w:p w14:paraId="78D3129C" w14:textId="6173B303" w:rsidR="007302E1" w:rsidRPr="00EC6173" w:rsidRDefault="008105AE" w:rsidP="00EC6173">
      <w:pPr>
        <w:spacing w:before="240" w:after="120"/>
        <w:rPr>
          <w:b/>
          <w:bCs/>
          <w:lang w:val="en-US"/>
        </w:rPr>
      </w:pPr>
      <w:r w:rsidRPr="00040CD0">
        <w:rPr>
          <w:b/>
          <w:bCs/>
          <w:lang w:val="en-US"/>
        </w:rPr>
        <w:t xml:space="preserve">3. </w:t>
      </w:r>
      <w:r w:rsidR="00006755" w:rsidRPr="00EC6173">
        <w:rPr>
          <w:b/>
          <w:bCs/>
          <w:lang w:val="en-US"/>
        </w:rPr>
        <w:t>Results and Discussion</w:t>
      </w:r>
    </w:p>
    <w:p w14:paraId="62687E58" w14:textId="3912C28E" w:rsidR="0039078B" w:rsidRPr="00273E0F" w:rsidRDefault="00AF7218" w:rsidP="00EC6173">
      <w:pPr>
        <w:jc w:val="both"/>
        <w:rPr>
          <w:b/>
          <w:bCs/>
          <w:sz w:val="20"/>
          <w:szCs w:val="20"/>
          <w:u w:val="single"/>
          <w:lang w:val="en-US"/>
        </w:rPr>
      </w:pPr>
      <w:r w:rsidRPr="00EC6173">
        <w:rPr>
          <w:b/>
          <w:bCs/>
          <w:sz w:val="20"/>
          <w:szCs w:val="20"/>
          <w:lang w:val="en-US"/>
        </w:rPr>
        <w:t xml:space="preserve">A1. </w:t>
      </w:r>
      <w:r w:rsidR="005C0FEB" w:rsidRPr="00EC6173">
        <w:rPr>
          <w:b/>
          <w:bCs/>
          <w:sz w:val="20"/>
          <w:szCs w:val="20"/>
          <w:lang w:val="en-US"/>
        </w:rPr>
        <w:t>Comparison of the performance of packaging</w:t>
      </w:r>
      <w:r w:rsidRPr="00EC6173">
        <w:rPr>
          <w:b/>
          <w:bCs/>
          <w:sz w:val="20"/>
          <w:szCs w:val="20"/>
          <w:lang w:val="en-US"/>
        </w:rPr>
        <w:t xml:space="preserve"> for fruits and vegetables</w:t>
      </w:r>
      <w:r w:rsidR="005C0FEB" w:rsidRPr="00EC6173">
        <w:rPr>
          <w:b/>
          <w:bCs/>
          <w:sz w:val="20"/>
          <w:szCs w:val="20"/>
          <w:lang w:val="en-US"/>
        </w:rPr>
        <w:t xml:space="preserve"> made from environmentally sustainable and renewable materials with non-biodegradable petroleum-based packaging.</w:t>
      </w:r>
    </w:p>
    <w:p w14:paraId="0B18E840" w14:textId="2DB3BB8E" w:rsidR="0039078B" w:rsidRPr="00040CD0" w:rsidRDefault="0039078B" w:rsidP="00EC6173">
      <w:pPr>
        <w:pStyle w:val="Paragrafoelenco"/>
        <w:ind w:left="0"/>
        <w:jc w:val="both"/>
        <w:rPr>
          <w:sz w:val="20"/>
          <w:szCs w:val="20"/>
          <w:lang w:val="en-US"/>
        </w:rPr>
      </w:pPr>
      <w:r w:rsidRPr="00EC6173">
        <w:rPr>
          <w:sz w:val="20"/>
          <w:szCs w:val="20"/>
          <w:lang w:val="en-US"/>
        </w:rPr>
        <w:t xml:space="preserve">The primary objective of this work was to evaluate how the use of packaging made with bio-based and/or biodegradable materials could influence the final quality of </w:t>
      </w:r>
      <w:r w:rsidR="00A33E2B" w:rsidRPr="00EC6173">
        <w:rPr>
          <w:sz w:val="20"/>
          <w:szCs w:val="20"/>
          <w:lang w:val="en-US"/>
        </w:rPr>
        <w:t>the selected fruit samples</w:t>
      </w:r>
      <w:r w:rsidRPr="00EC6173">
        <w:rPr>
          <w:sz w:val="20"/>
          <w:szCs w:val="20"/>
          <w:lang w:val="en-US"/>
        </w:rPr>
        <w:t xml:space="preserve">, compared with the same product stored in commercial packaging.  </w:t>
      </w:r>
      <w:r w:rsidR="00A33E2B" w:rsidRPr="00EC6173">
        <w:rPr>
          <w:sz w:val="20"/>
          <w:szCs w:val="20"/>
          <w:lang w:val="en-US"/>
        </w:rPr>
        <w:t xml:space="preserve">All </w:t>
      </w:r>
      <w:r w:rsidR="00C50939" w:rsidRPr="00EC6173">
        <w:rPr>
          <w:sz w:val="20"/>
          <w:szCs w:val="20"/>
          <w:lang w:val="en-US"/>
        </w:rPr>
        <w:t>the trials</w:t>
      </w:r>
      <w:r w:rsidR="00A33E2B" w:rsidRPr="00EC6173">
        <w:rPr>
          <w:sz w:val="20"/>
          <w:szCs w:val="20"/>
          <w:lang w:val="en-US"/>
        </w:rPr>
        <w:t xml:space="preserve"> </w:t>
      </w:r>
      <w:r w:rsidRPr="00EC6173">
        <w:rPr>
          <w:sz w:val="20"/>
          <w:szCs w:val="20"/>
          <w:lang w:val="en-US"/>
        </w:rPr>
        <w:t>w</w:t>
      </w:r>
      <w:r w:rsidR="00A33E2B" w:rsidRPr="00EC6173">
        <w:rPr>
          <w:sz w:val="20"/>
          <w:szCs w:val="20"/>
          <w:lang w:val="en-US"/>
        </w:rPr>
        <w:t>ere</w:t>
      </w:r>
      <w:r w:rsidRPr="00EC6173">
        <w:rPr>
          <w:sz w:val="20"/>
          <w:szCs w:val="20"/>
          <w:lang w:val="en-US"/>
        </w:rPr>
        <w:t xml:space="preserve"> carried out in duplicate, and it was evident as regards weight loss, the packages not hermetically sealed recorded more significant weight losses. Excellent results were recorded with the cellulose packaging and sealed with a cellophane lid, both for the measurement of weight loss and for the variation of atmospheric content. Excellent results have been obtained for alternative packaging, also with regard to the microbial load, which for all packages, has remained within the limits of acceptability until the end of the shelf life of the product. Finally, the </w:t>
      </w:r>
      <w:r w:rsidR="00A33E2B" w:rsidRPr="00EC6173">
        <w:rPr>
          <w:sz w:val="20"/>
          <w:szCs w:val="20"/>
          <w:lang w:val="en-US"/>
        </w:rPr>
        <w:t>sensorial evaluation (not trained</w:t>
      </w:r>
      <w:r w:rsidRPr="00EC6173">
        <w:rPr>
          <w:sz w:val="20"/>
          <w:szCs w:val="20"/>
          <w:lang w:val="en-US"/>
        </w:rPr>
        <w:t xml:space="preserve"> panel</w:t>
      </w:r>
      <w:r w:rsidR="00A33E2B" w:rsidRPr="00EC6173">
        <w:rPr>
          <w:sz w:val="20"/>
          <w:szCs w:val="20"/>
          <w:lang w:val="en-US"/>
        </w:rPr>
        <w:t>ists)</w:t>
      </w:r>
      <w:r w:rsidRPr="00EC6173">
        <w:rPr>
          <w:sz w:val="20"/>
          <w:szCs w:val="20"/>
          <w:lang w:val="en-US"/>
        </w:rPr>
        <w:t xml:space="preserve"> </w:t>
      </w:r>
      <w:r w:rsidR="00A33E2B" w:rsidRPr="00EC6173">
        <w:rPr>
          <w:sz w:val="20"/>
          <w:szCs w:val="20"/>
          <w:lang w:val="en-US"/>
        </w:rPr>
        <w:t xml:space="preserve">demonstrated a </w:t>
      </w:r>
      <w:r w:rsidR="00C50939" w:rsidRPr="00EC6173">
        <w:rPr>
          <w:sz w:val="20"/>
          <w:szCs w:val="20"/>
          <w:lang w:val="en-US"/>
        </w:rPr>
        <w:t>high degree</w:t>
      </w:r>
      <w:r w:rsidR="00A33E2B" w:rsidRPr="00EC6173">
        <w:rPr>
          <w:sz w:val="20"/>
          <w:szCs w:val="20"/>
          <w:lang w:val="en-US"/>
        </w:rPr>
        <w:t xml:space="preserve"> of</w:t>
      </w:r>
      <w:r w:rsidRPr="00EC6173">
        <w:rPr>
          <w:sz w:val="20"/>
          <w:szCs w:val="20"/>
          <w:lang w:val="en-US"/>
        </w:rPr>
        <w:t xml:space="preserve"> acceptability of the </w:t>
      </w:r>
      <w:r w:rsidR="00A33E2B" w:rsidRPr="00EC6173">
        <w:rPr>
          <w:sz w:val="20"/>
          <w:szCs w:val="20"/>
          <w:lang w:val="en-US"/>
        </w:rPr>
        <w:t xml:space="preserve">fruit </w:t>
      </w:r>
      <w:r w:rsidRPr="00EC6173">
        <w:rPr>
          <w:sz w:val="20"/>
          <w:szCs w:val="20"/>
          <w:lang w:val="en-US"/>
        </w:rPr>
        <w:t xml:space="preserve">products </w:t>
      </w:r>
      <w:r w:rsidR="000A5551" w:rsidRPr="00EC6173">
        <w:rPr>
          <w:sz w:val="20"/>
          <w:szCs w:val="20"/>
          <w:lang w:val="en-US"/>
        </w:rPr>
        <w:t xml:space="preserve">stored </w:t>
      </w:r>
      <w:r w:rsidR="00C50939" w:rsidRPr="00EC6173">
        <w:rPr>
          <w:sz w:val="20"/>
          <w:szCs w:val="20"/>
          <w:lang w:val="en-US"/>
        </w:rPr>
        <w:t>in all</w:t>
      </w:r>
      <w:r w:rsidR="000A5551" w:rsidRPr="00EC6173">
        <w:rPr>
          <w:sz w:val="20"/>
          <w:szCs w:val="20"/>
          <w:lang w:val="en-US"/>
        </w:rPr>
        <w:t xml:space="preserve"> </w:t>
      </w:r>
      <w:r w:rsidRPr="00EC6173">
        <w:rPr>
          <w:sz w:val="20"/>
          <w:szCs w:val="20"/>
          <w:lang w:val="en-US"/>
        </w:rPr>
        <w:t xml:space="preserve">the different packages, commercial and </w:t>
      </w:r>
      <w:r w:rsidR="000A5551" w:rsidRPr="00EC6173">
        <w:rPr>
          <w:sz w:val="20"/>
          <w:szCs w:val="20"/>
          <w:lang w:val="en-US"/>
        </w:rPr>
        <w:t>alternatives</w:t>
      </w:r>
      <w:r w:rsidRPr="00EC6173">
        <w:rPr>
          <w:sz w:val="20"/>
          <w:szCs w:val="20"/>
          <w:lang w:val="en-US"/>
        </w:rPr>
        <w:t>, confirming even more the hypothesis that the packaging materials, to date, used for fruit and vegetable products can be replaced with valid alternatives more eco-sustainable and green.</w:t>
      </w:r>
    </w:p>
    <w:p w14:paraId="2674D12C" w14:textId="57CFBD16" w:rsidR="007F52AA" w:rsidRPr="00040CD0" w:rsidRDefault="007F52AA" w:rsidP="00447927">
      <w:pPr>
        <w:rPr>
          <w:b/>
          <w:bCs/>
          <w:sz w:val="20"/>
          <w:szCs w:val="20"/>
          <w:lang w:val="en-US"/>
        </w:rPr>
      </w:pPr>
    </w:p>
    <w:p w14:paraId="4446B187" w14:textId="632F0855" w:rsidR="002E2378" w:rsidRPr="00EC6173" w:rsidRDefault="00AF7218" w:rsidP="00EC6173">
      <w:pPr>
        <w:pStyle w:val="Paragrafoelenco"/>
        <w:ind w:left="0"/>
        <w:jc w:val="both"/>
        <w:rPr>
          <w:b/>
          <w:bCs/>
          <w:sz w:val="20"/>
          <w:szCs w:val="20"/>
          <w:u w:val="single"/>
          <w:lang w:val="en-US"/>
        </w:rPr>
      </w:pPr>
      <w:r w:rsidRPr="00EC6173">
        <w:rPr>
          <w:b/>
          <w:bCs/>
          <w:sz w:val="20"/>
          <w:szCs w:val="20"/>
          <w:lang w:val="en-US"/>
        </w:rPr>
        <w:t xml:space="preserve">A2. </w:t>
      </w:r>
      <w:r w:rsidR="00820122" w:rsidRPr="00EC6173">
        <w:rPr>
          <w:b/>
          <w:bCs/>
          <w:sz w:val="20"/>
          <w:szCs w:val="20"/>
          <w:lang w:val="en-US"/>
        </w:rPr>
        <w:t>–</w:t>
      </w:r>
      <w:r w:rsidRPr="00EC6173">
        <w:rPr>
          <w:b/>
          <w:bCs/>
          <w:sz w:val="20"/>
          <w:szCs w:val="20"/>
          <w:lang w:val="en-US"/>
        </w:rPr>
        <w:t xml:space="preserve"> I</w:t>
      </w:r>
      <w:r w:rsidR="005C0FEB" w:rsidRPr="00EC6173">
        <w:rPr>
          <w:b/>
          <w:bCs/>
          <w:sz w:val="20"/>
          <w:szCs w:val="20"/>
          <w:lang w:val="en-US"/>
        </w:rPr>
        <w:t>mprovement of Paper Resistance against Moisture and Oil by Coating with Poly(-3-hydroxybutyrate-co-3-hydroxyvalerate) (PHBV) and Polycaprolactone (PCL).</w:t>
      </w:r>
    </w:p>
    <w:p w14:paraId="5415A2C7" w14:textId="6D8C2262" w:rsidR="007F52AA" w:rsidRPr="00EC6173" w:rsidRDefault="00383A4F" w:rsidP="00EC6173">
      <w:pPr>
        <w:jc w:val="both"/>
        <w:rPr>
          <w:sz w:val="20"/>
          <w:szCs w:val="20"/>
          <w:lang w:val="en-US"/>
        </w:rPr>
      </w:pPr>
      <w:r w:rsidRPr="00EC6173">
        <w:rPr>
          <w:sz w:val="20"/>
          <w:szCs w:val="20"/>
          <w:lang w:val="en-US"/>
        </w:rPr>
        <w:t xml:space="preserve">In this work a </w:t>
      </w:r>
      <w:proofErr w:type="spellStart"/>
      <w:r w:rsidRPr="00EC6173">
        <w:rPr>
          <w:sz w:val="20"/>
          <w:szCs w:val="20"/>
          <w:lang w:val="en-US"/>
        </w:rPr>
        <w:t>calendered</w:t>
      </w:r>
      <w:proofErr w:type="spellEnd"/>
      <w:r w:rsidRPr="00EC6173">
        <w:rPr>
          <w:sz w:val="20"/>
          <w:szCs w:val="20"/>
          <w:lang w:val="en-US"/>
        </w:rPr>
        <w:t xml:space="preserve"> bleached paper (Advantage MG White High Gloss, Mondi Group, Addlestone, UK) was used as reference paper. Commercial polyethylene-coated paper and fluorinated paper were used as commercial </w:t>
      </w:r>
      <w:r w:rsidRPr="00EC6173">
        <w:rPr>
          <w:sz w:val="20"/>
          <w:szCs w:val="20"/>
          <w:lang w:val="en-US"/>
        </w:rPr>
        <w:lastRenderedPageBreak/>
        <w:t>references.</w:t>
      </w:r>
      <w:r w:rsidR="0042605C" w:rsidRPr="00040CD0">
        <w:rPr>
          <w:lang w:val="en-US"/>
        </w:rPr>
        <w:t xml:space="preserve"> </w:t>
      </w:r>
      <w:r w:rsidR="0042605C" w:rsidRPr="00EC6173">
        <w:rPr>
          <w:sz w:val="20"/>
          <w:szCs w:val="20"/>
          <w:lang w:val="en-US"/>
        </w:rPr>
        <w:t xml:space="preserve">Coating paper solutions were prepared dissolving in chloroform one of the two biopolymers (5% w/v of PHBV or PCL) and dissolved in under magnetic stirring at 60 </w:t>
      </w:r>
      <w:r w:rsidR="00537824" w:rsidRPr="00EC6173">
        <w:rPr>
          <w:sz w:val="20"/>
          <w:szCs w:val="20"/>
          <w:lang w:val="en-US"/>
        </w:rPr>
        <w:t>°</w:t>
      </w:r>
      <w:r w:rsidR="0042605C" w:rsidRPr="00EC6173">
        <w:rPr>
          <w:sz w:val="20"/>
          <w:szCs w:val="20"/>
          <w:lang w:val="en-US"/>
        </w:rPr>
        <w:t xml:space="preserve">C for 50 min, and subsequently, at about 75 </w:t>
      </w:r>
      <w:r w:rsidR="00537824" w:rsidRPr="00EC6173">
        <w:rPr>
          <w:sz w:val="20"/>
          <w:szCs w:val="20"/>
          <w:lang w:val="en-US"/>
        </w:rPr>
        <w:t>°</w:t>
      </w:r>
      <w:r w:rsidR="0042605C" w:rsidRPr="00EC6173">
        <w:rPr>
          <w:sz w:val="20"/>
          <w:szCs w:val="20"/>
          <w:lang w:val="en-US"/>
        </w:rPr>
        <w:t xml:space="preserve">C for 10 min. The optimization of PHBV and PCL coating solutions was attempted by addition of polyethylene glycol (PEG) (at 5%, 10% and 20% on biopolymer dry weight) to improve coating uniformity and </w:t>
      </w:r>
      <w:r w:rsidR="0042605C" w:rsidRPr="005464F8">
        <w:rPr>
          <w:sz w:val="20"/>
          <w:szCs w:val="20"/>
          <w:lang w:val="en-US"/>
        </w:rPr>
        <w:t>spreadability</w:t>
      </w:r>
      <w:r w:rsidR="0042605C" w:rsidRPr="00EC6173">
        <w:rPr>
          <w:sz w:val="20"/>
          <w:szCs w:val="20"/>
          <w:lang w:val="en-US"/>
        </w:rPr>
        <w:t>. Paper samples were coated via bar coating with an automatic film applicator.</w:t>
      </w:r>
    </w:p>
    <w:p w14:paraId="254096FF" w14:textId="64A93DDC" w:rsidR="00A2430E" w:rsidRPr="00EC6173" w:rsidRDefault="00A2430E" w:rsidP="00EC6173">
      <w:pPr>
        <w:pStyle w:val="Paragrafoelenco"/>
        <w:ind w:left="0"/>
        <w:jc w:val="both"/>
        <w:rPr>
          <w:sz w:val="20"/>
          <w:szCs w:val="20"/>
          <w:lang w:val="en-US"/>
        </w:rPr>
      </w:pPr>
      <w:r w:rsidRPr="00EC6173">
        <w:rPr>
          <w:sz w:val="20"/>
          <w:szCs w:val="20"/>
          <w:lang w:val="en-US"/>
        </w:rPr>
        <w:t>The SEM analysis</w:t>
      </w:r>
      <w:r w:rsidR="00895026" w:rsidRPr="00EC6173">
        <w:rPr>
          <w:sz w:val="20"/>
          <w:szCs w:val="20"/>
          <w:lang w:val="en-US"/>
        </w:rPr>
        <w:t xml:space="preserve"> (</w:t>
      </w:r>
      <w:r w:rsidR="00895026" w:rsidRPr="00EC6173">
        <w:rPr>
          <w:i/>
          <w:iCs/>
          <w:sz w:val="20"/>
          <w:szCs w:val="20"/>
          <w:lang w:val="en-US"/>
        </w:rPr>
        <w:t>Figure 1</w:t>
      </w:r>
      <w:r w:rsidR="00895026" w:rsidRPr="00EC6173">
        <w:rPr>
          <w:sz w:val="20"/>
          <w:szCs w:val="20"/>
          <w:lang w:val="en-US"/>
        </w:rPr>
        <w:t>)</w:t>
      </w:r>
      <w:r w:rsidRPr="00EC6173">
        <w:rPr>
          <w:sz w:val="20"/>
          <w:szCs w:val="20"/>
          <w:lang w:val="en-US"/>
        </w:rPr>
        <w:t xml:space="preserve"> of the developed coated samples showed the disappearance of the typical fiber network of paper and allowed to observe a continuous layer of coating. The smoothness of the coating surface was used as an indicator of good biopolymer solubilization. </w:t>
      </w:r>
    </w:p>
    <w:p w14:paraId="685A7D2E" w14:textId="51873F43" w:rsidR="00A2430E" w:rsidRPr="00EC6173" w:rsidRDefault="00A2430E" w:rsidP="00EC6173">
      <w:pPr>
        <w:pStyle w:val="Paragrafoelenco"/>
        <w:ind w:left="0"/>
        <w:jc w:val="both"/>
        <w:rPr>
          <w:sz w:val="20"/>
          <w:szCs w:val="20"/>
          <w:lang w:val="en-US"/>
        </w:rPr>
      </w:pPr>
    </w:p>
    <w:p w14:paraId="651D8EC1" w14:textId="77777777" w:rsidR="00436E9A" w:rsidRPr="00EC6173" w:rsidRDefault="00436E9A" w:rsidP="00EC6173">
      <w:pPr>
        <w:pStyle w:val="Paragrafoelenco"/>
        <w:keepNext/>
        <w:ind w:left="0"/>
        <w:jc w:val="center"/>
        <w:rPr>
          <w:lang w:val="en-US"/>
        </w:rPr>
      </w:pPr>
      <w:r w:rsidRPr="00EC6173">
        <w:rPr>
          <w:noProof/>
          <w:sz w:val="20"/>
          <w:szCs w:val="20"/>
          <w:lang w:val="en-US"/>
        </w:rPr>
        <w:drawing>
          <wp:inline distT="0" distB="0" distL="0" distR="0" wp14:anchorId="264CBA10" wp14:editId="657E43FF">
            <wp:extent cx="3050225" cy="1016855"/>
            <wp:effectExtent l="0" t="0" r="0" b="0"/>
            <wp:docPr id="109842253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22536" name="Immagine 10984225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9575" cy="1066644"/>
                    </a:xfrm>
                    <a:prstGeom prst="rect">
                      <a:avLst/>
                    </a:prstGeom>
                  </pic:spPr>
                </pic:pic>
              </a:graphicData>
            </a:graphic>
          </wp:inline>
        </w:drawing>
      </w:r>
    </w:p>
    <w:p w14:paraId="4FC1D291" w14:textId="7E742A96" w:rsidR="00436E9A" w:rsidRPr="00EC6173" w:rsidRDefault="00436E9A" w:rsidP="005464F8">
      <w:pPr>
        <w:pStyle w:val="Didascalia"/>
        <w:spacing w:before="120" w:after="300"/>
        <w:rPr>
          <w:color w:val="auto"/>
          <w:sz w:val="20"/>
          <w:szCs w:val="20"/>
          <w:lang w:val="en-US"/>
        </w:rPr>
      </w:pPr>
      <w:r w:rsidRPr="00EC6173">
        <w:rPr>
          <w:b/>
          <w:bCs/>
          <w:color w:val="auto"/>
          <w:lang w:val="en-US"/>
        </w:rPr>
        <w:t xml:space="preserve">Figure </w:t>
      </w:r>
      <w:r w:rsidRPr="00EC6173">
        <w:rPr>
          <w:b/>
          <w:bCs/>
          <w:color w:val="auto"/>
          <w:lang w:val="en-US"/>
        </w:rPr>
        <w:fldChar w:fldCharType="begin"/>
      </w:r>
      <w:r w:rsidRPr="00EC6173">
        <w:rPr>
          <w:b/>
          <w:bCs/>
          <w:color w:val="auto"/>
          <w:lang w:val="en-US"/>
        </w:rPr>
        <w:instrText xml:space="preserve"> SEQ Figure \* ARABIC </w:instrText>
      </w:r>
      <w:r w:rsidRPr="00EC6173">
        <w:rPr>
          <w:b/>
          <w:bCs/>
          <w:color w:val="auto"/>
          <w:lang w:val="en-US"/>
        </w:rPr>
        <w:fldChar w:fldCharType="separate"/>
      </w:r>
      <w:r w:rsidR="00B035FA" w:rsidRPr="00EC6173">
        <w:rPr>
          <w:b/>
          <w:bCs/>
          <w:color w:val="auto"/>
          <w:lang w:val="en-US"/>
        </w:rPr>
        <w:t>1</w:t>
      </w:r>
      <w:r w:rsidRPr="00EC6173">
        <w:rPr>
          <w:b/>
          <w:bCs/>
          <w:color w:val="auto"/>
          <w:lang w:val="en-US"/>
        </w:rPr>
        <w:fldChar w:fldCharType="end"/>
      </w:r>
      <w:r w:rsidR="005D5416" w:rsidRPr="00EC6173">
        <w:rPr>
          <w:color w:val="auto"/>
          <w:lang w:val="en-US"/>
        </w:rPr>
        <w:t>.</w:t>
      </w:r>
      <w:r w:rsidR="009C60FB" w:rsidRPr="00EC6173">
        <w:rPr>
          <w:color w:val="auto"/>
          <w:lang w:val="en-US"/>
        </w:rPr>
        <w:t xml:space="preserve">SEM-analysis </w:t>
      </w:r>
      <w:r w:rsidR="00ED7A9F" w:rsidRPr="00EC6173">
        <w:rPr>
          <w:color w:val="auto"/>
          <w:lang w:val="en-US"/>
        </w:rPr>
        <w:t>of a</w:t>
      </w:r>
      <w:r w:rsidR="005D5416" w:rsidRPr="00EC6173">
        <w:rPr>
          <w:color w:val="auto"/>
          <w:lang w:val="en-US"/>
        </w:rPr>
        <w:t xml:space="preserve">) </w:t>
      </w:r>
      <w:r w:rsidRPr="00EC6173">
        <w:rPr>
          <w:color w:val="auto"/>
          <w:lang w:val="en-US"/>
        </w:rPr>
        <w:t>Uncoated paper</w:t>
      </w:r>
      <w:r w:rsidR="005D5416" w:rsidRPr="00EC6173">
        <w:rPr>
          <w:color w:val="auto"/>
          <w:lang w:val="en-US"/>
        </w:rPr>
        <w:t>; b) PHBV with PEG10%; c) PCL with PEG 10%.</w:t>
      </w:r>
    </w:p>
    <w:p w14:paraId="5C7CEA28" w14:textId="691A8CF6" w:rsidR="00A2430E" w:rsidRPr="00EC6173" w:rsidRDefault="00A2430E" w:rsidP="00EC6173">
      <w:pPr>
        <w:pStyle w:val="Paragrafoelenco"/>
        <w:ind w:left="0"/>
        <w:jc w:val="both"/>
        <w:rPr>
          <w:sz w:val="20"/>
          <w:szCs w:val="20"/>
          <w:lang w:val="en-US"/>
        </w:rPr>
      </w:pPr>
      <w:r w:rsidRPr="00EC6173">
        <w:rPr>
          <w:sz w:val="20"/>
          <w:szCs w:val="20"/>
          <w:lang w:val="en-US"/>
        </w:rPr>
        <w:t>Coated samples developed in this work showed a significant improvement of water vapor barrier compared to uncoated paper. The significant reduction of WVTR</w:t>
      </w:r>
      <w:r w:rsidR="00895026" w:rsidRPr="00EC6173">
        <w:rPr>
          <w:sz w:val="20"/>
          <w:szCs w:val="20"/>
          <w:lang w:val="en-US"/>
        </w:rPr>
        <w:t xml:space="preserve"> (</w:t>
      </w:r>
      <w:r w:rsidR="00895026" w:rsidRPr="00EC6173">
        <w:rPr>
          <w:i/>
          <w:iCs/>
          <w:sz w:val="20"/>
          <w:szCs w:val="20"/>
          <w:lang w:val="en-US"/>
        </w:rPr>
        <w:t>Figure 2</w:t>
      </w:r>
      <w:r w:rsidR="00895026" w:rsidRPr="00EC6173">
        <w:rPr>
          <w:sz w:val="20"/>
          <w:szCs w:val="20"/>
          <w:lang w:val="en-US"/>
        </w:rPr>
        <w:t>)</w:t>
      </w:r>
      <w:r w:rsidRPr="00EC6173">
        <w:rPr>
          <w:sz w:val="20"/>
          <w:szCs w:val="20"/>
          <w:lang w:val="en-US"/>
        </w:rPr>
        <w:t xml:space="preserve"> is a promising feature of developed coated paper samples, according to the importance of this parameter for food quality preservation.</w:t>
      </w:r>
    </w:p>
    <w:p w14:paraId="2D5CC844" w14:textId="3A9EB2FA" w:rsidR="00AB4472" w:rsidRPr="00EC6173" w:rsidRDefault="00ED7A9F" w:rsidP="00EC6173">
      <w:pPr>
        <w:pStyle w:val="Paragrafoelenco"/>
        <w:ind w:left="0"/>
        <w:jc w:val="both"/>
        <w:rPr>
          <w:sz w:val="20"/>
          <w:szCs w:val="20"/>
          <w:lang w:val="en-US"/>
        </w:rPr>
      </w:pPr>
      <w:r w:rsidRPr="00EC6173">
        <w:rPr>
          <w:noProof/>
          <w:sz w:val="20"/>
          <w:szCs w:val="20"/>
          <w:lang w:val="en-US"/>
        </w:rPr>
        <w:drawing>
          <wp:anchor distT="0" distB="0" distL="114300" distR="114300" simplePos="0" relativeHeight="251673600" behindDoc="0" locked="0" layoutInCell="1" allowOverlap="1" wp14:anchorId="60E6BA76" wp14:editId="05FFD1A0">
            <wp:simplePos x="0" y="0"/>
            <wp:positionH relativeFrom="column">
              <wp:posOffset>251460</wp:posOffset>
            </wp:positionH>
            <wp:positionV relativeFrom="paragraph">
              <wp:posOffset>32131</wp:posOffset>
            </wp:positionV>
            <wp:extent cx="2553729" cy="1670987"/>
            <wp:effectExtent l="0" t="0" r="0" b="5715"/>
            <wp:wrapSquare wrapText="bothSides"/>
            <wp:docPr id="944260431" name="Immagine 5" descr="Immagine che contiene testo, schermata,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60431" name="Immagine 5" descr="Immagine che contiene testo, schermata, linea, Carattere&#10;&#10;Descrizione generata automaticament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53729" cy="1670987"/>
                    </a:xfrm>
                    <a:prstGeom prst="rect">
                      <a:avLst/>
                    </a:prstGeom>
                  </pic:spPr>
                </pic:pic>
              </a:graphicData>
            </a:graphic>
            <wp14:sizeRelH relativeFrom="page">
              <wp14:pctWidth>0</wp14:pctWidth>
            </wp14:sizeRelH>
            <wp14:sizeRelV relativeFrom="page">
              <wp14:pctHeight>0</wp14:pctHeight>
            </wp14:sizeRelV>
          </wp:anchor>
        </w:drawing>
      </w:r>
    </w:p>
    <w:p w14:paraId="6757739E" w14:textId="59995CF7" w:rsidR="00F40933" w:rsidRPr="00040CD0" w:rsidRDefault="00F40933" w:rsidP="00EC6173">
      <w:pPr>
        <w:pStyle w:val="Paragrafoelenco"/>
        <w:keepNext/>
        <w:ind w:left="0"/>
        <w:jc w:val="center"/>
        <w:rPr>
          <w:lang w:val="en-US"/>
        </w:rPr>
      </w:pPr>
    </w:p>
    <w:p w14:paraId="03336954" w14:textId="0313CF40" w:rsidR="00A2430E" w:rsidRPr="00EC6173" w:rsidRDefault="00F40933" w:rsidP="00447927">
      <w:pPr>
        <w:pStyle w:val="Didascalia"/>
        <w:jc w:val="both"/>
        <w:rPr>
          <w:color w:val="auto"/>
          <w:sz w:val="20"/>
          <w:szCs w:val="20"/>
          <w:lang w:val="en-US"/>
        </w:rPr>
      </w:pPr>
      <w:r w:rsidRPr="00EC6173">
        <w:rPr>
          <w:b/>
          <w:bCs/>
          <w:color w:val="auto"/>
          <w:lang w:val="en-US"/>
        </w:rPr>
        <w:t xml:space="preserve">Figure </w:t>
      </w:r>
      <w:r w:rsidRPr="00EC6173">
        <w:rPr>
          <w:b/>
          <w:bCs/>
          <w:color w:val="auto"/>
          <w:lang w:val="en-US"/>
        </w:rPr>
        <w:fldChar w:fldCharType="begin"/>
      </w:r>
      <w:r w:rsidRPr="00EC6173">
        <w:rPr>
          <w:b/>
          <w:bCs/>
          <w:color w:val="auto"/>
          <w:lang w:val="en-US"/>
        </w:rPr>
        <w:instrText xml:space="preserve"> SEQ Figure \* ARABIC </w:instrText>
      </w:r>
      <w:r w:rsidRPr="00EC6173">
        <w:rPr>
          <w:b/>
          <w:bCs/>
          <w:color w:val="auto"/>
          <w:lang w:val="en-US"/>
        </w:rPr>
        <w:fldChar w:fldCharType="separate"/>
      </w:r>
      <w:r w:rsidR="00B035FA" w:rsidRPr="00EC6173">
        <w:rPr>
          <w:b/>
          <w:bCs/>
          <w:color w:val="auto"/>
          <w:lang w:val="en-US"/>
        </w:rPr>
        <w:t>2</w:t>
      </w:r>
      <w:r w:rsidRPr="00EC6173">
        <w:rPr>
          <w:b/>
          <w:bCs/>
          <w:color w:val="auto"/>
          <w:lang w:val="en-US"/>
        </w:rPr>
        <w:fldChar w:fldCharType="end"/>
      </w:r>
      <w:r w:rsidRPr="00EC6173">
        <w:rPr>
          <w:b/>
          <w:bCs/>
          <w:color w:val="auto"/>
          <w:lang w:val="en-US"/>
        </w:rPr>
        <w:t>.</w:t>
      </w:r>
      <w:r w:rsidRPr="00EC6173">
        <w:rPr>
          <w:color w:val="auto"/>
          <w:lang w:val="en-US"/>
        </w:rPr>
        <w:t xml:space="preserve"> WVTR values (g 24 h</w:t>
      </w:r>
      <w:r w:rsidRPr="00EC6173">
        <w:rPr>
          <w:color w:val="auto"/>
          <w:vertAlign w:val="superscript"/>
          <w:lang w:val="en-US"/>
        </w:rPr>
        <w:t>-1</w:t>
      </w:r>
      <w:r w:rsidRPr="00EC6173">
        <w:rPr>
          <w:color w:val="auto"/>
          <w:lang w:val="en-US"/>
        </w:rPr>
        <w:t xml:space="preserve"> m</w:t>
      </w:r>
      <w:r w:rsidRPr="00EC6173">
        <w:rPr>
          <w:color w:val="auto"/>
          <w:vertAlign w:val="superscript"/>
          <w:lang w:val="en-US"/>
        </w:rPr>
        <w:t>-2</w:t>
      </w:r>
      <w:r w:rsidRPr="00EC6173">
        <w:rPr>
          <w:color w:val="auto"/>
          <w:lang w:val="en-US"/>
        </w:rPr>
        <w:t>) of PHBV and PCL coated samples both pure and with PEG at different concentration, compared to Uncoated paper sample (UCP). “</w:t>
      </w:r>
      <w:proofErr w:type="spellStart"/>
      <w:r w:rsidRPr="00EC6173">
        <w:rPr>
          <w:color w:val="auto"/>
          <w:lang w:val="en-US"/>
        </w:rPr>
        <w:t>Fluo</w:t>
      </w:r>
      <w:proofErr w:type="spellEnd"/>
      <w:r w:rsidRPr="00EC6173">
        <w:rPr>
          <w:color w:val="auto"/>
          <w:lang w:val="en-US"/>
        </w:rPr>
        <w:t>” refers to fluorinated paper and “Poli” to polyethylene coated paper.</w:t>
      </w:r>
    </w:p>
    <w:p w14:paraId="3F7DDA92" w14:textId="77777777" w:rsidR="00AF7218" w:rsidRPr="00EC6173" w:rsidRDefault="00AF7218" w:rsidP="00EC6173">
      <w:pPr>
        <w:pStyle w:val="Paragrafoelenco"/>
        <w:ind w:left="0"/>
        <w:jc w:val="both"/>
        <w:rPr>
          <w:sz w:val="20"/>
          <w:szCs w:val="20"/>
          <w:lang w:val="en-US"/>
        </w:rPr>
      </w:pPr>
    </w:p>
    <w:p w14:paraId="04CECC15" w14:textId="77777777" w:rsidR="00AF7218" w:rsidRPr="00EC6173" w:rsidRDefault="00AF7218" w:rsidP="00EC6173">
      <w:pPr>
        <w:pStyle w:val="Paragrafoelenco"/>
        <w:ind w:left="0"/>
        <w:jc w:val="both"/>
        <w:rPr>
          <w:sz w:val="20"/>
          <w:szCs w:val="20"/>
          <w:lang w:val="en-US"/>
        </w:rPr>
      </w:pPr>
    </w:p>
    <w:p w14:paraId="71A0F75D" w14:textId="77777777" w:rsidR="00AF7218" w:rsidRPr="00EC6173" w:rsidRDefault="00AF7218" w:rsidP="00EC6173">
      <w:pPr>
        <w:pStyle w:val="Paragrafoelenco"/>
        <w:ind w:left="0"/>
        <w:jc w:val="both"/>
        <w:rPr>
          <w:sz w:val="20"/>
          <w:szCs w:val="20"/>
          <w:lang w:val="en-US"/>
        </w:rPr>
      </w:pPr>
    </w:p>
    <w:p w14:paraId="4AA85848" w14:textId="77777777" w:rsidR="00AF7218" w:rsidRPr="00EC6173" w:rsidRDefault="00AF7218" w:rsidP="00EC6173">
      <w:pPr>
        <w:pStyle w:val="Paragrafoelenco"/>
        <w:ind w:left="0"/>
        <w:jc w:val="both"/>
        <w:rPr>
          <w:sz w:val="20"/>
          <w:szCs w:val="20"/>
          <w:lang w:val="en-US"/>
        </w:rPr>
      </w:pPr>
    </w:p>
    <w:p w14:paraId="01BC12DC" w14:textId="77777777" w:rsidR="00AF7218" w:rsidRPr="00EC6173" w:rsidRDefault="00AF7218" w:rsidP="00EC6173">
      <w:pPr>
        <w:pStyle w:val="Paragrafoelenco"/>
        <w:ind w:left="0"/>
        <w:jc w:val="both"/>
        <w:rPr>
          <w:sz w:val="20"/>
          <w:szCs w:val="20"/>
          <w:lang w:val="en-US"/>
        </w:rPr>
      </w:pPr>
    </w:p>
    <w:p w14:paraId="6D74BEC9" w14:textId="77777777" w:rsidR="00ED7A9F" w:rsidRPr="00EC6173" w:rsidRDefault="00ED7A9F" w:rsidP="00EC6173">
      <w:pPr>
        <w:pStyle w:val="Paragrafoelenco"/>
        <w:ind w:left="0"/>
        <w:jc w:val="both"/>
        <w:rPr>
          <w:sz w:val="20"/>
          <w:szCs w:val="20"/>
          <w:lang w:val="en-US"/>
        </w:rPr>
      </w:pPr>
    </w:p>
    <w:p w14:paraId="1FA9E728" w14:textId="4219A8FD" w:rsidR="007F52AA" w:rsidRPr="00EC6173" w:rsidRDefault="00A2430E" w:rsidP="00EC6173">
      <w:pPr>
        <w:pStyle w:val="Paragrafoelenco"/>
        <w:ind w:left="0"/>
        <w:jc w:val="both"/>
        <w:rPr>
          <w:sz w:val="20"/>
          <w:szCs w:val="20"/>
          <w:lang w:val="en-US"/>
        </w:rPr>
      </w:pPr>
      <w:r w:rsidRPr="00EC6173">
        <w:rPr>
          <w:sz w:val="20"/>
          <w:szCs w:val="20"/>
          <w:lang w:val="en-US"/>
        </w:rPr>
        <w:t>Coated paper samples showed improved grease resistance, still not comparable with commercial samples; even if, PCL-coated samples showed the best resistance, from 4 to 12 h.</w:t>
      </w:r>
    </w:p>
    <w:p w14:paraId="010BFC88" w14:textId="5DE617C7" w:rsidR="00A2430E" w:rsidRPr="00EC6173" w:rsidRDefault="00336A02" w:rsidP="00EC6173">
      <w:pPr>
        <w:pStyle w:val="Paragrafoelenco"/>
        <w:ind w:left="0"/>
        <w:jc w:val="both"/>
        <w:rPr>
          <w:sz w:val="20"/>
          <w:szCs w:val="20"/>
          <w:lang w:val="en-US"/>
        </w:rPr>
      </w:pPr>
      <w:r w:rsidRPr="00EC6173">
        <w:rPr>
          <w:sz w:val="20"/>
          <w:szCs w:val="20"/>
          <w:lang w:val="en-US"/>
        </w:rPr>
        <w:t xml:space="preserve">PHBV and PCL coating with PEG at 20% showed good water contact angles. </w:t>
      </w:r>
      <w:r w:rsidR="00A2430E" w:rsidRPr="00EC6173">
        <w:rPr>
          <w:sz w:val="20"/>
          <w:szCs w:val="20"/>
          <w:lang w:val="en-US"/>
        </w:rPr>
        <w:t>The measured oil contact angles were much lower compared to commercial paper</w:t>
      </w:r>
      <w:r w:rsidRPr="00EC6173">
        <w:rPr>
          <w:sz w:val="20"/>
          <w:szCs w:val="20"/>
          <w:lang w:val="en-US"/>
        </w:rPr>
        <w:t>.</w:t>
      </w:r>
    </w:p>
    <w:p w14:paraId="4E09B3FD" w14:textId="77777777" w:rsidR="00A2430E" w:rsidRPr="00EC6173" w:rsidRDefault="00A2430E" w:rsidP="00EC6173">
      <w:pPr>
        <w:pStyle w:val="Paragrafoelenco"/>
        <w:ind w:left="0"/>
        <w:jc w:val="both"/>
        <w:rPr>
          <w:sz w:val="20"/>
          <w:szCs w:val="20"/>
          <w:lang w:val="en-US"/>
        </w:rPr>
      </w:pPr>
    </w:p>
    <w:p w14:paraId="4C5B808B" w14:textId="6020278B" w:rsidR="005C0FEB" w:rsidRPr="00040CD0" w:rsidRDefault="005C0FEB" w:rsidP="00EC6173">
      <w:pPr>
        <w:pStyle w:val="Paragrafoelenco"/>
        <w:numPr>
          <w:ilvl w:val="0"/>
          <w:numId w:val="3"/>
        </w:numPr>
        <w:ind w:left="0"/>
        <w:rPr>
          <w:b/>
          <w:bCs/>
          <w:sz w:val="20"/>
          <w:szCs w:val="20"/>
          <w:lang w:val="en-US"/>
        </w:rPr>
      </w:pPr>
      <w:r w:rsidRPr="00040CD0">
        <w:rPr>
          <w:sz w:val="20"/>
          <w:szCs w:val="20"/>
          <w:lang w:val="en-US"/>
        </w:rPr>
        <w:t>PCL/starch/agar coatings for food-packaging paper: statistical correlation of the formulations’ effect on diffusion mechanism and resistance to grease and tensile stress</w:t>
      </w:r>
      <w:r w:rsidR="007F52AA" w:rsidRPr="00040CD0">
        <w:rPr>
          <w:sz w:val="20"/>
          <w:szCs w:val="20"/>
          <w:lang w:val="en-US"/>
        </w:rPr>
        <w:t>.</w:t>
      </w:r>
    </w:p>
    <w:p w14:paraId="757F537C" w14:textId="4ABCBACE" w:rsidR="007F52AA" w:rsidRPr="00040CD0" w:rsidRDefault="009F394A" w:rsidP="00EC6173">
      <w:pPr>
        <w:jc w:val="both"/>
        <w:rPr>
          <w:sz w:val="20"/>
          <w:szCs w:val="20"/>
          <w:lang w:val="en-US"/>
        </w:rPr>
      </w:pPr>
      <w:r w:rsidRPr="00040CD0">
        <w:rPr>
          <w:sz w:val="20"/>
          <w:szCs w:val="20"/>
          <w:lang w:val="en-US"/>
        </w:rPr>
        <w:t>In the coating formulation, PCL and glycerol concentration were kept constant, respectively at 5% w/v and 4% (w/v), whereas the amount of agar, starch and PEG was varied among selected ranges.</w:t>
      </w:r>
    </w:p>
    <w:p w14:paraId="7D0F014E" w14:textId="26341ED0" w:rsidR="009F394A" w:rsidRPr="00040CD0" w:rsidRDefault="009F394A" w:rsidP="00EC6173">
      <w:pPr>
        <w:pStyle w:val="Paragrafoelenco"/>
        <w:ind w:left="0"/>
        <w:jc w:val="both"/>
        <w:rPr>
          <w:sz w:val="20"/>
          <w:szCs w:val="20"/>
          <w:lang w:val="en-US"/>
        </w:rPr>
      </w:pPr>
      <w:r w:rsidRPr="00040CD0">
        <w:rPr>
          <w:sz w:val="20"/>
          <w:szCs w:val="20"/>
          <w:lang w:val="en-US"/>
        </w:rPr>
        <w:t>All the solutions were prepared by dissolving 5% w/v PCL in previously heated ethyl acetate, under continuous stirring in a water bath at 60 °C for 40 minutes. After the complete cooling of the solution, PEG (5% or 15%) was added if required following the experimental plan of the formulations. The water-solutions containing starch (5% or 10%) and the agar</w:t>
      </w:r>
      <w:r w:rsidR="00273E0F">
        <w:rPr>
          <w:sz w:val="20"/>
          <w:szCs w:val="20"/>
          <w:lang w:val="en-US"/>
        </w:rPr>
        <w:t>-</w:t>
      </w:r>
      <w:r w:rsidRPr="00040CD0">
        <w:rPr>
          <w:sz w:val="20"/>
          <w:szCs w:val="20"/>
          <w:lang w:val="en-US"/>
        </w:rPr>
        <w:t>agar (1.5%) in its desired concentrations were prepared separately by stirring at room temperature. Finally, after the addition of the starch-agar solution to the one containing PCL and PEG, a 4% (w/v) of glycerol was added to all the samples. Paper samples were coated via bar coating with an automatic film applicator.</w:t>
      </w:r>
    </w:p>
    <w:p w14:paraId="6ECAF61B" w14:textId="45E427A2" w:rsidR="00A92CA0" w:rsidRPr="00040CD0" w:rsidRDefault="00A92CA0" w:rsidP="00EC6173">
      <w:pPr>
        <w:pStyle w:val="Paragrafoelenco"/>
        <w:ind w:left="0"/>
        <w:jc w:val="both"/>
        <w:rPr>
          <w:sz w:val="20"/>
          <w:szCs w:val="20"/>
          <w:lang w:val="en-US"/>
        </w:rPr>
      </w:pPr>
      <w:r w:rsidRPr="00040CD0">
        <w:rPr>
          <w:sz w:val="20"/>
          <w:szCs w:val="20"/>
          <w:lang w:val="en-US"/>
        </w:rPr>
        <w:t xml:space="preserve">From the SEM analysis </w:t>
      </w:r>
      <w:r w:rsidR="00895026" w:rsidRPr="00040CD0">
        <w:rPr>
          <w:sz w:val="20"/>
          <w:szCs w:val="20"/>
          <w:lang w:val="en-US"/>
        </w:rPr>
        <w:t>(</w:t>
      </w:r>
      <w:r w:rsidR="00895026" w:rsidRPr="00040CD0">
        <w:rPr>
          <w:i/>
          <w:iCs/>
          <w:sz w:val="20"/>
          <w:szCs w:val="20"/>
          <w:lang w:val="en-US"/>
        </w:rPr>
        <w:t>Figure 3</w:t>
      </w:r>
      <w:r w:rsidR="00895026" w:rsidRPr="00040CD0">
        <w:rPr>
          <w:sz w:val="20"/>
          <w:szCs w:val="20"/>
          <w:lang w:val="en-US"/>
        </w:rPr>
        <w:t xml:space="preserve">) </w:t>
      </w:r>
      <w:r w:rsidRPr="00040CD0">
        <w:rPr>
          <w:sz w:val="20"/>
          <w:szCs w:val="20"/>
          <w:lang w:val="en-US"/>
        </w:rPr>
        <w:t>is evident how the uncoated paper sample showed the normal open and porous network structure with a non-uniform surface, while in all the coated samples the typical cellulose fibers and holes of the paper are not visible.</w:t>
      </w:r>
    </w:p>
    <w:p w14:paraId="5B0ECB9C" w14:textId="77777777" w:rsidR="0065644C" w:rsidRPr="00040CD0" w:rsidRDefault="0065644C" w:rsidP="00EC6173">
      <w:pPr>
        <w:pStyle w:val="Paragrafoelenco"/>
        <w:ind w:left="0"/>
        <w:jc w:val="both"/>
        <w:rPr>
          <w:sz w:val="20"/>
          <w:szCs w:val="20"/>
          <w:lang w:val="en-US"/>
        </w:rPr>
      </w:pPr>
    </w:p>
    <w:p w14:paraId="6890749F" w14:textId="77777777" w:rsidR="0065644C" w:rsidRPr="00EC6173" w:rsidRDefault="0065644C" w:rsidP="00EC6173">
      <w:pPr>
        <w:pStyle w:val="Paragrafoelenco"/>
        <w:keepNext/>
        <w:ind w:left="0"/>
        <w:jc w:val="center"/>
        <w:rPr>
          <w:lang w:val="en-US"/>
        </w:rPr>
      </w:pPr>
      <w:r w:rsidRPr="00EC6173">
        <w:rPr>
          <w:noProof/>
          <w:sz w:val="20"/>
          <w:szCs w:val="20"/>
          <w:lang w:val="en-US"/>
        </w:rPr>
        <w:drawing>
          <wp:inline distT="0" distB="0" distL="0" distR="0" wp14:anchorId="7746C3D9" wp14:editId="3518CD12">
            <wp:extent cx="4171950" cy="835221"/>
            <wp:effectExtent l="0" t="0" r="0" b="3175"/>
            <wp:docPr id="799526695" name="Immagine 8" descr="Immagine che contiene schermata, nero, natura, astron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526695" name="Immagine 8" descr="Immagine che contiene schermata, nero, natura, astronomi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623" cy="871391"/>
                    </a:xfrm>
                    <a:prstGeom prst="rect">
                      <a:avLst/>
                    </a:prstGeom>
                  </pic:spPr>
                </pic:pic>
              </a:graphicData>
            </a:graphic>
          </wp:inline>
        </w:drawing>
      </w:r>
    </w:p>
    <w:p w14:paraId="23A75F81" w14:textId="5D1166B9" w:rsidR="00A92CA0" w:rsidRPr="00EC6173" w:rsidRDefault="0065644C" w:rsidP="00EC6173">
      <w:pPr>
        <w:pStyle w:val="Didascalia"/>
        <w:spacing w:before="120" w:after="300"/>
        <w:jc w:val="both"/>
        <w:rPr>
          <w:color w:val="auto"/>
          <w:sz w:val="20"/>
          <w:szCs w:val="20"/>
          <w:lang w:val="en-US"/>
        </w:rPr>
      </w:pPr>
      <w:r w:rsidRPr="00EC6173">
        <w:rPr>
          <w:b/>
          <w:bCs/>
          <w:color w:val="auto"/>
          <w:lang w:val="en-US"/>
        </w:rPr>
        <w:t xml:space="preserve">Figure </w:t>
      </w:r>
      <w:r w:rsidRPr="00EC6173">
        <w:rPr>
          <w:b/>
          <w:bCs/>
          <w:color w:val="auto"/>
          <w:lang w:val="en-US"/>
        </w:rPr>
        <w:fldChar w:fldCharType="begin"/>
      </w:r>
      <w:r w:rsidRPr="00EC6173">
        <w:rPr>
          <w:b/>
          <w:bCs/>
          <w:color w:val="auto"/>
          <w:lang w:val="en-US"/>
        </w:rPr>
        <w:instrText xml:space="preserve"> SEQ Figure \* ARABIC </w:instrText>
      </w:r>
      <w:r w:rsidRPr="00EC6173">
        <w:rPr>
          <w:b/>
          <w:bCs/>
          <w:color w:val="auto"/>
          <w:lang w:val="en-US"/>
        </w:rPr>
        <w:fldChar w:fldCharType="separate"/>
      </w:r>
      <w:r w:rsidR="00B035FA" w:rsidRPr="00EC6173">
        <w:rPr>
          <w:b/>
          <w:bCs/>
          <w:color w:val="auto"/>
          <w:lang w:val="en-US"/>
        </w:rPr>
        <w:t>3</w:t>
      </w:r>
      <w:r w:rsidRPr="00EC6173">
        <w:rPr>
          <w:b/>
          <w:bCs/>
          <w:color w:val="auto"/>
          <w:lang w:val="en-US"/>
        </w:rPr>
        <w:fldChar w:fldCharType="end"/>
      </w:r>
      <w:r w:rsidRPr="00EC6173">
        <w:rPr>
          <w:b/>
          <w:bCs/>
          <w:color w:val="auto"/>
          <w:lang w:val="en-US"/>
        </w:rPr>
        <w:t>.</w:t>
      </w:r>
      <w:r w:rsidR="009C60FB" w:rsidRPr="00EC6173">
        <w:rPr>
          <w:b/>
          <w:bCs/>
          <w:color w:val="auto"/>
          <w:lang w:val="en-US"/>
        </w:rPr>
        <w:t xml:space="preserve"> </w:t>
      </w:r>
      <w:r w:rsidR="009C60FB" w:rsidRPr="00EC6173">
        <w:rPr>
          <w:color w:val="auto"/>
          <w:lang w:val="en-US"/>
        </w:rPr>
        <w:t>SEM analysis of</w:t>
      </w:r>
      <w:r w:rsidRPr="00EC6173">
        <w:rPr>
          <w:color w:val="auto"/>
          <w:lang w:val="en-US"/>
        </w:rPr>
        <w:t xml:space="preserve"> UCP) Uncoated paper; S10AG) Sample paper with 5% PCL, 10% Starch and agar; S10AGEG5) Paper sample with 5% PCL, 10% Starch, agar and 5% PEG; S10AGPEG15) Paper sample with 5% PCL, 10% Starch, agar and 15% PEG.</w:t>
      </w:r>
    </w:p>
    <w:p w14:paraId="79AD3ACA" w14:textId="211467F7" w:rsidR="00C50939" w:rsidRPr="00040CD0" w:rsidRDefault="009F394A" w:rsidP="00EC6173">
      <w:pPr>
        <w:pStyle w:val="Paragrafoelenco"/>
        <w:ind w:left="0"/>
        <w:jc w:val="both"/>
        <w:rPr>
          <w:sz w:val="20"/>
          <w:szCs w:val="20"/>
          <w:lang w:val="en-US"/>
        </w:rPr>
      </w:pPr>
      <w:r w:rsidRPr="00040CD0">
        <w:rPr>
          <w:sz w:val="20"/>
          <w:szCs w:val="20"/>
          <w:lang w:val="en-US"/>
        </w:rPr>
        <w:lastRenderedPageBreak/>
        <w:t xml:space="preserve">The addition of starch, even at its lowest level (5%) is fundamental for oil resistance as it has a relevant influence on the contact angle measured with oil. Furthermore, a positive interaction in this sense has been observed when PEG (15%) is employed in the coating formulation, as it leads to      positive changes in coating structure. In addition, agar presence has shown in combination with PEG a beneficial key role for oil </w:t>
      </w:r>
      <w:r w:rsidR="00231165" w:rsidRPr="00040CD0">
        <w:rPr>
          <w:sz w:val="20"/>
          <w:szCs w:val="20"/>
          <w:lang w:val="en-US"/>
        </w:rPr>
        <w:t>resistance (</w:t>
      </w:r>
      <w:r w:rsidR="00895026" w:rsidRPr="00040CD0">
        <w:rPr>
          <w:i/>
          <w:iCs/>
          <w:sz w:val="20"/>
          <w:szCs w:val="20"/>
          <w:lang w:val="en-US"/>
        </w:rPr>
        <w:t>Table 2</w:t>
      </w:r>
      <w:r w:rsidR="00895026" w:rsidRPr="00040CD0">
        <w:rPr>
          <w:sz w:val="20"/>
          <w:szCs w:val="20"/>
          <w:lang w:val="en-US"/>
        </w:rPr>
        <w:t xml:space="preserve">, </w:t>
      </w:r>
      <w:r w:rsidR="002C5E6D" w:rsidRPr="00040CD0">
        <w:rPr>
          <w:sz w:val="20"/>
          <w:szCs w:val="20"/>
          <w:lang w:val="en-US"/>
        </w:rPr>
        <w:t xml:space="preserve">tested by using the standard method, namely T 559 pm-96 and with the contact angle determination) </w:t>
      </w:r>
      <w:r w:rsidRPr="00040CD0">
        <w:rPr>
          <w:sz w:val="20"/>
          <w:szCs w:val="20"/>
          <w:lang w:val="en-US"/>
        </w:rPr>
        <w:t xml:space="preserve">and for water vapor transmission rate, nevertheless, </w:t>
      </w:r>
      <w:r w:rsidR="00A92CA0" w:rsidRPr="00040CD0">
        <w:rPr>
          <w:sz w:val="20"/>
          <w:szCs w:val="20"/>
          <w:lang w:val="en-US"/>
        </w:rPr>
        <w:t>causing a</w:t>
      </w:r>
      <w:r w:rsidRPr="00040CD0">
        <w:rPr>
          <w:sz w:val="20"/>
          <w:szCs w:val="20"/>
          <w:lang w:val="en-US"/>
        </w:rPr>
        <w:t xml:space="preserve"> significant detriment of the mechanical properties. The best coating composition has been calculated and it </w:t>
      </w:r>
      <w:r w:rsidR="00A92CA0" w:rsidRPr="00040CD0">
        <w:rPr>
          <w:sz w:val="20"/>
          <w:szCs w:val="20"/>
          <w:lang w:val="en-US"/>
        </w:rPr>
        <w:t>is:</w:t>
      </w:r>
      <w:r w:rsidRPr="00040CD0">
        <w:rPr>
          <w:sz w:val="20"/>
          <w:szCs w:val="20"/>
          <w:lang w:val="en-US"/>
        </w:rPr>
        <w:t xml:space="preserve"> 10% Starch, 1.5% Agar and 15% PEG, however, improvements should be made (in terms of new further mixture components) to overcome mechanical properties depletion and to achieve a trend comparable to uncoated paper</w:t>
      </w:r>
      <w:r w:rsidR="00C50939" w:rsidRPr="00040CD0">
        <w:rPr>
          <w:sz w:val="20"/>
          <w:szCs w:val="20"/>
          <w:lang w:val="en-US"/>
        </w:rPr>
        <w:t>.</w:t>
      </w:r>
    </w:p>
    <w:p w14:paraId="17081D2C" w14:textId="77777777" w:rsidR="00C50939" w:rsidRPr="00040CD0" w:rsidRDefault="00C50939" w:rsidP="00EC6173">
      <w:pPr>
        <w:pStyle w:val="Paragrafoelenco"/>
        <w:ind w:left="0"/>
        <w:jc w:val="both"/>
        <w:rPr>
          <w:sz w:val="20"/>
          <w:szCs w:val="20"/>
          <w:lang w:val="en-US"/>
        </w:rPr>
      </w:pPr>
    </w:p>
    <w:p w14:paraId="45411C3A" w14:textId="659944AF" w:rsidR="00C50939" w:rsidRDefault="00C50939" w:rsidP="005464F8">
      <w:pPr>
        <w:pStyle w:val="Paragrafoelenco"/>
        <w:spacing w:before="300" w:after="120"/>
        <w:ind w:left="0"/>
        <w:rPr>
          <w:sz w:val="18"/>
          <w:szCs w:val="18"/>
          <w:lang w:val="en-US"/>
        </w:rPr>
      </w:pPr>
      <w:r w:rsidRPr="00040CD0">
        <w:rPr>
          <w:b/>
          <w:bCs/>
          <w:sz w:val="18"/>
          <w:szCs w:val="18"/>
          <w:lang w:val="en-US"/>
        </w:rPr>
        <w:t>Table 2.</w:t>
      </w:r>
      <w:r w:rsidRPr="00040CD0">
        <w:rPr>
          <w:sz w:val="18"/>
          <w:szCs w:val="18"/>
          <w:lang w:val="en-US"/>
        </w:rPr>
        <w:t xml:space="preserve"> Grease resistance values</w:t>
      </w:r>
      <w:r w:rsidR="0046098E">
        <w:rPr>
          <w:sz w:val="18"/>
          <w:szCs w:val="18"/>
          <w:lang w:val="en-US"/>
        </w:rPr>
        <w:t xml:space="preserve">, ANOVA and Tukey’s HSD test are reported as </w:t>
      </w:r>
      <w:proofErr w:type="spellStart"/>
      <w:r w:rsidR="0046098E">
        <w:rPr>
          <w:sz w:val="18"/>
          <w:szCs w:val="18"/>
          <w:lang w:val="en-US"/>
        </w:rPr>
        <w:t>FValues</w:t>
      </w:r>
      <w:proofErr w:type="spellEnd"/>
      <w:r w:rsidR="0046098E">
        <w:rPr>
          <w:sz w:val="18"/>
          <w:szCs w:val="18"/>
          <w:lang w:val="en-US"/>
        </w:rPr>
        <w:t xml:space="preserve"> and lowercase letter (‘a’&gt; ‘b’ &gt; ‘c’) respectively, different letters identify significantly different samples (p </w:t>
      </w:r>
      <w:r w:rsidR="0046098E" w:rsidRPr="0046098E">
        <w:rPr>
          <w:sz w:val="18"/>
          <w:szCs w:val="18"/>
          <w:lang w:val="en-US"/>
        </w:rPr>
        <w:t>≤</w:t>
      </w:r>
      <w:r w:rsidR="0046098E">
        <w:rPr>
          <w:sz w:val="18"/>
          <w:szCs w:val="18"/>
          <w:lang w:val="en-US"/>
        </w:rPr>
        <w:t xml:space="preserve"> 0.05). </w:t>
      </w:r>
      <w:r w:rsidR="0046098E" w:rsidRPr="0046098E">
        <w:rPr>
          <w:sz w:val="18"/>
          <w:szCs w:val="18"/>
          <w:lang w:val="en-US"/>
        </w:rPr>
        <w:t>* = p ≤ 0.05; ** = p ≤ 0.01; *** = p ≤ 0.001.</w:t>
      </w:r>
    </w:p>
    <w:p w14:paraId="2B7C8E0B" w14:textId="77777777" w:rsidR="005464F8" w:rsidRPr="005464F8" w:rsidRDefault="005464F8" w:rsidP="005464F8">
      <w:pPr>
        <w:pStyle w:val="Paragrafoelenco"/>
        <w:spacing w:before="300" w:after="120"/>
        <w:ind w:left="0"/>
        <w:rPr>
          <w:sz w:val="16"/>
          <w:szCs w:val="16"/>
          <w:lang w:val="en-US"/>
        </w:rPr>
      </w:pPr>
    </w:p>
    <w:tbl>
      <w:tblPr>
        <w:tblW w:w="6103" w:type="dxa"/>
        <w:tblInd w:w="-70" w:type="dxa"/>
        <w:tblCellMar>
          <w:left w:w="70" w:type="dxa"/>
          <w:right w:w="70" w:type="dxa"/>
        </w:tblCellMar>
        <w:tblLook w:val="04A0" w:firstRow="1" w:lastRow="0" w:firstColumn="1" w:lastColumn="0" w:noHBand="0" w:noVBand="1"/>
      </w:tblPr>
      <w:tblGrid>
        <w:gridCol w:w="46"/>
        <w:gridCol w:w="739"/>
        <w:gridCol w:w="164"/>
        <w:gridCol w:w="474"/>
        <w:gridCol w:w="915"/>
        <w:gridCol w:w="455"/>
        <w:gridCol w:w="256"/>
        <w:gridCol w:w="420"/>
        <w:gridCol w:w="332"/>
        <w:gridCol w:w="2572"/>
      </w:tblGrid>
      <w:tr w:rsidR="005464F8" w:rsidRPr="0046098E" w14:paraId="6192576C" w14:textId="77777777" w:rsidTr="0046098E">
        <w:trPr>
          <w:gridBefore w:val="1"/>
          <w:gridAfter w:val="1"/>
          <w:wBefore w:w="46" w:type="dxa"/>
          <w:wAfter w:w="2585" w:type="dxa"/>
          <w:trHeight w:val="233"/>
        </w:trPr>
        <w:tc>
          <w:tcPr>
            <w:tcW w:w="739" w:type="dxa"/>
            <w:tcBorders>
              <w:top w:val="single" w:sz="4" w:space="0" w:color="auto"/>
              <w:left w:val="nil"/>
              <w:bottom w:val="single" w:sz="4" w:space="0" w:color="auto"/>
              <w:right w:val="nil"/>
            </w:tcBorders>
            <w:shd w:val="clear" w:color="000000" w:fill="FFFFFF"/>
            <w:noWrap/>
            <w:vAlign w:val="bottom"/>
            <w:hideMark/>
          </w:tcPr>
          <w:p w14:paraId="38860719" w14:textId="77777777" w:rsidR="005464F8" w:rsidRPr="0046098E" w:rsidRDefault="005464F8">
            <w:pPr>
              <w:rPr>
                <w:color w:val="000000"/>
                <w:sz w:val="18"/>
                <w:szCs w:val="18"/>
                <w:lang w:val="en-US"/>
              </w:rPr>
            </w:pPr>
            <w:r w:rsidRPr="0046098E">
              <w:rPr>
                <w:color w:val="000000"/>
                <w:sz w:val="18"/>
                <w:szCs w:val="18"/>
                <w:lang w:val="en-US"/>
              </w:rPr>
              <w:t> </w:t>
            </w:r>
          </w:p>
        </w:tc>
        <w:tc>
          <w:tcPr>
            <w:tcW w:w="1553" w:type="dxa"/>
            <w:gridSpan w:val="3"/>
            <w:tcBorders>
              <w:top w:val="single" w:sz="4" w:space="0" w:color="auto"/>
              <w:left w:val="nil"/>
              <w:bottom w:val="single" w:sz="4" w:space="0" w:color="auto"/>
              <w:right w:val="nil"/>
            </w:tcBorders>
            <w:shd w:val="clear" w:color="000000" w:fill="FFFFFF"/>
            <w:noWrap/>
            <w:vAlign w:val="bottom"/>
            <w:hideMark/>
          </w:tcPr>
          <w:p w14:paraId="08CB2234" w14:textId="77777777" w:rsidR="005464F8" w:rsidRPr="0046098E" w:rsidRDefault="005464F8">
            <w:pPr>
              <w:rPr>
                <w:b/>
                <w:bCs/>
                <w:color w:val="000000"/>
                <w:sz w:val="18"/>
                <w:szCs w:val="18"/>
              </w:rPr>
            </w:pPr>
            <w:r w:rsidRPr="0046098E">
              <w:rPr>
                <w:b/>
                <w:bCs/>
                <w:color w:val="000000"/>
                <w:sz w:val="18"/>
                <w:szCs w:val="18"/>
              </w:rPr>
              <w:t>Sample Name</w:t>
            </w:r>
          </w:p>
        </w:tc>
        <w:tc>
          <w:tcPr>
            <w:tcW w:w="172" w:type="dxa"/>
            <w:tcBorders>
              <w:top w:val="single" w:sz="4" w:space="0" w:color="auto"/>
              <w:left w:val="nil"/>
              <w:bottom w:val="single" w:sz="4" w:space="0" w:color="auto"/>
              <w:right w:val="nil"/>
            </w:tcBorders>
            <w:shd w:val="clear" w:color="000000" w:fill="FFFFFF"/>
            <w:noWrap/>
            <w:vAlign w:val="bottom"/>
            <w:hideMark/>
          </w:tcPr>
          <w:p w14:paraId="73EBC961" w14:textId="77777777" w:rsidR="005464F8" w:rsidRPr="0046098E" w:rsidRDefault="005464F8">
            <w:pPr>
              <w:rPr>
                <w:color w:val="000000"/>
                <w:sz w:val="18"/>
                <w:szCs w:val="18"/>
              </w:rPr>
            </w:pPr>
            <w:r w:rsidRPr="0046098E">
              <w:rPr>
                <w:color w:val="000000"/>
                <w:sz w:val="18"/>
                <w:szCs w:val="18"/>
              </w:rPr>
              <w:t> </w:t>
            </w:r>
          </w:p>
        </w:tc>
        <w:tc>
          <w:tcPr>
            <w:tcW w:w="256" w:type="dxa"/>
            <w:tcBorders>
              <w:top w:val="single" w:sz="4" w:space="0" w:color="auto"/>
              <w:left w:val="nil"/>
              <w:bottom w:val="single" w:sz="4" w:space="0" w:color="auto"/>
              <w:right w:val="nil"/>
            </w:tcBorders>
            <w:shd w:val="clear" w:color="000000" w:fill="FFFFFF"/>
            <w:noWrap/>
            <w:vAlign w:val="bottom"/>
            <w:hideMark/>
          </w:tcPr>
          <w:p w14:paraId="379979B0" w14:textId="77777777" w:rsidR="005464F8" w:rsidRPr="0046098E" w:rsidRDefault="005464F8">
            <w:pPr>
              <w:rPr>
                <w:color w:val="000000"/>
                <w:sz w:val="18"/>
                <w:szCs w:val="18"/>
              </w:rPr>
            </w:pPr>
            <w:r w:rsidRPr="0046098E">
              <w:rPr>
                <w:color w:val="000000"/>
                <w:sz w:val="18"/>
                <w:szCs w:val="18"/>
              </w:rPr>
              <w:t> </w:t>
            </w:r>
          </w:p>
        </w:tc>
        <w:tc>
          <w:tcPr>
            <w:tcW w:w="420" w:type="dxa"/>
            <w:tcBorders>
              <w:top w:val="single" w:sz="4" w:space="0" w:color="auto"/>
              <w:left w:val="nil"/>
              <w:bottom w:val="single" w:sz="4" w:space="0" w:color="auto"/>
              <w:right w:val="nil"/>
            </w:tcBorders>
            <w:shd w:val="clear" w:color="000000" w:fill="FFFFFF"/>
            <w:noWrap/>
            <w:vAlign w:val="bottom"/>
            <w:hideMark/>
          </w:tcPr>
          <w:p w14:paraId="15DE1AB3" w14:textId="77777777" w:rsidR="005464F8" w:rsidRPr="0046098E" w:rsidRDefault="005464F8">
            <w:pPr>
              <w:rPr>
                <w:b/>
                <w:bCs/>
                <w:i/>
                <w:iCs/>
                <w:color w:val="000000"/>
                <w:sz w:val="18"/>
                <w:szCs w:val="18"/>
              </w:rPr>
            </w:pPr>
            <w:proofErr w:type="spellStart"/>
            <w:r w:rsidRPr="0046098E">
              <w:rPr>
                <w:b/>
                <w:bCs/>
                <w:i/>
                <w:iCs/>
                <w:color w:val="000000"/>
                <w:sz w:val="18"/>
                <w:szCs w:val="18"/>
              </w:rPr>
              <w:t>d.s</w:t>
            </w:r>
            <w:proofErr w:type="spellEnd"/>
            <w:r w:rsidRPr="0046098E">
              <w:rPr>
                <w:b/>
                <w:bCs/>
                <w:i/>
                <w:iCs/>
                <w:color w:val="000000"/>
                <w:sz w:val="18"/>
                <w:szCs w:val="18"/>
              </w:rPr>
              <w:t>.</w:t>
            </w:r>
          </w:p>
        </w:tc>
        <w:tc>
          <w:tcPr>
            <w:tcW w:w="332" w:type="dxa"/>
            <w:tcBorders>
              <w:top w:val="single" w:sz="4" w:space="0" w:color="auto"/>
              <w:left w:val="nil"/>
              <w:bottom w:val="single" w:sz="4" w:space="0" w:color="auto"/>
              <w:right w:val="nil"/>
            </w:tcBorders>
            <w:shd w:val="clear" w:color="000000" w:fill="FFFFFF"/>
            <w:noWrap/>
            <w:vAlign w:val="bottom"/>
            <w:hideMark/>
          </w:tcPr>
          <w:p w14:paraId="04B2FCA1" w14:textId="77777777" w:rsidR="005464F8" w:rsidRPr="0046098E" w:rsidRDefault="005464F8">
            <w:pPr>
              <w:rPr>
                <w:color w:val="000000"/>
                <w:sz w:val="18"/>
                <w:szCs w:val="18"/>
              </w:rPr>
            </w:pPr>
            <w:r w:rsidRPr="0046098E">
              <w:rPr>
                <w:color w:val="000000"/>
                <w:sz w:val="18"/>
                <w:szCs w:val="18"/>
              </w:rPr>
              <w:t> </w:t>
            </w:r>
          </w:p>
        </w:tc>
      </w:tr>
      <w:tr w:rsidR="005464F8" w:rsidRPr="0046098E" w14:paraId="24144470" w14:textId="77777777" w:rsidTr="0046098E">
        <w:trPr>
          <w:gridBefore w:val="1"/>
          <w:gridAfter w:val="1"/>
          <w:wBefore w:w="46" w:type="dxa"/>
          <w:wAfter w:w="2585" w:type="dxa"/>
          <w:trHeight w:val="71"/>
        </w:trPr>
        <w:tc>
          <w:tcPr>
            <w:tcW w:w="739" w:type="dxa"/>
            <w:vMerge w:val="restart"/>
            <w:tcBorders>
              <w:top w:val="nil"/>
              <w:left w:val="nil"/>
              <w:bottom w:val="single" w:sz="4" w:space="0" w:color="000000"/>
              <w:right w:val="nil"/>
            </w:tcBorders>
            <w:shd w:val="clear" w:color="000000" w:fill="FFFFFF"/>
            <w:noWrap/>
            <w:vAlign w:val="center"/>
            <w:hideMark/>
          </w:tcPr>
          <w:p w14:paraId="4630A725" w14:textId="77777777" w:rsidR="005464F8" w:rsidRPr="0046098E" w:rsidRDefault="005464F8">
            <w:pPr>
              <w:jc w:val="center"/>
              <w:rPr>
                <w:b/>
                <w:bCs/>
                <w:color w:val="000000"/>
                <w:sz w:val="18"/>
                <w:szCs w:val="18"/>
              </w:rPr>
            </w:pPr>
            <w:r w:rsidRPr="0046098E">
              <w:rPr>
                <w:b/>
                <w:bCs/>
                <w:color w:val="000000"/>
                <w:sz w:val="18"/>
                <w:szCs w:val="18"/>
              </w:rPr>
              <w:t>S E T 1</w:t>
            </w:r>
          </w:p>
        </w:tc>
        <w:tc>
          <w:tcPr>
            <w:tcW w:w="1553" w:type="dxa"/>
            <w:gridSpan w:val="3"/>
            <w:tcBorders>
              <w:top w:val="nil"/>
              <w:left w:val="nil"/>
              <w:bottom w:val="nil"/>
              <w:right w:val="nil"/>
            </w:tcBorders>
            <w:shd w:val="clear" w:color="000000" w:fill="FFFFFF"/>
            <w:noWrap/>
            <w:vAlign w:val="bottom"/>
            <w:hideMark/>
          </w:tcPr>
          <w:p w14:paraId="53891945" w14:textId="77777777" w:rsidR="005464F8" w:rsidRPr="0046098E" w:rsidRDefault="005464F8">
            <w:pPr>
              <w:jc w:val="center"/>
              <w:rPr>
                <w:b/>
                <w:bCs/>
                <w:color w:val="000000"/>
                <w:sz w:val="18"/>
                <w:szCs w:val="18"/>
              </w:rPr>
            </w:pPr>
            <w:r w:rsidRPr="0046098E">
              <w:rPr>
                <w:b/>
                <w:bCs/>
                <w:color w:val="000000"/>
                <w:sz w:val="18"/>
                <w:szCs w:val="18"/>
              </w:rPr>
              <w:t>S5 AG</w:t>
            </w:r>
          </w:p>
        </w:tc>
        <w:tc>
          <w:tcPr>
            <w:tcW w:w="172" w:type="dxa"/>
            <w:tcBorders>
              <w:top w:val="nil"/>
              <w:left w:val="nil"/>
              <w:bottom w:val="nil"/>
              <w:right w:val="nil"/>
            </w:tcBorders>
            <w:shd w:val="clear" w:color="000000" w:fill="FFFFFF"/>
            <w:noWrap/>
            <w:vAlign w:val="bottom"/>
            <w:hideMark/>
          </w:tcPr>
          <w:p w14:paraId="4D9B5C4F" w14:textId="77777777" w:rsidR="005464F8" w:rsidRPr="0046098E" w:rsidRDefault="005464F8">
            <w:pPr>
              <w:jc w:val="right"/>
              <w:rPr>
                <w:color w:val="000000"/>
                <w:sz w:val="18"/>
                <w:szCs w:val="18"/>
              </w:rPr>
            </w:pPr>
            <w:r w:rsidRPr="0046098E">
              <w:rPr>
                <w:color w:val="000000"/>
                <w:sz w:val="18"/>
                <w:szCs w:val="18"/>
              </w:rPr>
              <w:t>9.33</w:t>
            </w:r>
          </w:p>
        </w:tc>
        <w:tc>
          <w:tcPr>
            <w:tcW w:w="256" w:type="dxa"/>
            <w:tcBorders>
              <w:top w:val="nil"/>
              <w:left w:val="nil"/>
              <w:bottom w:val="nil"/>
              <w:right w:val="nil"/>
            </w:tcBorders>
            <w:shd w:val="clear" w:color="000000" w:fill="FFFFFF"/>
            <w:noWrap/>
            <w:vAlign w:val="bottom"/>
            <w:hideMark/>
          </w:tcPr>
          <w:p w14:paraId="5C312049" w14:textId="77777777" w:rsidR="005464F8" w:rsidRPr="0046098E" w:rsidRDefault="005464F8">
            <w:pPr>
              <w:rPr>
                <w:color w:val="000000"/>
                <w:sz w:val="18"/>
                <w:szCs w:val="18"/>
              </w:rPr>
            </w:pPr>
            <w:r w:rsidRPr="0046098E">
              <w:rPr>
                <w:color w:val="000000"/>
                <w:sz w:val="18"/>
                <w:szCs w:val="18"/>
              </w:rPr>
              <w:t>±</w:t>
            </w:r>
          </w:p>
        </w:tc>
        <w:tc>
          <w:tcPr>
            <w:tcW w:w="420" w:type="dxa"/>
            <w:tcBorders>
              <w:top w:val="nil"/>
              <w:left w:val="nil"/>
              <w:bottom w:val="nil"/>
              <w:right w:val="nil"/>
            </w:tcBorders>
            <w:shd w:val="clear" w:color="000000" w:fill="FFFFFF"/>
            <w:noWrap/>
            <w:vAlign w:val="bottom"/>
            <w:hideMark/>
          </w:tcPr>
          <w:p w14:paraId="63B06556"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012C85C3" w14:textId="77777777" w:rsidR="005464F8" w:rsidRPr="0046098E" w:rsidRDefault="005464F8">
            <w:pPr>
              <w:rPr>
                <w:color w:val="000000"/>
                <w:sz w:val="18"/>
                <w:szCs w:val="18"/>
              </w:rPr>
            </w:pPr>
            <w:proofErr w:type="spellStart"/>
            <w:r w:rsidRPr="0046098E">
              <w:rPr>
                <w:color w:val="000000"/>
                <w:sz w:val="18"/>
                <w:szCs w:val="18"/>
              </w:rPr>
              <w:t>bc</w:t>
            </w:r>
            <w:proofErr w:type="spellEnd"/>
          </w:p>
        </w:tc>
      </w:tr>
      <w:tr w:rsidR="005464F8" w:rsidRPr="0046098E" w14:paraId="5F1D7C17" w14:textId="77777777" w:rsidTr="0046098E">
        <w:trPr>
          <w:gridBefore w:val="1"/>
          <w:gridAfter w:val="1"/>
          <w:wBefore w:w="46" w:type="dxa"/>
          <w:wAfter w:w="2585" w:type="dxa"/>
          <w:trHeight w:val="71"/>
        </w:trPr>
        <w:tc>
          <w:tcPr>
            <w:tcW w:w="739" w:type="dxa"/>
            <w:vMerge/>
            <w:tcBorders>
              <w:top w:val="nil"/>
              <w:left w:val="nil"/>
              <w:bottom w:val="single" w:sz="4" w:space="0" w:color="000000"/>
              <w:right w:val="nil"/>
            </w:tcBorders>
            <w:vAlign w:val="center"/>
            <w:hideMark/>
          </w:tcPr>
          <w:p w14:paraId="389231D0"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5B8DD596" w14:textId="77777777" w:rsidR="005464F8" w:rsidRPr="0046098E" w:rsidRDefault="005464F8">
            <w:pPr>
              <w:jc w:val="center"/>
              <w:rPr>
                <w:b/>
                <w:bCs/>
                <w:color w:val="000000"/>
                <w:sz w:val="18"/>
                <w:szCs w:val="18"/>
              </w:rPr>
            </w:pPr>
            <w:r w:rsidRPr="0046098E">
              <w:rPr>
                <w:b/>
                <w:bCs/>
                <w:color w:val="000000"/>
                <w:sz w:val="18"/>
                <w:szCs w:val="18"/>
              </w:rPr>
              <w:t>S10 AG</w:t>
            </w:r>
          </w:p>
        </w:tc>
        <w:tc>
          <w:tcPr>
            <w:tcW w:w="172" w:type="dxa"/>
            <w:tcBorders>
              <w:top w:val="nil"/>
              <w:left w:val="nil"/>
              <w:bottom w:val="nil"/>
              <w:right w:val="nil"/>
            </w:tcBorders>
            <w:shd w:val="clear" w:color="000000" w:fill="FFFFFF"/>
            <w:noWrap/>
            <w:vAlign w:val="bottom"/>
            <w:hideMark/>
          </w:tcPr>
          <w:p w14:paraId="6B47B58E" w14:textId="77777777" w:rsidR="005464F8" w:rsidRPr="0046098E" w:rsidRDefault="005464F8">
            <w:pPr>
              <w:jc w:val="right"/>
              <w:rPr>
                <w:color w:val="000000"/>
                <w:sz w:val="18"/>
                <w:szCs w:val="18"/>
              </w:rPr>
            </w:pPr>
            <w:r w:rsidRPr="0046098E">
              <w:rPr>
                <w:color w:val="000000"/>
                <w:sz w:val="18"/>
                <w:szCs w:val="18"/>
              </w:rPr>
              <w:t>8.33</w:t>
            </w:r>
          </w:p>
        </w:tc>
        <w:tc>
          <w:tcPr>
            <w:tcW w:w="256" w:type="dxa"/>
            <w:tcBorders>
              <w:top w:val="nil"/>
              <w:left w:val="nil"/>
              <w:bottom w:val="nil"/>
              <w:right w:val="nil"/>
            </w:tcBorders>
            <w:shd w:val="clear" w:color="000000" w:fill="FFFFFF"/>
            <w:noWrap/>
            <w:vAlign w:val="bottom"/>
            <w:hideMark/>
          </w:tcPr>
          <w:p w14:paraId="390CEF2A"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403FEB5C"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6F34FEBD" w14:textId="77777777" w:rsidR="005464F8" w:rsidRPr="0046098E" w:rsidRDefault="005464F8">
            <w:pPr>
              <w:rPr>
                <w:color w:val="000000"/>
                <w:sz w:val="18"/>
                <w:szCs w:val="18"/>
              </w:rPr>
            </w:pPr>
            <w:r w:rsidRPr="0046098E">
              <w:rPr>
                <w:color w:val="000000"/>
                <w:sz w:val="18"/>
                <w:szCs w:val="18"/>
              </w:rPr>
              <w:t>c</w:t>
            </w:r>
          </w:p>
        </w:tc>
      </w:tr>
      <w:tr w:rsidR="005464F8" w:rsidRPr="0046098E" w14:paraId="009B4839" w14:textId="77777777" w:rsidTr="0046098E">
        <w:trPr>
          <w:gridBefore w:val="1"/>
          <w:gridAfter w:val="1"/>
          <w:wBefore w:w="46" w:type="dxa"/>
          <w:wAfter w:w="2585" w:type="dxa"/>
          <w:trHeight w:val="71"/>
        </w:trPr>
        <w:tc>
          <w:tcPr>
            <w:tcW w:w="739" w:type="dxa"/>
            <w:vMerge/>
            <w:tcBorders>
              <w:top w:val="nil"/>
              <w:left w:val="nil"/>
              <w:bottom w:val="single" w:sz="4" w:space="0" w:color="000000"/>
              <w:right w:val="nil"/>
            </w:tcBorders>
            <w:vAlign w:val="center"/>
            <w:hideMark/>
          </w:tcPr>
          <w:p w14:paraId="092E59B2"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5233C540" w14:textId="77777777" w:rsidR="005464F8" w:rsidRPr="0046098E" w:rsidRDefault="005464F8">
            <w:pPr>
              <w:jc w:val="center"/>
              <w:rPr>
                <w:b/>
                <w:bCs/>
                <w:color w:val="000000"/>
                <w:sz w:val="18"/>
                <w:szCs w:val="18"/>
              </w:rPr>
            </w:pPr>
            <w:r w:rsidRPr="0046098E">
              <w:rPr>
                <w:b/>
                <w:bCs/>
                <w:color w:val="000000"/>
                <w:sz w:val="18"/>
                <w:szCs w:val="18"/>
              </w:rPr>
              <w:t>S5</w:t>
            </w:r>
          </w:p>
        </w:tc>
        <w:tc>
          <w:tcPr>
            <w:tcW w:w="172" w:type="dxa"/>
            <w:tcBorders>
              <w:top w:val="nil"/>
              <w:left w:val="nil"/>
              <w:bottom w:val="nil"/>
              <w:right w:val="nil"/>
            </w:tcBorders>
            <w:shd w:val="clear" w:color="000000" w:fill="FFFFFF"/>
            <w:noWrap/>
            <w:vAlign w:val="bottom"/>
            <w:hideMark/>
          </w:tcPr>
          <w:p w14:paraId="2722FBF2" w14:textId="77777777" w:rsidR="005464F8" w:rsidRPr="0046098E" w:rsidRDefault="005464F8">
            <w:pPr>
              <w:jc w:val="right"/>
              <w:rPr>
                <w:color w:val="000000"/>
                <w:sz w:val="18"/>
                <w:szCs w:val="18"/>
              </w:rPr>
            </w:pPr>
            <w:r w:rsidRPr="0046098E">
              <w:rPr>
                <w:color w:val="000000"/>
                <w:sz w:val="18"/>
                <w:szCs w:val="18"/>
              </w:rPr>
              <w:t>8.67</w:t>
            </w:r>
          </w:p>
        </w:tc>
        <w:tc>
          <w:tcPr>
            <w:tcW w:w="256" w:type="dxa"/>
            <w:tcBorders>
              <w:top w:val="nil"/>
              <w:left w:val="nil"/>
              <w:bottom w:val="nil"/>
              <w:right w:val="nil"/>
            </w:tcBorders>
            <w:shd w:val="clear" w:color="000000" w:fill="FFFFFF"/>
            <w:noWrap/>
            <w:vAlign w:val="bottom"/>
            <w:hideMark/>
          </w:tcPr>
          <w:p w14:paraId="042848A3"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187740E7"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32018D6C" w14:textId="77777777" w:rsidR="005464F8" w:rsidRPr="0046098E" w:rsidRDefault="005464F8">
            <w:pPr>
              <w:rPr>
                <w:color w:val="000000"/>
                <w:sz w:val="18"/>
                <w:szCs w:val="18"/>
              </w:rPr>
            </w:pPr>
            <w:proofErr w:type="spellStart"/>
            <w:r w:rsidRPr="0046098E">
              <w:rPr>
                <w:color w:val="000000"/>
                <w:sz w:val="18"/>
                <w:szCs w:val="18"/>
              </w:rPr>
              <w:t>bc</w:t>
            </w:r>
            <w:proofErr w:type="spellEnd"/>
          </w:p>
        </w:tc>
      </w:tr>
      <w:tr w:rsidR="005464F8" w:rsidRPr="0046098E" w14:paraId="6902E151" w14:textId="77777777" w:rsidTr="0046098E">
        <w:trPr>
          <w:gridBefore w:val="1"/>
          <w:gridAfter w:val="1"/>
          <w:wBefore w:w="46" w:type="dxa"/>
          <w:wAfter w:w="2585" w:type="dxa"/>
          <w:trHeight w:val="71"/>
        </w:trPr>
        <w:tc>
          <w:tcPr>
            <w:tcW w:w="739" w:type="dxa"/>
            <w:vMerge/>
            <w:tcBorders>
              <w:top w:val="nil"/>
              <w:left w:val="nil"/>
              <w:bottom w:val="single" w:sz="4" w:space="0" w:color="000000"/>
              <w:right w:val="nil"/>
            </w:tcBorders>
            <w:vAlign w:val="center"/>
            <w:hideMark/>
          </w:tcPr>
          <w:p w14:paraId="602E59F8" w14:textId="77777777" w:rsidR="005464F8" w:rsidRPr="0046098E" w:rsidRDefault="005464F8">
            <w:pPr>
              <w:rPr>
                <w:b/>
                <w:bCs/>
                <w:color w:val="000000"/>
                <w:sz w:val="18"/>
                <w:szCs w:val="18"/>
              </w:rPr>
            </w:pPr>
          </w:p>
        </w:tc>
        <w:tc>
          <w:tcPr>
            <w:tcW w:w="1553" w:type="dxa"/>
            <w:gridSpan w:val="3"/>
            <w:tcBorders>
              <w:top w:val="nil"/>
              <w:left w:val="nil"/>
              <w:bottom w:val="single" w:sz="4" w:space="0" w:color="auto"/>
              <w:right w:val="nil"/>
            </w:tcBorders>
            <w:shd w:val="clear" w:color="000000" w:fill="FFFFFF"/>
            <w:noWrap/>
            <w:vAlign w:val="bottom"/>
            <w:hideMark/>
          </w:tcPr>
          <w:p w14:paraId="6D3E5FD3" w14:textId="77777777" w:rsidR="005464F8" w:rsidRPr="0046098E" w:rsidRDefault="005464F8">
            <w:pPr>
              <w:jc w:val="center"/>
              <w:rPr>
                <w:b/>
                <w:bCs/>
                <w:color w:val="000000"/>
                <w:sz w:val="18"/>
                <w:szCs w:val="18"/>
              </w:rPr>
            </w:pPr>
            <w:r w:rsidRPr="0046098E">
              <w:rPr>
                <w:b/>
                <w:bCs/>
                <w:color w:val="000000"/>
                <w:sz w:val="18"/>
                <w:szCs w:val="18"/>
              </w:rPr>
              <w:t>S10</w:t>
            </w:r>
          </w:p>
        </w:tc>
        <w:tc>
          <w:tcPr>
            <w:tcW w:w="172" w:type="dxa"/>
            <w:tcBorders>
              <w:top w:val="nil"/>
              <w:left w:val="nil"/>
              <w:bottom w:val="single" w:sz="4" w:space="0" w:color="auto"/>
              <w:right w:val="nil"/>
            </w:tcBorders>
            <w:shd w:val="clear" w:color="000000" w:fill="FFFFFF"/>
            <w:noWrap/>
            <w:vAlign w:val="bottom"/>
            <w:hideMark/>
          </w:tcPr>
          <w:p w14:paraId="0CEF1A11" w14:textId="77777777" w:rsidR="005464F8" w:rsidRPr="0046098E" w:rsidRDefault="005464F8">
            <w:pPr>
              <w:jc w:val="right"/>
              <w:rPr>
                <w:color w:val="000000"/>
                <w:sz w:val="18"/>
                <w:szCs w:val="18"/>
              </w:rPr>
            </w:pPr>
            <w:r w:rsidRPr="0046098E">
              <w:rPr>
                <w:color w:val="000000"/>
                <w:sz w:val="18"/>
                <w:szCs w:val="18"/>
              </w:rPr>
              <w:t>10.3</w:t>
            </w:r>
          </w:p>
        </w:tc>
        <w:tc>
          <w:tcPr>
            <w:tcW w:w="256" w:type="dxa"/>
            <w:tcBorders>
              <w:top w:val="nil"/>
              <w:left w:val="nil"/>
              <w:bottom w:val="single" w:sz="4" w:space="0" w:color="auto"/>
              <w:right w:val="nil"/>
            </w:tcBorders>
            <w:shd w:val="clear" w:color="000000" w:fill="FFFFFF"/>
            <w:noWrap/>
            <w:vAlign w:val="bottom"/>
            <w:hideMark/>
          </w:tcPr>
          <w:p w14:paraId="4BC7ADC1"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single" w:sz="4" w:space="0" w:color="auto"/>
              <w:right w:val="nil"/>
            </w:tcBorders>
            <w:shd w:val="clear" w:color="000000" w:fill="FFFFFF"/>
            <w:noWrap/>
            <w:vAlign w:val="bottom"/>
            <w:hideMark/>
          </w:tcPr>
          <w:p w14:paraId="4661AC11"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single" w:sz="4" w:space="0" w:color="auto"/>
              <w:right w:val="nil"/>
            </w:tcBorders>
            <w:shd w:val="clear" w:color="000000" w:fill="FFFFFF"/>
            <w:noWrap/>
            <w:vAlign w:val="bottom"/>
            <w:hideMark/>
          </w:tcPr>
          <w:p w14:paraId="2C12D1AF" w14:textId="77777777" w:rsidR="005464F8" w:rsidRPr="0046098E" w:rsidRDefault="005464F8">
            <w:pPr>
              <w:rPr>
                <w:color w:val="000000"/>
                <w:sz w:val="18"/>
                <w:szCs w:val="18"/>
              </w:rPr>
            </w:pPr>
            <w:r w:rsidRPr="0046098E">
              <w:rPr>
                <w:color w:val="000000"/>
                <w:sz w:val="18"/>
                <w:szCs w:val="18"/>
              </w:rPr>
              <w:t>ab</w:t>
            </w:r>
          </w:p>
        </w:tc>
      </w:tr>
      <w:tr w:rsidR="005464F8" w:rsidRPr="0046098E" w14:paraId="64E69903" w14:textId="77777777" w:rsidTr="0046098E">
        <w:trPr>
          <w:gridBefore w:val="1"/>
          <w:gridAfter w:val="1"/>
          <w:wBefore w:w="46" w:type="dxa"/>
          <w:wAfter w:w="2585" w:type="dxa"/>
          <w:trHeight w:val="233"/>
        </w:trPr>
        <w:tc>
          <w:tcPr>
            <w:tcW w:w="739" w:type="dxa"/>
            <w:vMerge w:val="restart"/>
            <w:tcBorders>
              <w:top w:val="nil"/>
              <w:left w:val="nil"/>
              <w:bottom w:val="single" w:sz="4" w:space="0" w:color="000000"/>
              <w:right w:val="nil"/>
            </w:tcBorders>
            <w:shd w:val="clear" w:color="000000" w:fill="FFFFFF"/>
            <w:noWrap/>
            <w:vAlign w:val="center"/>
            <w:hideMark/>
          </w:tcPr>
          <w:p w14:paraId="2E8AC9DA" w14:textId="77777777" w:rsidR="005464F8" w:rsidRPr="0046098E" w:rsidRDefault="005464F8">
            <w:pPr>
              <w:jc w:val="center"/>
              <w:rPr>
                <w:b/>
                <w:bCs/>
                <w:color w:val="000000"/>
                <w:sz w:val="18"/>
                <w:szCs w:val="18"/>
              </w:rPr>
            </w:pPr>
            <w:r w:rsidRPr="0046098E">
              <w:rPr>
                <w:b/>
                <w:bCs/>
                <w:color w:val="000000"/>
                <w:sz w:val="18"/>
                <w:szCs w:val="18"/>
              </w:rPr>
              <w:t>S E T 2</w:t>
            </w:r>
          </w:p>
        </w:tc>
        <w:tc>
          <w:tcPr>
            <w:tcW w:w="1553" w:type="dxa"/>
            <w:gridSpan w:val="3"/>
            <w:tcBorders>
              <w:top w:val="nil"/>
              <w:left w:val="nil"/>
              <w:bottom w:val="nil"/>
              <w:right w:val="nil"/>
            </w:tcBorders>
            <w:shd w:val="clear" w:color="000000" w:fill="FFFFFF"/>
            <w:noWrap/>
            <w:vAlign w:val="bottom"/>
            <w:hideMark/>
          </w:tcPr>
          <w:p w14:paraId="1D6E797A" w14:textId="77777777" w:rsidR="005464F8" w:rsidRPr="0046098E" w:rsidRDefault="005464F8">
            <w:pPr>
              <w:jc w:val="center"/>
              <w:rPr>
                <w:b/>
                <w:bCs/>
                <w:color w:val="000000"/>
                <w:sz w:val="18"/>
                <w:szCs w:val="18"/>
              </w:rPr>
            </w:pPr>
            <w:r w:rsidRPr="0046098E">
              <w:rPr>
                <w:b/>
                <w:bCs/>
                <w:color w:val="000000"/>
                <w:sz w:val="18"/>
                <w:szCs w:val="18"/>
              </w:rPr>
              <w:t>PEG5 S5 AG</w:t>
            </w:r>
          </w:p>
        </w:tc>
        <w:tc>
          <w:tcPr>
            <w:tcW w:w="172" w:type="dxa"/>
            <w:tcBorders>
              <w:top w:val="nil"/>
              <w:left w:val="nil"/>
              <w:bottom w:val="nil"/>
              <w:right w:val="nil"/>
            </w:tcBorders>
            <w:shd w:val="clear" w:color="000000" w:fill="FFFFFF"/>
            <w:noWrap/>
            <w:vAlign w:val="bottom"/>
            <w:hideMark/>
          </w:tcPr>
          <w:p w14:paraId="32370986" w14:textId="77777777" w:rsidR="005464F8" w:rsidRPr="0046098E" w:rsidRDefault="005464F8">
            <w:pPr>
              <w:jc w:val="right"/>
              <w:rPr>
                <w:color w:val="000000"/>
                <w:sz w:val="18"/>
                <w:szCs w:val="18"/>
              </w:rPr>
            </w:pPr>
            <w:r w:rsidRPr="0046098E">
              <w:rPr>
                <w:color w:val="000000"/>
                <w:sz w:val="18"/>
                <w:szCs w:val="18"/>
              </w:rPr>
              <w:t>11.3</w:t>
            </w:r>
          </w:p>
        </w:tc>
        <w:tc>
          <w:tcPr>
            <w:tcW w:w="256" w:type="dxa"/>
            <w:tcBorders>
              <w:top w:val="nil"/>
              <w:left w:val="nil"/>
              <w:bottom w:val="nil"/>
              <w:right w:val="nil"/>
            </w:tcBorders>
            <w:shd w:val="clear" w:color="000000" w:fill="FFFFFF"/>
            <w:noWrap/>
            <w:vAlign w:val="bottom"/>
            <w:hideMark/>
          </w:tcPr>
          <w:p w14:paraId="0475291C"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1DB6B8F8"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05E2B280" w14:textId="77777777" w:rsidR="005464F8" w:rsidRPr="0046098E" w:rsidRDefault="005464F8">
            <w:pPr>
              <w:rPr>
                <w:color w:val="000000"/>
                <w:sz w:val="18"/>
                <w:szCs w:val="18"/>
              </w:rPr>
            </w:pPr>
            <w:r w:rsidRPr="0046098E">
              <w:rPr>
                <w:color w:val="000000"/>
                <w:sz w:val="18"/>
                <w:szCs w:val="18"/>
              </w:rPr>
              <w:t>a</w:t>
            </w:r>
          </w:p>
        </w:tc>
      </w:tr>
      <w:tr w:rsidR="005464F8" w:rsidRPr="0046098E" w14:paraId="58542EE7" w14:textId="77777777" w:rsidTr="0046098E">
        <w:trPr>
          <w:gridBefore w:val="1"/>
          <w:gridAfter w:val="1"/>
          <w:wBefore w:w="46" w:type="dxa"/>
          <w:wAfter w:w="2585" w:type="dxa"/>
          <w:trHeight w:val="233"/>
        </w:trPr>
        <w:tc>
          <w:tcPr>
            <w:tcW w:w="739" w:type="dxa"/>
            <w:vMerge/>
            <w:tcBorders>
              <w:top w:val="nil"/>
              <w:left w:val="nil"/>
              <w:bottom w:val="single" w:sz="4" w:space="0" w:color="000000"/>
              <w:right w:val="nil"/>
            </w:tcBorders>
            <w:vAlign w:val="center"/>
            <w:hideMark/>
          </w:tcPr>
          <w:p w14:paraId="7D88F0FC"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0991FF24" w14:textId="77777777" w:rsidR="005464F8" w:rsidRPr="0046098E" w:rsidRDefault="005464F8">
            <w:pPr>
              <w:jc w:val="center"/>
              <w:rPr>
                <w:b/>
                <w:bCs/>
                <w:color w:val="000000"/>
                <w:sz w:val="18"/>
                <w:szCs w:val="18"/>
              </w:rPr>
            </w:pPr>
            <w:r w:rsidRPr="0046098E">
              <w:rPr>
                <w:b/>
                <w:bCs/>
                <w:color w:val="000000"/>
                <w:sz w:val="18"/>
                <w:szCs w:val="18"/>
              </w:rPr>
              <w:t>PEG5 S10 AG</w:t>
            </w:r>
          </w:p>
        </w:tc>
        <w:tc>
          <w:tcPr>
            <w:tcW w:w="172" w:type="dxa"/>
            <w:tcBorders>
              <w:top w:val="nil"/>
              <w:left w:val="nil"/>
              <w:bottom w:val="nil"/>
              <w:right w:val="nil"/>
            </w:tcBorders>
            <w:shd w:val="clear" w:color="000000" w:fill="FFFFFF"/>
            <w:noWrap/>
            <w:vAlign w:val="bottom"/>
            <w:hideMark/>
          </w:tcPr>
          <w:p w14:paraId="40F5CAD7" w14:textId="77777777" w:rsidR="005464F8" w:rsidRPr="0046098E" w:rsidRDefault="005464F8">
            <w:pPr>
              <w:jc w:val="right"/>
              <w:rPr>
                <w:color w:val="000000"/>
                <w:sz w:val="18"/>
                <w:szCs w:val="18"/>
              </w:rPr>
            </w:pPr>
            <w:r w:rsidRPr="0046098E">
              <w:rPr>
                <w:color w:val="000000"/>
                <w:sz w:val="18"/>
                <w:szCs w:val="18"/>
              </w:rPr>
              <w:t>4.33</w:t>
            </w:r>
          </w:p>
        </w:tc>
        <w:tc>
          <w:tcPr>
            <w:tcW w:w="256" w:type="dxa"/>
            <w:tcBorders>
              <w:top w:val="nil"/>
              <w:left w:val="nil"/>
              <w:bottom w:val="nil"/>
              <w:right w:val="nil"/>
            </w:tcBorders>
            <w:shd w:val="clear" w:color="000000" w:fill="FFFFFF"/>
            <w:noWrap/>
            <w:vAlign w:val="bottom"/>
            <w:hideMark/>
          </w:tcPr>
          <w:p w14:paraId="30736DE0"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574B070F"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745ABEBC" w14:textId="77777777" w:rsidR="005464F8" w:rsidRPr="0046098E" w:rsidRDefault="005464F8">
            <w:pPr>
              <w:rPr>
                <w:color w:val="000000"/>
                <w:sz w:val="18"/>
                <w:szCs w:val="18"/>
              </w:rPr>
            </w:pPr>
            <w:r w:rsidRPr="0046098E">
              <w:rPr>
                <w:color w:val="000000"/>
                <w:sz w:val="18"/>
                <w:szCs w:val="18"/>
              </w:rPr>
              <w:t>d</w:t>
            </w:r>
          </w:p>
        </w:tc>
      </w:tr>
      <w:tr w:rsidR="005464F8" w:rsidRPr="0046098E" w14:paraId="3C95059F" w14:textId="77777777" w:rsidTr="0046098E">
        <w:trPr>
          <w:gridBefore w:val="1"/>
          <w:gridAfter w:val="1"/>
          <w:wBefore w:w="46" w:type="dxa"/>
          <w:wAfter w:w="2585" w:type="dxa"/>
          <w:trHeight w:val="233"/>
        </w:trPr>
        <w:tc>
          <w:tcPr>
            <w:tcW w:w="739" w:type="dxa"/>
            <w:vMerge/>
            <w:tcBorders>
              <w:top w:val="nil"/>
              <w:left w:val="nil"/>
              <w:bottom w:val="single" w:sz="4" w:space="0" w:color="000000"/>
              <w:right w:val="nil"/>
            </w:tcBorders>
            <w:vAlign w:val="center"/>
            <w:hideMark/>
          </w:tcPr>
          <w:p w14:paraId="30983075"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5987B87E" w14:textId="77777777" w:rsidR="005464F8" w:rsidRPr="0046098E" w:rsidRDefault="005464F8">
            <w:pPr>
              <w:jc w:val="center"/>
              <w:rPr>
                <w:b/>
                <w:bCs/>
                <w:color w:val="000000"/>
                <w:sz w:val="18"/>
                <w:szCs w:val="18"/>
              </w:rPr>
            </w:pPr>
            <w:r w:rsidRPr="0046098E">
              <w:rPr>
                <w:b/>
                <w:bCs/>
                <w:color w:val="000000"/>
                <w:sz w:val="18"/>
                <w:szCs w:val="18"/>
              </w:rPr>
              <w:t>PEG5 S5</w:t>
            </w:r>
          </w:p>
        </w:tc>
        <w:tc>
          <w:tcPr>
            <w:tcW w:w="172" w:type="dxa"/>
            <w:tcBorders>
              <w:top w:val="nil"/>
              <w:left w:val="nil"/>
              <w:bottom w:val="nil"/>
              <w:right w:val="nil"/>
            </w:tcBorders>
            <w:shd w:val="clear" w:color="000000" w:fill="FFFFFF"/>
            <w:noWrap/>
            <w:vAlign w:val="bottom"/>
            <w:hideMark/>
          </w:tcPr>
          <w:p w14:paraId="46BD9842" w14:textId="77777777" w:rsidR="005464F8" w:rsidRPr="0046098E" w:rsidRDefault="005464F8">
            <w:pPr>
              <w:jc w:val="right"/>
              <w:rPr>
                <w:color w:val="000000"/>
                <w:sz w:val="18"/>
                <w:szCs w:val="18"/>
              </w:rPr>
            </w:pPr>
            <w:r w:rsidRPr="0046098E">
              <w:rPr>
                <w:color w:val="000000"/>
                <w:sz w:val="18"/>
                <w:szCs w:val="18"/>
              </w:rPr>
              <w:t>8.33</w:t>
            </w:r>
          </w:p>
        </w:tc>
        <w:tc>
          <w:tcPr>
            <w:tcW w:w="256" w:type="dxa"/>
            <w:tcBorders>
              <w:top w:val="nil"/>
              <w:left w:val="nil"/>
              <w:bottom w:val="nil"/>
              <w:right w:val="nil"/>
            </w:tcBorders>
            <w:shd w:val="clear" w:color="000000" w:fill="FFFFFF"/>
            <w:noWrap/>
            <w:vAlign w:val="bottom"/>
            <w:hideMark/>
          </w:tcPr>
          <w:p w14:paraId="7286F7B0"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3ED9015D"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26163251" w14:textId="77777777" w:rsidR="005464F8" w:rsidRPr="0046098E" w:rsidRDefault="005464F8">
            <w:pPr>
              <w:rPr>
                <w:color w:val="000000"/>
                <w:sz w:val="18"/>
                <w:szCs w:val="18"/>
              </w:rPr>
            </w:pPr>
            <w:r w:rsidRPr="0046098E">
              <w:rPr>
                <w:color w:val="000000"/>
                <w:sz w:val="18"/>
                <w:szCs w:val="18"/>
              </w:rPr>
              <w:t>c</w:t>
            </w:r>
          </w:p>
        </w:tc>
      </w:tr>
      <w:tr w:rsidR="005464F8" w:rsidRPr="0046098E" w14:paraId="38CC1783" w14:textId="77777777" w:rsidTr="0046098E">
        <w:trPr>
          <w:gridBefore w:val="1"/>
          <w:gridAfter w:val="1"/>
          <w:wBefore w:w="46" w:type="dxa"/>
          <w:wAfter w:w="2585" w:type="dxa"/>
          <w:trHeight w:val="233"/>
        </w:trPr>
        <w:tc>
          <w:tcPr>
            <w:tcW w:w="739" w:type="dxa"/>
            <w:vMerge/>
            <w:tcBorders>
              <w:top w:val="nil"/>
              <w:left w:val="nil"/>
              <w:bottom w:val="single" w:sz="4" w:space="0" w:color="000000"/>
              <w:right w:val="nil"/>
            </w:tcBorders>
            <w:vAlign w:val="center"/>
            <w:hideMark/>
          </w:tcPr>
          <w:p w14:paraId="3C058771" w14:textId="77777777" w:rsidR="005464F8" w:rsidRPr="0046098E" w:rsidRDefault="005464F8">
            <w:pPr>
              <w:rPr>
                <w:b/>
                <w:bCs/>
                <w:color w:val="000000"/>
                <w:sz w:val="18"/>
                <w:szCs w:val="18"/>
              </w:rPr>
            </w:pPr>
          </w:p>
        </w:tc>
        <w:tc>
          <w:tcPr>
            <w:tcW w:w="1553" w:type="dxa"/>
            <w:gridSpan w:val="3"/>
            <w:tcBorders>
              <w:top w:val="nil"/>
              <w:left w:val="nil"/>
              <w:bottom w:val="single" w:sz="4" w:space="0" w:color="auto"/>
              <w:right w:val="nil"/>
            </w:tcBorders>
            <w:shd w:val="clear" w:color="000000" w:fill="FFFFFF"/>
            <w:noWrap/>
            <w:vAlign w:val="bottom"/>
            <w:hideMark/>
          </w:tcPr>
          <w:p w14:paraId="3B29DC5B" w14:textId="77777777" w:rsidR="005464F8" w:rsidRPr="0046098E" w:rsidRDefault="005464F8">
            <w:pPr>
              <w:jc w:val="center"/>
              <w:rPr>
                <w:b/>
                <w:bCs/>
                <w:color w:val="000000"/>
                <w:sz w:val="18"/>
                <w:szCs w:val="18"/>
              </w:rPr>
            </w:pPr>
            <w:r w:rsidRPr="0046098E">
              <w:rPr>
                <w:b/>
                <w:bCs/>
                <w:color w:val="000000"/>
                <w:sz w:val="18"/>
                <w:szCs w:val="18"/>
              </w:rPr>
              <w:t>PEG5 S10</w:t>
            </w:r>
          </w:p>
        </w:tc>
        <w:tc>
          <w:tcPr>
            <w:tcW w:w="172" w:type="dxa"/>
            <w:tcBorders>
              <w:top w:val="nil"/>
              <w:left w:val="nil"/>
              <w:bottom w:val="single" w:sz="4" w:space="0" w:color="auto"/>
              <w:right w:val="nil"/>
            </w:tcBorders>
            <w:shd w:val="clear" w:color="000000" w:fill="FFFFFF"/>
            <w:noWrap/>
            <w:vAlign w:val="bottom"/>
            <w:hideMark/>
          </w:tcPr>
          <w:p w14:paraId="4FF774E3" w14:textId="77777777" w:rsidR="005464F8" w:rsidRPr="0046098E" w:rsidRDefault="005464F8">
            <w:pPr>
              <w:jc w:val="right"/>
              <w:rPr>
                <w:color w:val="000000"/>
                <w:sz w:val="18"/>
                <w:szCs w:val="18"/>
              </w:rPr>
            </w:pPr>
            <w:r w:rsidRPr="0046098E">
              <w:rPr>
                <w:color w:val="000000"/>
                <w:sz w:val="18"/>
                <w:szCs w:val="18"/>
              </w:rPr>
              <w:t>10.3</w:t>
            </w:r>
          </w:p>
        </w:tc>
        <w:tc>
          <w:tcPr>
            <w:tcW w:w="256" w:type="dxa"/>
            <w:tcBorders>
              <w:top w:val="nil"/>
              <w:left w:val="nil"/>
              <w:bottom w:val="single" w:sz="4" w:space="0" w:color="auto"/>
              <w:right w:val="nil"/>
            </w:tcBorders>
            <w:shd w:val="clear" w:color="000000" w:fill="FFFFFF"/>
            <w:noWrap/>
            <w:vAlign w:val="bottom"/>
            <w:hideMark/>
          </w:tcPr>
          <w:p w14:paraId="634BFC88"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single" w:sz="4" w:space="0" w:color="auto"/>
              <w:right w:val="nil"/>
            </w:tcBorders>
            <w:shd w:val="clear" w:color="000000" w:fill="FFFFFF"/>
            <w:noWrap/>
            <w:vAlign w:val="bottom"/>
            <w:hideMark/>
          </w:tcPr>
          <w:p w14:paraId="7523E5F7"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single" w:sz="4" w:space="0" w:color="auto"/>
              <w:right w:val="nil"/>
            </w:tcBorders>
            <w:shd w:val="clear" w:color="000000" w:fill="FFFFFF"/>
            <w:noWrap/>
            <w:vAlign w:val="bottom"/>
            <w:hideMark/>
          </w:tcPr>
          <w:p w14:paraId="7D3A1888" w14:textId="77777777" w:rsidR="005464F8" w:rsidRPr="0046098E" w:rsidRDefault="005464F8">
            <w:pPr>
              <w:rPr>
                <w:color w:val="000000"/>
                <w:sz w:val="18"/>
                <w:szCs w:val="18"/>
              </w:rPr>
            </w:pPr>
            <w:r w:rsidRPr="0046098E">
              <w:rPr>
                <w:color w:val="000000"/>
                <w:sz w:val="18"/>
                <w:szCs w:val="18"/>
              </w:rPr>
              <w:t>ab</w:t>
            </w:r>
          </w:p>
        </w:tc>
      </w:tr>
      <w:tr w:rsidR="005464F8" w:rsidRPr="0046098E" w14:paraId="0DF341AA" w14:textId="77777777" w:rsidTr="0046098E">
        <w:trPr>
          <w:gridBefore w:val="1"/>
          <w:gridAfter w:val="1"/>
          <w:wBefore w:w="46" w:type="dxa"/>
          <w:wAfter w:w="2585" w:type="dxa"/>
          <w:trHeight w:val="233"/>
        </w:trPr>
        <w:tc>
          <w:tcPr>
            <w:tcW w:w="739" w:type="dxa"/>
            <w:vMerge w:val="restart"/>
            <w:tcBorders>
              <w:top w:val="nil"/>
              <w:left w:val="nil"/>
              <w:bottom w:val="single" w:sz="4" w:space="0" w:color="000000"/>
              <w:right w:val="nil"/>
            </w:tcBorders>
            <w:shd w:val="clear" w:color="000000" w:fill="FFFFFF"/>
            <w:noWrap/>
            <w:vAlign w:val="center"/>
            <w:hideMark/>
          </w:tcPr>
          <w:p w14:paraId="08AECB0B" w14:textId="77777777" w:rsidR="005464F8" w:rsidRPr="0046098E" w:rsidRDefault="005464F8">
            <w:pPr>
              <w:jc w:val="center"/>
              <w:rPr>
                <w:b/>
                <w:bCs/>
                <w:color w:val="000000"/>
                <w:sz w:val="18"/>
                <w:szCs w:val="18"/>
              </w:rPr>
            </w:pPr>
            <w:r w:rsidRPr="0046098E">
              <w:rPr>
                <w:b/>
                <w:bCs/>
                <w:color w:val="000000"/>
                <w:sz w:val="18"/>
                <w:szCs w:val="18"/>
              </w:rPr>
              <w:t>S E T 3</w:t>
            </w:r>
          </w:p>
        </w:tc>
        <w:tc>
          <w:tcPr>
            <w:tcW w:w="1553" w:type="dxa"/>
            <w:gridSpan w:val="3"/>
            <w:tcBorders>
              <w:top w:val="nil"/>
              <w:left w:val="nil"/>
              <w:bottom w:val="nil"/>
              <w:right w:val="nil"/>
            </w:tcBorders>
            <w:shd w:val="clear" w:color="000000" w:fill="FFFFFF"/>
            <w:noWrap/>
            <w:vAlign w:val="bottom"/>
            <w:hideMark/>
          </w:tcPr>
          <w:p w14:paraId="34B01F4B" w14:textId="77777777" w:rsidR="005464F8" w:rsidRPr="0046098E" w:rsidRDefault="005464F8">
            <w:pPr>
              <w:jc w:val="center"/>
              <w:rPr>
                <w:b/>
                <w:bCs/>
                <w:color w:val="000000"/>
                <w:sz w:val="18"/>
                <w:szCs w:val="18"/>
              </w:rPr>
            </w:pPr>
            <w:r w:rsidRPr="0046098E">
              <w:rPr>
                <w:b/>
                <w:bCs/>
                <w:color w:val="000000"/>
                <w:sz w:val="18"/>
                <w:szCs w:val="18"/>
              </w:rPr>
              <w:t>PEG15 S5 AG</w:t>
            </w:r>
          </w:p>
        </w:tc>
        <w:tc>
          <w:tcPr>
            <w:tcW w:w="172" w:type="dxa"/>
            <w:tcBorders>
              <w:top w:val="nil"/>
              <w:left w:val="nil"/>
              <w:bottom w:val="nil"/>
              <w:right w:val="nil"/>
            </w:tcBorders>
            <w:shd w:val="clear" w:color="000000" w:fill="FFFFFF"/>
            <w:noWrap/>
            <w:vAlign w:val="bottom"/>
            <w:hideMark/>
          </w:tcPr>
          <w:p w14:paraId="63AD3FDC" w14:textId="77777777" w:rsidR="005464F8" w:rsidRPr="0046098E" w:rsidRDefault="005464F8">
            <w:pPr>
              <w:jc w:val="right"/>
              <w:rPr>
                <w:color w:val="000000"/>
                <w:sz w:val="18"/>
                <w:szCs w:val="18"/>
              </w:rPr>
            </w:pPr>
            <w:r w:rsidRPr="0046098E">
              <w:rPr>
                <w:color w:val="000000"/>
                <w:sz w:val="18"/>
                <w:szCs w:val="18"/>
              </w:rPr>
              <w:t>9.33</w:t>
            </w:r>
          </w:p>
        </w:tc>
        <w:tc>
          <w:tcPr>
            <w:tcW w:w="256" w:type="dxa"/>
            <w:tcBorders>
              <w:top w:val="nil"/>
              <w:left w:val="nil"/>
              <w:bottom w:val="nil"/>
              <w:right w:val="nil"/>
            </w:tcBorders>
            <w:shd w:val="clear" w:color="000000" w:fill="FFFFFF"/>
            <w:noWrap/>
            <w:vAlign w:val="bottom"/>
            <w:hideMark/>
          </w:tcPr>
          <w:p w14:paraId="0877BCEF"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7497C06A"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7CBD870F" w14:textId="77777777" w:rsidR="005464F8" w:rsidRPr="0046098E" w:rsidRDefault="005464F8">
            <w:pPr>
              <w:rPr>
                <w:color w:val="000000"/>
                <w:sz w:val="18"/>
                <w:szCs w:val="18"/>
              </w:rPr>
            </w:pPr>
            <w:proofErr w:type="spellStart"/>
            <w:r w:rsidRPr="0046098E">
              <w:rPr>
                <w:color w:val="000000"/>
                <w:sz w:val="18"/>
                <w:szCs w:val="18"/>
              </w:rPr>
              <w:t>bc</w:t>
            </w:r>
            <w:proofErr w:type="spellEnd"/>
          </w:p>
        </w:tc>
      </w:tr>
      <w:tr w:rsidR="005464F8" w:rsidRPr="0046098E" w14:paraId="712A877C" w14:textId="77777777" w:rsidTr="0046098E">
        <w:trPr>
          <w:gridBefore w:val="1"/>
          <w:gridAfter w:val="1"/>
          <w:wBefore w:w="46" w:type="dxa"/>
          <w:wAfter w:w="2585" w:type="dxa"/>
          <w:trHeight w:val="233"/>
        </w:trPr>
        <w:tc>
          <w:tcPr>
            <w:tcW w:w="739" w:type="dxa"/>
            <w:vMerge/>
            <w:tcBorders>
              <w:top w:val="nil"/>
              <w:left w:val="nil"/>
              <w:bottom w:val="single" w:sz="4" w:space="0" w:color="000000"/>
              <w:right w:val="nil"/>
            </w:tcBorders>
            <w:vAlign w:val="center"/>
            <w:hideMark/>
          </w:tcPr>
          <w:p w14:paraId="482AC9EF"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2C91B1FD" w14:textId="77777777" w:rsidR="005464F8" w:rsidRPr="0046098E" w:rsidRDefault="005464F8">
            <w:pPr>
              <w:jc w:val="center"/>
              <w:rPr>
                <w:b/>
                <w:bCs/>
                <w:color w:val="000000"/>
                <w:sz w:val="18"/>
                <w:szCs w:val="18"/>
              </w:rPr>
            </w:pPr>
            <w:r w:rsidRPr="0046098E">
              <w:rPr>
                <w:b/>
                <w:bCs/>
                <w:color w:val="000000"/>
                <w:sz w:val="18"/>
                <w:szCs w:val="18"/>
              </w:rPr>
              <w:t>PEG15 S10 AG</w:t>
            </w:r>
          </w:p>
        </w:tc>
        <w:tc>
          <w:tcPr>
            <w:tcW w:w="172" w:type="dxa"/>
            <w:tcBorders>
              <w:top w:val="nil"/>
              <w:left w:val="nil"/>
              <w:bottom w:val="nil"/>
              <w:right w:val="nil"/>
            </w:tcBorders>
            <w:shd w:val="clear" w:color="000000" w:fill="FFFFFF"/>
            <w:noWrap/>
            <w:vAlign w:val="bottom"/>
            <w:hideMark/>
          </w:tcPr>
          <w:p w14:paraId="6C65FA6B" w14:textId="77777777" w:rsidR="005464F8" w:rsidRPr="0046098E" w:rsidRDefault="005464F8">
            <w:pPr>
              <w:jc w:val="right"/>
              <w:rPr>
                <w:color w:val="000000"/>
                <w:sz w:val="18"/>
                <w:szCs w:val="18"/>
              </w:rPr>
            </w:pPr>
            <w:r w:rsidRPr="0046098E">
              <w:rPr>
                <w:color w:val="000000"/>
                <w:sz w:val="18"/>
                <w:szCs w:val="18"/>
              </w:rPr>
              <w:t>8.33</w:t>
            </w:r>
          </w:p>
        </w:tc>
        <w:tc>
          <w:tcPr>
            <w:tcW w:w="256" w:type="dxa"/>
            <w:tcBorders>
              <w:top w:val="nil"/>
              <w:left w:val="nil"/>
              <w:bottom w:val="nil"/>
              <w:right w:val="nil"/>
            </w:tcBorders>
            <w:shd w:val="clear" w:color="000000" w:fill="FFFFFF"/>
            <w:noWrap/>
            <w:vAlign w:val="bottom"/>
            <w:hideMark/>
          </w:tcPr>
          <w:p w14:paraId="1F44CDF7"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2D9E3035"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28AC32ED" w14:textId="77777777" w:rsidR="005464F8" w:rsidRPr="0046098E" w:rsidRDefault="005464F8">
            <w:pPr>
              <w:rPr>
                <w:color w:val="000000"/>
                <w:sz w:val="18"/>
                <w:szCs w:val="18"/>
              </w:rPr>
            </w:pPr>
            <w:r w:rsidRPr="0046098E">
              <w:rPr>
                <w:color w:val="000000"/>
                <w:sz w:val="18"/>
                <w:szCs w:val="18"/>
              </w:rPr>
              <w:t>c</w:t>
            </w:r>
          </w:p>
        </w:tc>
      </w:tr>
      <w:tr w:rsidR="005464F8" w:rsidRPr="0046098E" w14:paraId="564BA051" w14:textId="77777777" w:rsidTr="0046098E">
        <w:trPr>
          <w:gridBefore w:val="1"/>
          <w:gridAfter w:val="1"/>
          <w:wBefore w:w="46" w:type="dxa"/>
          <w:wAfter w:w="2585" w:type="dxa"/>
          <w:trHeight w:val="71"/>
        </w:trPr>
        <w:tc>
          <w:tcPr>
            <w:tcW w:w="739" w:type="dxa"/>
            <w:vMerge/>
            <w:tcBorders>
              <w:top w:val="nil"/>
              <w:left w:val="nil"/>
              <w:bottom w:val="single" w:sz="4" w:space="0" w:color="000000"/>
              <w:right w:val="nil"/>
            </w:tcBorders>
            <w:vAlign w:val="center"/>
            <w:hideMark/>
          </w:tcPr>
          <w:p w14:paraId="079C94A4" w14:textId="77777777" w:rsidR="005464F8" w:rsidRPr="0046098E" w:rsidRDefault="005464F8">
            <w:pPr>
              <w:rPr>
                <w:b/>
                <w:bCs/>
                <w:color w:val="000000"/>
                <w:sz w:val="18"/>
                <w:szCs w:val="18"/>
              </w:rPr>
            </w:pPr>
          </w:p>
        </w:tc>
        <w:tc>
          <w:tcPr>
            <w:tcW w:w="1553" w:type="dxa"/>
            <w:gridSpan w:val="3"/>
            <w:tcBorders>
              <w:top w:val="nil"/>
              <w:left w:val="nil"/>
              <w:bottom w:val="nil"/>
              <w:right w:val="nil"/>
            </w:tcBorders>
            <w:shd w:val="clear" w:color="000000" w:fill="FFFFFF"/>
            <w:noWrap/>
            <w:vAlign w:val="bottom"/>
            <w:hideMark/>
          </w:tcPr>
          <w:p w14:paraId="1CFEFCF8" w14:textId="77777777" w:rsidR="005464F8" w:rsidRPr="0046098E" w:rsidRDefault="005464F8">
            <w:pPr>
              <w:jc w:val="center"/>
              <w:rPr>
                <w:b/>
                <w:bCs/>
                <w:color w:val="000000"/>
                <w:sz w:val="18"/>
                <w:szCs w:val="18"/>
              </w:rPr>
            </w:pPr>
            <w:r w:rsidRPr="0046098E">
              <w:rPr>
                <w:b/>
                <w:bCs/>
                <w:color w:val="000000"/>
                <w:sz w:val="18"/>
                <w:szCs w:val="18"/>
              </w:rPr>
              <w:t>PEG15 S5</w:t>
            </w:r>
          </w:p>
        </w:tc>
        <w:tc>
          <w:tcPr>
            <w:tcW w:w="172" w:type="dxa"/>
            <w:tcBorders>
              <w:top w:val="nil"/>
              <w:left w:val="nil"/>
              <w:bottom w:val="nil"/>
              <w:right w:val="nil"/>
            </w:tcBorders>
            <w:shd w:val="clear" w:color="000000" w:fill="FFFFFF"/>
            <w:noWrap/>
            <w:vAlign w:val="bottom"/>
            <w:hideMark/>
          </w:tcPr>
          <w:p w14:paraId="7D3B8211" w14:textId="77777777" w:rsidR="005464F8" w:rsidRPr="0046098E" w:rsidRDefault="005464F8">
            <w:pPr>
              <w:jc w:val="right"/>
              <w:rPr>
                <w:color w:val="000000"/>
                <w:sz w:val="18"/>
                <w:szCs w:val="18"/>
              </w:rPr>
            </w:pPr>
            <w:r w:rsidRPr="0046098E">
              <w:rPr>
                <w:color w:val="000000"/>
                <w:sz w:val="18"/>
                <w:szCs w:val="18"/>
              </w:rPr>
              <w:t>8.67</w:t>
            </w:r>
          </w:p>
        </w:tc>
        <w:tc>
          <w:tcPr>
            <w:tcW w:w="256" w:type="dxa"/>
            <w:tcBorders>
              <w:top w:val="nil"/>
              <w:left w:val="nil"/>
              <w:bottom w:val="nil"/>
              <w:right w:val="nil"/>
            </w:tcBorders>
            <w:shd w:val="clear" w:color="000000" w:fill="FFFFFF"/>
            <w:noWrap/>
            <w:vAlign w:val="bottom"/>
            <w:hideMark/>
          </w:tcPr>
          <w:p w14:paraId="6EF9CD6B"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nil"/>
              <w:right w:val="nil"/>
            </w:tcBorders>
            <w:shd w:val="clear" w:color="000000" w:fill="FFFFFF"/>
            <w:noWrap/>
            <w:vAlign w:val="bottom"/>
            <w:hideMark/>
          </w:tcPr>
          <w:p w14:paraId="004A7CD5"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nil"/>
              <w:right w:val="nil"/>
            </w:tcBorders>
            <w:shd w:val="clear" w:color="000000" w:fill="FFFFFF"/>
            <w:noWrap/>
            <w:vAlign w:val="bottom"/>
            <w:hideMark/>
          </w:tcPr>
          <w:p w14:paraId="44A3ADB4" w14:textId="77777777" w:rsidR="005464F8" w:rsidRPr="0046098E" w:rsidRDefault="005464F8">
            <w:pPr>
              <w:rPr>
                <w:color w:val="000000"/>
                <w:sz w:val="18"/>
                <w:szCs w:val="18"/>
              </w:rPr>
            </w:pPr>
            <w:proofErr w:type="spellStart"/>
            <w:r w:rsidRPr="0046098E">
              <w:rPr>
                <w:color w:val="000000"/>
                <w:sz w:val="18"/>
                <w:szCs w:val="18"/>
              </w:rPr>
              <w:t>bc</w:t>
            </w:r>
            <w:proofErr w:type="spellEnd"/>
          </w:p>
        </w:tc>
      </w:tr>
      <w:tr w:rsidR="005464F8" w:rsidRPr="0046098E" w14:paraId="099F3A22" w14:textId="77777777" w:rsidTr="0046098E">
        <w:trPr>
          <w:gridBefore w:val="1"/>
          <w:gridAfter w:val="1"/>
          <w:wBefore w:w="46" w:type="dxa"/>
          <w:wAfter w:w="2585" w:type="dxa"/>
          <w:trHeight w:val="233"/>
        </w:trPr>
        <w:tc>
          <w:tcPr>
            <w:tcW w:w="739" w:type="dxa"/>
            <w:vMerge/>
            <w:tcBorders>
              <w:top w:val="nil"/>
              <w:left w:val="nil"/>
              <w:bottom w:val="single" w:sz="4" w:space="0" w:color="000000"/>
              <w:right w:val="nil"/>
            </w:tcBorders>
            <w:vAlign w:val="center"/>
            <w:hideMark/>
          </w:tcPr>
          <w:p w14:paraId="2E52280E" w14:textId="77777777" w:rsidR="005464F8" w:rsidRPr="0046098E" w:rsidRDefault="005464F8">
            <w:pPr>
              <w:rPr>
                <w:b/>
                <w:bCs/>
                <w:color w:val="000000"/>
                <w:sz w:val="18"/>
                <w:szCs w:val="18"/>
              </w:rPr>
            </w:pPr>
          </w:p>
        </w:tc>
        <w:tc>
          <w:tcPr>
            <w:tcW w:w="1553" w:type="dxa"/>
            <w:gridSpan w:val="3"/>
            <w:tcBorders>
              <w:top w:val="nil"/>
              <w:left w:val="nil"/>
              <w:bottom w:val="single" w:sz="4" w:space="0" w:color="auto"/>
              <w:right w:val="nil"/>
            </w:tcBorders>
            <w:shd w:val="clear" w:color="000000" w:fill="FFFFFF"/>
            <w:noWrap/>
            <w:vAlign w:val="bottom"/>
            <w:hideMark/>
          </w:tcPr>
          <w:p w14:paraId="20D778C1" w14:textId="77777777" w:rsidR="005464F8" w:rsidRPr="0046098E" w:rsidRDefault="005464F8">
            <w:pPr>
              <w:jc w:val="center"/>
              <w:rPr>
                <w:b/>
                <w:bCs/>
                <w:color w:val="000000"/>
                <w:sz w:val="18"/>
                <w:szCs w:val="18"/>
              </w:rPr>
            </w:pPr>
            <w:r w:rsidRPr="0046098E">
              <w:rPr>
                <w:b/>
                <w:bCs/>
                <w:color w:val="000000"/>
                <w:sz w:val="18"/>
                <w:szCs w:val="18"/>
              </w:rPr>
              <w:t>PEG15 S10</w:t>
            </w:r>
          </w:p>
        </w:tc>
        <w:tc>
          <w:tcPr>
            <w:tcW w:w="172" w:type="dxa"/>
            <w:tcBorders>
              <w:top w:val="nil"/>
              <w:left w:val="nil"/>
              <w:bottom w:val="single" w:sz="4" w:space="0" w:color="auto"/>
              <w:right w:val="nil"/>
            </w:tcBorders>
            <w:shd w:val="clear" w:color="000000" w:fill="FFFFFF"/>
            <w:noWrap/>
            <w:vAlign w:val="bottom"/>
            <w:hideMark/>
          </w:tcPr>
          <w:p w14:paraId="05404B86" w14:textId="77777777" w:rsidR="005464F8" w:rsidRPr="0046098E" w:rsidRDefault="005464F8">
            <w:pPr>
              <w:jc w:val="right"/>
              <w:rPr>
                <w:color w:val="000000"/>
                <w:sz w:val="18"/>
                <w:szCs w:val="18"/>
              </w:rPr>
            </w:pPr>
            <w:r w:rsidRPr="0046098E">
              <w:rPr>
                <w:color w:val="000000"/>
                <w:sz w:val="18"/>
                <w:szCs w:val="18"/>
              </w:rPr>
              <w:t>9.33</w:t>
            </w:r>
          </w:p>
        </w:tc>
        <w:tc>
          <w:tcPr>
            <w:tcW w:w="256" w:type="dxa"/>
            <w:tcBorders>
              <w:top w:val="nil"/>
              <w:left w:val="nil"/>
              <w:bottom w:val="single" w:sz="4" w:space="0" w:color="auto"/>
              <w:right w:val="nil"/>
            </w:tcBorders>
            <w:shd w:val="clear" w:color="000000" w:fill="FFFFFF"/>
            <w:noWrap/>
            <w:vAlign w:val="bottom"/>
            <w:hideMark/>
          </w:tcPr>
          <w:p w14:paraId="0E9E0B21"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single" w:sz="4" w:space="0" w:color="auto"/>
              <w:right w:val="nil"/>
            </w:tcBorders>
            <w:shd w:val="clear" w:color="000000" w:fill="FFFFFF"/>
            <w:noWrap/>
            <w:vAlign w:val="bottom"/>
            <w:hideMark/>
          </w:tcPr>
          <w:p w14:paraId="601DB459"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single" w:sz="4" w:space="0" w:color="auto"/>
              <w:right w:val="nil"/>
            </w:tcBorders>
            <w:shd w:val="clear" w:color="000000" w:fill="FFFFFF"/>
            <w:noWrap/>
            <w:vAlign w:val="bottom"/>
            <w:hideMark/>
          </w:tcPr>
          <w:p w14:paraId="6E9C9F7C" w14:textId="77777777" w:rsidR="005464F8" w:rsidRPr="0046098E" w:rsidRDefault="005464F8">
            <w:pPr>
              <w:rPr>
                <w:color w:val="000000"/>
                <w:sz w:val="18"/>
                <w:szCs w:val="18"/>
              </w:rPr>
            </w:pPr>
            <w:proofErr w:type="spellStart"/>
            <w:r w:rsidRPr="0046098E">
              <w:rPr>
                <w:color w:val="000000"/>
                <w:sz w:val="18"/>
                <w:szCs w:val="18"/>
              </w:rPr>
              <w:t>bc</w:t>
            </w:r>
            <w:proofErr w:type="spellEnd"/>
          </w:p>
        </w:tc>
      </w:tr>
      <w:tr w:rsidR="005464F8" w:rsidRPr="0046098E" w14:paraId="51B97C23" w14:textId="77777777" w:rsidTr="0046098E">
        <w:trPr>
          <w:gridBefore w:val="1"/>
          <w:gridAfter w:val="1"/>
          <w:wBefore w:w="46" w:type="dxa"/>
          <w:wAfter w:w="2585" w:type="dxa"/>
          <w:trHeight w:val="233"/>
        </w:trPr>
        <w:tc>
          <w:tcPr>
            <w:tcW w:w="739" w:type="dxa"/>
            <w:tcBorders>
              <w:top w:val="nil"/>
              <w:left w:val="nil"/>
              <w:bottom w:val="single" w:sz="4" w:space="0" w:color="auto"/>
              <w:right w:val="nil"/>
            </w:tcBorders>
            <w:shd w:val="clear" w:color="000000" w:fill="FFFFFF"/>
            <w:noWrap/>
            <w:vAlign w:val="bottom"/>
            <w:hideMark/>
          </w:tcPr>
          <w:p w14:paraId="3C85D4FC" w14:textId="77777777" w:rsidR="005464F8" w:rsidRPr="0046098E" w:rsidRDefault="005464F8">
            <w:pPr>
              <w:rPr>
                <w:color w:val="000000"/>
                <w:sz w:val="18"/>
                <w:szCs w:val="18"/>
              </w:rPr>
            </w:pPr>
            <w:r w:rsidRPr="0046098E">
              <w:rPr>
                <w:color w:val="000000"/>
                <w:sz w:val="18"/>
                <w:szCs w:val="18"/>
              </w:rPr>
              <w:t> </w:t>
            </w:r>
          </w:p>
        </w:tc>
        <w:tc>
          <w:tcPr>
            <w:tcW w:w="1553" w:type="dxa"/>
            <w:gridSpan w:val="3"/>
            <w:tcBorders>
              <w:top w:val="nil"/>
              <w:left w:val="nil"/>
              <w:bottom w:val="single" w:sz="4" w:space="0" w:color="auto"/>
              <w:right w:val="nil"/>
            </w:tcBorders>
            <w:shd w:val="clear" w:color="000000" w:fill="FFFFFF"/>
            <w:noWrap/>
            <w:vAlign w:val="bottom"/>
            <w:hideMark/>
          </w:tcPr>
          <w:p w14:paraId="7548AEF2" w14:textId="77777777" w:rsidR="005464F8" w:rsidRPr="0046098E" w:rsidRDefault="005464F8">
            <w:pPr>
              <w:jc w:val="center"/>
              <w:rPr>
                <w:b/>
                <w:bCs/>
                <w:color w:val="000000"/>
                <w:sz w:val="18"/>
                <w:szCs w:val="18"/>
              </w:rPr>
            </w:pPr>
            <w:r w:rsidRPr="0046098E">
              <w:rPr>
                <w:b/>
                <w:bCs/>
                <w:color w:val="000000"/>
                <w:sz w:val="18"/>
                <w:szCs w:val="18"/>
              </w:rPr>
              <w:t>UCP</w:t>
            </w:r>
          </w:p>
        </w:tc>
        <w:tc>
          <w:tcPr>
            <w:tcW w:w="172" w:type="dxa"/>
            <w:tcBorders>
              <w:top w:val="nil"/>
              <w:left w:val="nil"/>
              <w:bottom w:val="single" w:sz="4" w:space="0" w:color="auto"/>
              <w:right w:val="nil"/>
            </w:tcBorders>
            <w:shd w:val="clear" w:color="000000" w:fill="FFFFFF"/>
            <w:noWrap/>
            <w:vAlign w:val="bottom"/>
            <w:hideMark/>
          </w:tcPr>
          <w:p w14:paraId="006C6D3C" w14:textId="77777777" w:rsidR="005464F8" w:rsidRPr="0046098E" w:rsidRDefault="005464F8">
            <w:pPr>
              <w:jc w:val="right"/>
              <w:rPr>
                <w:color w:val="000000"/>
                <w:sz w:val="18"/>
                <w:szCs w:val="18"/>
              </w:rPr>
            </w:pPr>
            <w:r w:rsidRPr="0046098E">
              <w:rPr>
                <w:color w:val="000000"/>
                <w:sz w:val="18"/>
                <w:szCs w:val="18"/>
              </w:rPr>
              <w:t>0.33</w:t>
            </w:r>
          </w:p>
        </w:tc>
        <w:tc>
          <w:tcPr>
            <w:tcW w:w="256" w:type="dxa"/>
            <w:tcBorders>
              <w:top w:val="nil"/>
              <w:left w:val="nil"/>
              <w:bottom w:val="single" w:sz="4" w:space="0" w:color="auto"/>
              <w:right w:val="nil"/>
            </w:tcBorders>
            <w:shd w:val="clear" w:color="000000" w:fill="FFFFFF"/>
            <w:noWrap/>
            <w:vAlign w:val="bottom"/>
            <w:hideMark/>
          </w:tcPr>
          <w:p w14:paraId="5AA738E3" w14:textId="77777777" w:rsidR="005464F8" w:rsidRPr="0046098E" w:rsidRDefault="005464F8">
            <w:pPr>
              <w:rPr>
                <w:color w:val="000000"/>
                <w:sz w:val="18"/>
                <w:szCs w:val="18"/>
              </w:rPr>
            </w:pPr>
            <w:r w:rsidRPr="0046098E">
              <w:rPr>
                <w:color w:val="000000"/>
                <w:sz w:val="18"/>
                <w:szCs w:val="18"/>
              </w:rPr>
              <w:t> </w:t>
            </w:r>
          </w:p>
        </w:tc>
        <w:tc>
          <w:tcPr>
            <w:tcW w:w="420" w:type="dxa"/>
            <w:tcBorders>
              <w:top w:val="nil"/>
              <w:left w:val="nil"/>
              <w:bottom w:val="single" w:sz="4" w:space="0" w:color="auto"/>
              <w:right w:val="nil"/>
            </w:tcBorders>
            <w:shd w:val="clear" w:color="000000" w:fill="FFFFFF"/>
            <w:noWrap/>
            <w:vAlign w:val="bottom"/>
            <w:hideMark/>
          </w:tcPr>
          <w:p w14:paraId="5C3E4F1B" w14:textId="77777777" w:rsidR="005464F8" w:rsidRPr="0046098E" w:rsidRDefault="005464F8">
            <w:pPr>
              <w:rPr>
                <w:color w:val="000000"/>
                <w:sz w:val="18"/>
                <w:szCs w:val="18"/>
              </w:rPr>
            </w:pPr>
            <w:r w:rsidRPr="0046098E">
              <w:rPr>
                <w:color w:val="000000"/>
                <w:sz w:val="18"/>
                <w:szCs w:val="18"/>
              </w:rPr>
              <w:t>0.6</w:t>
            </w:r>
          </w:p>
        </w:tc>
        <w:tc>
          <w:tcPr>
            <w:tcW w:w="332" w:type="dxa"/>
            <w:tcBorders>
              <w:top w:val="nil"/>
              <w:left w:val="nil"/>
              <w:bottom w:val="single" w:sz="4" w:space="0" w:color="auto"/>
              <w:right w:val="nil"/>
            </w:tcBorders>
            <w:shd w:val="clear" w:color="000000" w:fill="FFFFFF"/>
            <w:noWrap/>
            <w:vAlign w:val="bottom"/>
            <w:hideMark/>
          </w:tcPr>
          <w:p w14:paraId="5D6DA0AA" w14:textId="77777777" w:rsidR="005464F8" w:rsidRPr="0046098E" w:rsidRDefault="005464F8">
            <w:pPr>
              <w:rPr>
                <w:color w:val="000000"/>
                <w:sz w:val="18"/>
                <w:szCs w:val="18"/>
              </w:rPr>
            </w:pPr>
            <w:r w:rsidRPr="0046098E">
              <w:rPr>
                <w:color w:val="000000"/>
                <w:sz w:val="18"/>
                <w:szCs w:val="18"/>
              </w:rPr>
              <w:t>e</w:t>
            </w:r>
          </w:p>
        </w:tc>
      </w:tr>
      <w:tr w:rsidR="005464F8" w14:paraId="1EA0E153" w14:textId="77777777" w:rsidTr="005464F8">
        <w:trPr>
          <w:gridAfter w:val="7"/>
          <w:wAfter w:w="5154" w:type="dxa"/>
          <w:trHeight w:val="254"/>
        </w:trPr>
        <w:tc>
          <w:tcPr>
            <w:tcW w:w="949" w:type="dxa"/>
            <w:gridSpan w:val="3"/>
            <w:tcBorders>
              <w:top w:val="nil"/>
              <w:left w:val="nil"/>
              <w:bottom w:val="nil"/>
              <w:right w:val="nil"/>
            </w:tcBorders>
            <w:shd w:val="clear" w:color="000000" w:fill="FFFFFF"/>
            <w:noWrap/>
            <w:vAlign w:val="bottom"/>
            <w:hideMark/>
          </w:tcPr>
          <w:p w14:paraId="715BC16A" w14:textId="77777777" w:rsidR="005464F8" w:rsidRDefault="005464F8">
            <w:pPr>
              <w:rPr>
                <w:rFonts w:ascii="Calibri" w:hAnsi="Calibri" w:cs="Calibri"/>
                <w:color w:val="000000"/>
              </w:rPr>
            </w:pPr>
          </w:p>
          <w:p w14:paraId="3A940898" w14:textId="7F699DE6" w:rsidR="005464F8" w:rsidRDefault="005464F8">
            <w:pPr>
              <w:rPr>
                <w:rFonts w:ascii="Calibri" w:hAnsi="Calibri" w:cs="Calibri"/>
                <w:color w:val="000000"/>
              </w:rPr>
            </w:pPr>
          </w:p>
        </w:tc>
      </w:tr>
      <w:tr w:rsidR="005464F8" w:rsidRPr="0046098E" w14:paraId="76E99980" w14:textId="77777777" w:rsidTr="0046098E">
        <w:trPr>
          <w:gridBefore w:val="1"/>
          <w:wBefore w:w="46" w:type="dxa"/>
          <w:trHeight w:val="162"/>
        </w:trPr>
        <w:tc>
          <w:tcPr>
            <w:tcW w:w="6057" w:type="dxa"/>
            <w:gridSpan w:val="9"/>
            <w:tcBorders>
              <w:top w:val="single" w:sz="4" w:space="0" w:color="auto"/>
              <w:left w:val="nil"/>
              <w:bottom w:val="single" w:sz="4" w:space="0" w:color="auto"/>
              <w:right w:val="nil"/>
            </w:tcBorders>
            <w:shd w:val="clear" w:color="000000" w:fill="FFFFFF"/>
            <w:noWrap/>
            <w:vAlign w:val="bottom"/>
            <w:hideMark/>
          </w:tcPr>
          <w:p w14:paraId="7A5701B6" w14:textId="77777777" w:rsidR="005464F8" w:rsidRPr="0046098E" w:rsidRDefault="005464F8">
            <w:pPr>
              <w:rPr>
                <w:i/>
                <w:iCs/>
                <w:color w:val="000000"/>
                <w:sz w:val="18"/>
                <w:szCs w:val="18"/>
              </w:rPr>
            </w:pPr>
            <w:r w:rsidRPr="0046098E">
              <w:rPr>
                <w:i/>
                <w:iCs/>
                <w:color w:val="000000"/>
                <w:sz w:val="18"/>
                <w:szCs w:val="18"/>
              </w:rPr>
              <w:t>Multifactorial ANOVA</w:t>
            </w:r>
          </w:p>
        </w:tc>
      </w:tr>
      <w:tr w:rsidR="005464F8" w:rsidRPr="0046098E" w14:paraId="0303B712" w14:textId="77777777" w:rsidTr="0046098E">
        <w:trPr>
          <w:gridBefore w:val="1"/>
          <w:wBefore w:w="46" w:type="dxa"/>
          <w:trHeight w:val="108"/>
        </w:trPr>
        <w:tc>
          <w:tcPr>
            <w:tcW w:w="1377" w:type="dxa"/>
            <w:gridSpan w:val="3"/>
            <w:tcBorders>
              <w:top w:val="single" w:sz="4" w:space="0" w:color="auto"/>
              <w:left w:val="nil"/>
              <w:bottom w:val="nil"/>
              <w:right w:val="nil"/>
            </w:tcBorders>
            <w:shd w:val="clear" w:color="000000" w:fill="FFFFFF"/>
            <w:noWrap/>
            <w:vAlign w:val="bottom"/>
            <w:hideMark/>
          </w:tcPr>
          <w:p w14:paraId="7AB2C366" w14:textId="77777777" w:rsidR="005464F8" w:rsidRPr="0046098E" w:rsidRDefault="005464F8">
            <w:pPr>
              <w:jc w:val="center"/>
              <w:rPr>
                <w:color w:val="000000"/>
                <w:sz w:val="18"/>
                <w:szCs w:val="18"/>
              </w:rPr>
            </w:pPr>
            <w:r w:rsidRPr="0046098E">
              <w:rPr>
                <w:color w:val="000000"/>
                <w:sz w:val="18"/>
                <w:szCs w:val="18"/>
              </w:rPr>
              <w:t xml:space="preserve">AGAR </w:t>
            </w:r>
            <w:proofErr w:type="spellStart"/>
            <w:r w:rsidRPr="0046098E">
              <w:rPr>
                <w:color w:val="000000"/>
                <w:sz w:val="18"/>
                <w:szCs w:val="18"/>
              </w:rPr>
              <w:t>AGAR</w:t>
            </w:r>
            <w:proofErr w:type="spellEnd"/>
          </w:p>
        </w:tc>
        <w:tc>
          <w:tcPr>
            <w:tcW w:w="2108" w:type="dxa"/>
            <w:gridSpan w:val="5"/>
            <w:tcBorders>
              <w:top w:val="single" w:sz="4" w:space="0" w:color="auto"/>
              <w:left w:val="nil"/>
              <w:bottom w:val="nil"/>
              <w:right w:val="nil"/>
            </w:tcBorders>
            <w:shd w:val="clear" w:color="000000" w:fill="FFFFFF"/>
            <w:noWrap/>
            <w:vAlign w:val="bottom"/>
            <w:hideMark/>
          </w:tcPr>
          <w:p w14:paraId="36FF22A8" w14:textId="77777777" w:rsidR="005464F8" w:rsidRPr="0046098E" w:rsidRDefault="005464F8">
            <w:pPr>
              <w:jc w:val="center"/>
              <w:rPr>
                <w:color w:val="000000"/>
                <w:sz w:val="18"/>
                <w:szCs w:val="18"/>
              </w:rPr>
            </w:pPr>
            <w:r w:rsidRPr="0046098E">
              <w:rPr>
                <w:color w:val="000000"/>
                <w:sz w:val="18"/>
                <w:szCs w:val="18"/>
              </w:rPr>
              <w:t>STARCH</w:t>
            </w:r>
          </w:p>
        </w:tc>
        <w:tc>
          <w:tcPr>
            <w:tcW w:w="2572" w:type="dxa"/>
            <w:tcBorders>
              <w:top w:val="single" w:sz="4" w:space="0" w:color="auto"/>
              <w:left w:val="nil"/>
              <w:bottom w:val="nil"/>
              <w:right w:val="nil"/>
            </w:tcBorders>
            <w:shd w:val="clear" w:color="000000" w:fill="FFFFFF"/>
            <w:noWrap/>
            <w:vAlign w:val="bottom"/>
            <w:hideMark/>
          </w:tcPr>
          <w:p w14:paraId="74E15195" w14:textId="77777777" w:rsidR="005464F8" w:rsidRPr="0046098E" w:rsidRDefault="005464F8">
            <w:pPr>
              <w:jc w:val="center"/>
              <w:rPr>
                <w:color w:val="000000"/>
                <w:sz w:val="18"/>
                <w:szCs w:val="18"/>
              </w:rPr>
            </w:pPr>
            <w:r w:rsidRPr="0046098E">
              <w:rPr>
                <w:color w:val="000000"/>
                <w:sz w:val="18"/>
                <w:szCs w:val="18"/>
              </w:rPr>
              <w:t>PEG*AGARAGAR</w:t>
            </w:r>
          </w:p>
        </w:tc>
      </w:tr>
      <w:tr w:rsidR="005464F8" w:rsidRPr="0046098E" w14:paraId="64462F3E" w14:textId="77777777" w:rsidTr="0046098E">
        <w:trPr>
          <w:gridBefore w:val="1"/>
          <w:wBefore w:w="46" w:type="dxa"/>
          <w:trHeight w:val="81"/>
        </w:trPr>
        <w:tc>
          <w:tcPr>
            <w:tcW w:w="1377" w:type="dxa"/>
            <w:gridSpan w:val="3"/>
            <w:tcBorders>
              <w:top w:val="nil"/>
              <w:left w:val="nil"/>
              <w:bottom w:val="single" w:sz="4" w:space="0" w:color="auto"/>
              <w:right w:val="nil"/>
            </w:tcBorders>
            <w:shd w:val="clear" w:color="000000" w:fill="FFFFFF"/>
            <w:noWrap/>
            <w:vAlign w:val="bottom"/>
            <w:hideMark/>
          </w:tcPr>
          <w:p w14:paraId="4092DD6B" w14:textId="77777777" w:rsidR="005464F8" w:rsidRPr="0046098E" w:rsidRDefault="005464F8">
            <w:pPr>
              <w:jc w:val="center"/>
              <w:rPr>
                <w:color w:val="000000"/>
                <w:sz w:val="18"/>
                <w:szCs w:val="18"/>
              </w:rPr>
            </w:pPr>
            <w:r w:rsidRPr="0046098E">
              <w:rPr>
                <w:color w:val="000000"/>
                <w:sz w:val="18"/>
                <w:szCs w:val="18"/>
              </w:rPr>
              <w:t>***</w:t>
            </w:r>
          </w:p>
        </w:tc>
        <w:tc>
          <w:tcPr>
            <w:tcW w:w="2108" w:type="dxa"/>
            <w:gridSpan w:val="5"/>
            <w:tcBorders>
              <w:top w:val="nil"/>
              <w:left w:val="nil"/>
              <w:bottom w:val="single" w:sz="4" w:space="0" w:color="auto"/>
              <w:right w:val="nil"/>
            </w:tcBorders>
            <w:shd w:val="clear" w:color="000000" w:fill="FFFFFF"/>
            <w:noWrap/>
            <w:vAlign w:val="bottom"/>
            <w:hideMark/>
          </w:tcPr>
          <w:p w14:paraId="5D452E55" w14:textId="77777777" w:rsidR="005464F8" w:rsidRPr="0046098E" w:rsidRDefault="005464F8">
            <w:pPr>
              <w:jc w:val="center"/>
              <w:rPr>
                <w:color w:val="000000"/>
                <w:sz w:val="18"/>
                <w:szCs w:val="18"/>
              </w:rPr>
            </w:pPr>
            <w:r w:rsidRPr="0046098E">
              <w:rPr>
                <w:color w:val="000000"/>
                <w:sz w:val="18"/>
                <w:szCs w:val="18"/>
              </w:rPr>
              <w:t>***</w:t>
            </w:r>
          </w:p>
        </w:tc>
        <w:tc>
          <w:tcPr>
            <w:tcW w:w="2572" w:type="dxa"/>
            <w:tcBorders>
              <w:top w:val="nil"/>
              <w:left w:val="nil"/>
              <w:bottom w:val="single" w:sz="4" w:space="0" w:color="auto"/>
              <w:right w:val="nil"/>
            </w:tcBorders>
            <w:shd w:val="clear" w:color="000000" w:fill="FFFFFF"/>
            <w:noWrap/>
            <w:vAlign w:val="bottom"/>
            <w:hideMark/>
          </w:tcPr>
          <w:p w14:paraId="420F6944" w14:textId="77777777" w:rsidR="005464F8" w:rsidRPr="0046098E" w:rsidRDefault="005464F8">
            <w:pPr>
              <w:jc w:val="center"/>
              <w:rPr>
                <w:color w:val="000000"/>
                <w:sz w:val="18"/>
                <w:szCs w:val="18"/>
              </w:rPr>
            </w:pPr>
            <w:r w:rsidRPr="0046098E">
              <w:rPr>
                <w:color w:val="000000"/>
                <w:sz w:val="18"/>
                <w:szCs w:val="18"/>
              </w:rPr>
              <w:t>*</w:t>
            </w:r>
          </w:p>
        </w:tc>
      </w:tr>
      <w:tr w:rsidR="005464F8" w:rsidRPr="0046098E" w14:paraId="5F218E92" w14:textId="77777777" w:rsidTr="0046098E">
        <w:trPr>
          <w:gridBefore w:val="1"/>
          <w:wBefore w:w="46" w:type="dxa"/>
          <w:trHeight w:val="71"/>
        </w:trPr>
        <w:tc>
          <w:tcPr>
            <w:tcW w:w="1377" w:type="dxa"/>
            <w:gridSpan w:val="3"/>
            <w:tcBorders>
              <w:top w:val="single" w:sz="4" w:space="0" w:color="auto"/>
              <w:left w:val="nil"/>
              <w:bottom w:val="nil"/>
              <w:right w:val="nil"/>
            </w:tcBorders>
            <w:shd w:val="clear" w:color="000000" w:fill="FFFFFF"/>
            <w:noWrap/>
            <w:vAlign w:val="bottom"/>
            <w:hideMark/>
          </w:tcPr>
          <w:p w14:paraId="738F39AF" w14:textId="77777777" w:rsidR="005464F8" w:rsidRPr="0046098E" w:rsidRDefault="005464F8">
            <w:pPr>
              <w:jc w:val="center"/>
              <w:rPr>
                <w:color w:val="000000"/>
                <w:sz w:val="18"/>
                <w:szCs w:val="18"/>
              </w:rPr>
            </w:pPr>
            <w:r w:rsidRPr="0046098E">
              <w:rPr>
                <w:color w:val="000000"/>
                <w:sz w:val="18"/>
                <w:szCs w:val="18"/>
              </w:rPr>
              <w:t>PEG*STARCH</w:t>
            </w:r>
          </w:p>
        </w:tc>
        <w:tc>
          <w:tcPr>
            <w:tcW w:w="2108" w:type="dxa"/>
            <w:gridSpan w:val="5"/>
            <w:tcBorders>
              <w:top w:val="single" w:sz="4" w:space="0" w:color="auto"/>
              <w:left w:val="nil"/>
              <w:bottom w:val="nil"/>
              <w:right w:val="nil"/>
            </w:tcBorders>
            <w:shd w:val="clear" w:color="000000" w:fill="FFFFFF"/>
            <w:noWrap/>
            <w:vAlign w:val="bottom"/>
            <w:hideMark/>
          </w:tcPr>
          <w:p w14:paraId="58A4D872" w14:textId="77777777" w:rsidR="005464F8" w:rsidRPr="0046098E" w:rsidRDefault="005464F8">
            <w:pPr>
              <w:jc w:val="center"/>
              <w:rPr>
                <w:color w:val="000000"/>
                <w:sz w:val="18"/>
                <w:szCs w:val="18"/>
              </w:rPr>
            </w:pPr>
            <w:r w:rsidRPr="0046098E">
              <w:rPr>
                <w:color w:val="000000"/>
                <w:sz w:val="18"/>
                <w:szCs w:val="18"/>
              </w:rPr>
              <w:t>AGARAGAR*STARCH</w:t>
            </w:r>
          </w:p>
        </w:tc>
        <w:tc>
          <w:tcPr>
            <w:tcW w:w="2572" w:type="dxa"/>
            <w:tcBorders>
              <w:top w:val="single" w:sz="4" w:space="0" w:color="auto"/>
              <w:left w:val="nil"/>
              <w:bottom w:val="nil"/>
              <w:right w:val="nil"/>
            </w:tcBorders>
            <w:shd w:val="clear" w:color="000000" w:fill="FFFFFF"/>
            <w:noWrap/>
            <w:vAlign w:val="bottom"/>
            <w:hideMark/>
          </w:tcPr>
          <w:p w14:paraId="47108094" w14:textId="77777777" w:rsidR="005464F8" w:rsidRPr="0046098E" w:rsidRDefault="005464F8">
            <w:pPr>
              <w:jc w:val="center"/>
              <w:rPr>
                <w:color w:val="000000"/>
                <w:sz w:val="18"/>
                <w:szCs w:val="18"/>
              </w:rPr>
            </w:pPr>
            <w:r w:rsidRPr="0046098E">
              <w:rPr>
                <w:color w:val="000000"/>
                <w:sz w:val="18"/>
                <w:szCs w:val="18"/>
              </w:rPr>
              <w:t>PEG*AGARAGAR*STARCH</w:t>
            </w:r>
          </w:p>
        </w:tc>
      </w:tr>
      <w:tr w:rsidR="005464F8" w:rsidRPr="0046098E" w14:paraId="79919E8E" w14:textId="77777777" w:rsidTr="0046098E">
        <w:trPr>
          <w:gridBefore w:val="1"/>
          <w:wBefore w:w="46" w:type="dxa"/>
          <w:trHeight w:val="81"/>
        </w:trPr>
        <w:tc>
          <w:tcPr>
            <w:tcW w:w="1377" w:type="dxa"/>
            <w:gridSpan w:val="3"/>
            <w:tcBorders>
              <w:top w:val="nil"/>
              <w:left w:val="nil"/>
              <w:bottom w:val="single" w:sz="4" w:space="0" w:color="auto"/>
              <w:right w:val="nil"/>
            </w:tcBorders>
            <w:shd w:val="clear" w:color="000000" w:fill="FFFFFF"/>
            <w:noWrap/>
            <w:vAlign w:val="bottom"/>
            <w:hideMark/>
          </w:tcPr>
          <w:p w14:paraId="25676AF4" w14:textId="77777777" w:rsidR="005464F8" w:rsidRPr="0046098E" w:rsidRDefault="005464F8">
            <w:pPr>
              <w:jc w:val="center"/>
              <w:rPr>
                <w:color w:val="000000"/>
                <w:sz w:val="18"/>
                <w:szCs w:val="18"/>
              </w:rPr>
            </w:pPr>
            <w:r w:rsidRPr="0046098E">
              <w:rPr>
                <w:color w:val="000000"/>
                <w:sz w:val="18"/>
                <w:szCs w:val="18"/>
              </w:rPr>
              <w:t>***</w:t>
            </w:r>
          </w:p>
        </w:tc>
        <w:tc>
          <w:tcPr>
            <w:tcW w:w="2108" w:type="dxa"/>
            <w:gridSpan w:val="5"/>
            <w:tcBorders>
              <w:top w:val="nil"/>
              <w:left w:val="nil"/>
              <w:bottom w:val="single" w:sz="4" w:space="0" w:color="auto"/>
              <w:right w:val="nil"/>
            </w:tcBorders>
            <w:shd w:val="clear" w:color="000000" w:fill="FFFFFF"/>
            <w:noWrap/>
            <w:vAlign w:val="bottom"/>
            <w:hideMark/>
          </w:tcPr>
          <w:p w14:paraId="0B7EEC69" w14:textId="77777777" w:rsidR="005464F8" w:rsidRPr="0046098E" w:rsidRDefault="005464F8">
            <w:pPr>
              <w:jc w:val="center"/>
              <w:rPr>
                <w:color w:val="000000"/>
                <w:sz w:val="18"/>
                <w:szCs w:val="18"/>
              </w:rPr>
            </w:pPr>
            <w:r w:rsidRPr="0046098E">
              <w:rPr>
                <w:color w:val="000000"/>
                <w:sz w:val="18"/>
                <w:szCs w:val="18"/>
              </w:rPr>
              <w:t>***</w:t>
            </w:r>
          </w:p>
        </w:tc>
        <w:tc>
          <w:tcPr>
            <w:tcW w:w="2572" w:type="dxa"/>
            <w:tcBorders>
              <w:top w:val="nil"/>
              <w:left w:val="nil"/>
              <w:bottom w:val="single" w:sz="4" w:space="0" w:color="auto"/>
              <w:right w:val="nil"/>
            </w:tcBorders>
            <w:shd w:val="clear" w:color="000000" w:fill="FFFFFF"/>
            <w:noWrap/>
            <w:vAlign w:val="bottom"/>
            <w:hideMark/>
          </w:tcPr>
          <w:p w14:paraId="1F401C7D" w14:textId="77777777" w:rsidR="005464F8" w:rsidRPr="0046098E" w:rsidRDefault="005464F8">
            <w:pPr>
              <w:jc w:val="center"/>
              <w:rPr>
                <w:color w:val="000000"/>
                <w:sz w:val="18"/>
                <w:szCs w:val="18"/>
              </w:rPr>
            </w:pPr>
            <w:r w:rsidRPr="0046098E">
              <w:rPr>
                <w:color w:val="000000"/>
                <w:sz w:val="18"/>
                <w:szCs w:val="18"/>
              </w:rPr>
              <w:t>***</w:t>
            </w:r>
          </w:p>
        </w:tc>
      </w:tr>
    </w:tbl>
    <w:p w14:paraId="0BD4336C" w14:textId="77777777" w:rsidR="00447927" w:rsidRPr="0046098E" w:rsidRDefault="00447927" w:rsidP="00EC6173">
      <w:pPr>
        <w:pStyle w:val="Paragrafoelenco"/>
        <w:ind w:left="0"/>
        <w:jc w:val="both"/>
        <w:rPr>
          <w:sz w:val="21"/>
          <w:szCs w:val="21"/>
          <w:lang w:val="en-US"/>
        </w:rPr>
      </w:pPr>
    </w:p>
    <w:p w14:paraId="41BE50D9" w14:textId="2EA50597" w:rsidR="009C60FB" w:rsidRPr="00040CD0" w:rsidRDefault="009C60FB" w:rsidP="00EC6173">
      <w:pPr>
        <w:pStyle w:val="Paragrafoelenco"/>
        <w:ind w:left="0"/>
        <w:jc w:val="both"/>
        <w:rPr>
          <w:sz w:val="20"/>
          <w:szCs w:val="20"/>
          <w:lang w:val="en-US"/>
        </w:rPr>
      </w:pPr>
      <w:r w:rsidRPr="00040CD0">
        <w:rPr>
          <w:sz w:val="20"/>
          <w:szCs w:val="20"/>
          <w:lang w:val="en-US"/>
        </w:rPr>
        <w:t>This study confirms that a well-balanced combination of biopolymers, also from natural origins, could be used to obtain bioplastic coating suitable for the functionalization of paper for food packaging in a circular economy perspective.</w:t>
      </w:r>
    </w:p>
    <w:p w14:paraId="58B8ACF5" w14:textId="77777777" w:rsidR="00A92CA0" w:rsidRPr="00040CD0" w:rsidRDefault="00A92CA0" w:rsidP="00EC6173">
      <w:pPr>
        <w:pStyle w:val="Paragrafoelenco"/>
        <w:ind w:left="0"/>
        <w:jc w:val="both"/>
        <w:rPr>
          <w:sz w:val="20"/>
          <w:szCs w:val="20"/>
          <w:lang w:val="en-US"/>
        </w:rPr>
      </w:pPr>
    </w:p>
    <w:p w14:paraId="4532A6FD" w14:textId="2E259E92" w:rsidR="005C0FEB" w:rsidRPr="00040CD0" w:rsidRDefault="005C0FEB" w:rsidP="00EC6173">
      <w:pPr>
        <w:pStyle w:val="Paragrafoelenco"/>
        <w:numPr>
          <w:ilvl w:val="0"/>
          <w:numId w:val="3"/>
        </w:numPr>
        <w:ind w:left="0"/>
        <w:rPr>
          <w:b/>
          <w:bCs/>
          <w:sz w:val="20"/>
          <w:szCs w:val="20"/>
          <w:lang w:val="en-US"/>
        </w:rPr>
      </w:pPr>
      <w:r w:rsidRPr="00040CD0">
        <w:rPr>
          <w:sz w:val="20"/>
          <w:szCs w:val="20"/>
          <w:lang w:val="en-US"/>
        </w:rPr>
        <w:t>Introduction of the Zn</w:t>
      </w:r>
      <w:r w:rsidRPr="00040CD0">
        <w:rPr>
          <w:sz w:val="20"/>
          <w:szCs w:val="20"/>
          <w:vertAlign w:val="superscript"/>
          <w:lang w:val="en-US"/>
        </w:rPr>
        <w:t>2+</w:t>
      </w:r>
      <w:r w:rsidRPr="00040CD0">
        <w:rPr>
          <w:sz w:val="20"/>
          <w:szCs w:val="20"/>
          <w:lang w:val="en-US"/>
        </w:rPr>
        <w:t>-MA complex to polyvinyl alcohol (PVA) as an antimicrobial packaging film</w:t>
      </w:r>
      <w:r w:rsidR="007F52AA" w:rsidRPr="00040CD0">
        <w:rPr>
          <w:sz w:val="20"/>
          <w:szCs w:val="20"/>
          <w:lang w:val="en-US"/>
        </w:rPr>
        <w:t>.</w:t>
      </w:r>
    </w:p>
    <w:p w14:paraId="7ACE3909" w14:textId="3C4AB12F" w:rsidR="00D8692F" w:rsidRPr="00040CD0" w:rsidRDefault="00E023D6" w:rsidP="00EC6173">
      <w:pPr>
        <w:pStyle w:val="Paragrafoelenco"/>
        <w:ind w:left="0"/>
        <w:jc w:val="both"/>
        <w:rPr>
          <w:sz w:val="20"/>
          <w:szCs w:val="20"/>
          <w:lang w:val="en-US"/>
        </w:rPr>
      </w:pPr>
      <w:r w:rsidRPr="00040CD0">
        <w:rPr>
          <w:sz w:val="20"/>
          <w:szCs w:val="20"/>
          <w:lang w:val="en-US"/>
        </w:rPr>
        <w:t>In this study, the Zn</w:t>
      </w:r>
      <w:r w:rsidRPr="00040CD0">
        <w:rPr>
          <w:sz w:val="20"/>
          <w:szCs w:val="20"/>
          <w:vertAlign w:val="superscript"/>
          <w:lang w:val="en-US"/>
        </w:rPr>
        <w:t>2+</w:t>
      </w:r>
      <w:r w:rsidRPr="00040CD0">
        <w:rPr>
          <w:sz w:val="20"/>
          <w:szCs w:val="20"/>
          <w:lang w:val="en-US"/>
        </w:rPr>
        <w:t>–melamine complex was introduced to polyvinyl alcohol (PVA) using epichlorohydrin (ECH) as an epoxide crosslinker</w:t>
      </w:r>
      <w:r w:rsidR="00F67DA9" w:rsidRPr="00040CD0">
        <w:rPr>
          <w:sz w:val="20"/>
          <w:szCs w:val="20"/>
          <w:lang w:val="en-US"/>
        </w:rPr>
        <w:t xml:space="preserve">; the melamine was used at different concentration to </w:t>
      </w:r>
      <w:r w:rsidR="00B035FA" w:rsidRPr="00040CD0">
        <w:rPr>
          <w:sz w:val="20"/>
          <w:szCs w:val="20"/>
          <w:lang w:val="en-US"/>
        </w:rPr>
        <w:t>test</w:t>
      </w:r>
      <w:r w:rsidR="00F67DA9" w:rsidRPr="00040CD0">
        <w:rPr>
          <w:sz w:val="20"/>
          <w:szCs w:val="20"/>
          <w:lang w:val="en-US"/>
        </w:rPr>
        <w:t xml:space="preserve"> how </w:t>
      </w:r>
      <w:r w:rsidR="003839DC" w:rsidRPr="00040CD0">
        <w:rPr>
          <w:sz w:val="20"/>
          <w:szCs w:val="20"/>
          <w:lang w:val="en-US"/>
        </w:rPr>
        <w:t>changing</w:t>
      </w:r>
      <w:r w:rsidR="00F67DA9" w:rsidRPr="00040CD0">
        <w:rPr>
          <w:sz w:val="20"/>
          <w:szCs w:val="20"/>
          <w:lang w:val="en-US"/>
        </w:rPr>
        <w:t xml:space="preserve"> the formation of the 3D complex and it antimicr</w:t>
      </w:r>
      <w:r w:rsidR="00B035FA" w:rsidRPr="00040CD0">
        <w:rPr>
          <w:sz w:val="20"/>
          <w:szCs w:val="20"/>
          <w:lang w:val="en-US"/>
        </w:rPr>
        <w:t>obial effect</w:t>
      </w:r>
      <w:r w:rsidRPr="00040CD0">
        <w:rPr>
          <w:sz w:val="20"/>
          <w:szCs w:val="20"/>
          <w:lang w:val="en-US"/>
        </w:rPr>
        <w:t>.</w:t>
      </w:r>
      <w:r w:rsidRPr="00040CD0">
        <w:rPr>
          <w:lang w:val="en-US"/>
        </w:rPr>
        <w:t xml:space="preserve"> </w:t>
      </w:r>
      <w:r w:rsidRPr="00040CD0">
        <w:rPr>
          <w:sz w:val="20"/>
          <w:szCs w:val="20"/>
          <w:lang w:val="en-US"/>
        </w:rPr>
        <w:t xml:space="preserve">The interactions between PVA, ECH, MA and Zinc, and the change in the chemical structure of the film were identified via FTIR spectroscopy. Indeed, from the </w:t>
      </w:r>
      <w:r w:rsidRPr="00040CD0">
        <w:rPr>
          <w:i/>
          <w:iCs/>
          <w:sz w:val="20"/>
          <w:szCs w:val="20"/>
          <w:lang w:val="en-US"/>
        </w:rPr>
        <w:t xml:space="preserve">Figure </w:t>
      </w:r>
      <w:r w:rsidR="00895026" w:rsidRPr="00040CD0">
        <w:rPr>
          <w:i/>
          <w:iCs/>
          <w:sz w:val="20"/>
          <w:szCs w:val="20"/>
          <w:lang w:val="en-US"/>
        </w:rPr>
        <w:t>4</w:t>
      </w:r>
      <w:r w:rsidRPr="00040CD0">
        <w:rPr>
          <w:sz w:val="20"/>
          <w:szCs w:val="20"/>
          <w:lang w:val="en-US"/>
        </w:rPr>
        <w:t>, we can note the interaction, first all, between the -OH group of PVA with the ECH around 3400 cm</w:t>
      </w:r>
      <w:r w:rsidRPr="00040CD0">
        <w:rPr>
          <w:sz w:val="20"/>
          <w:szCs w:val="20"/>
          <w:vertAlign w:val="superscript"/>
          <w:lang w:val="en-US"/>
        </w:rPr>
        <w:t>-1</w:t>
      </w:r>
      <w:r w:rsidRPr="00040CD0">
        <w:rPr>
          <w:sz w:val="20"/>
          <w:szCs w:val="20"/>
          <w:lang w:val="en-US"/>
        </w:rPr>
        <w:t>, then</w:t>
      </w:r>
      <w:r w:rsidR="00AF4CBD" w:rsidRPr="00040CD0">
        <w:rPr>
          <w:sz w:val="20"/>
          <w:szCs w:val="20"/>
          <w:lang w:val="en-US"/>
        </w:rPr>
        <w:t>,</w:t>
      </w:r>
      <w:r w:rsidRPr="00040CD0">
        <w:rPr>
          <w:sz w:val="20"/>
          <w:szCs w:val="20"/>
          <w:lang w:val="en-US"/>
        </w:rPr>
        <w:t xml:space="preserve"> </w:t>
      </w:r>
      <w:r w:rsidR="00AF4CBD" w:rsidRPr="00040CD0">
        <w:rPr>
          <w:sz w:val="20"/>
          <w:szCs w:val="20"/>
          <w:lang w:val="en-US"/>
        </w:rPr>
        <w:t>it is</w:t>
      </w:r>
      <w:r w:rsidRPr="00040CD0">
        <w:rPr>
          <w:sz w:val="20"/>
          <w:szCs w:val="20"/>
          <w:lang w:val="en-US"/>
        </w:rPr>
        <w:t xml:space="preserve"> show</w:t>
      </w:r>
      <w:r w:rsidR="00AF4CBD" w:rsidRPr="00040CD0">
        <w:rPr>
          <w:sz w:val="20"/>
          <w:szCs w:val="20"/>
          <w:lang w:val="en-US"/>
        </w:rPr>
        <w:t>ed the interaction of</w:t>
      </w:r>
      <w:r w:rsidRPr="00040CD0">
        <w:rPr>
          <w:sz w:val="20"/>
          <w:szCs w:val="20"/>
          <w:lang w:val="en-US"/>
        </w:rPr>
        <w:t xml:space="preserve"> the Zn</w:t>
      </w:r>
      <w:r w:rsidRPr="00040CD0">
        <w:rPr>
          <w:sz w:val="20"/>
          <w:szCs w:val="20"/>
          <w:vertAlign w:val="superscript"/>
          <w:lang w:val="en-US"/>
        </w:rPr>
        <w:t>2+</w:t>
      </w:r>
      <w:r w:rsidRPr="00040CD0">
        <w:rPr>
          <w:sz w:val="20"/>
          <w:szCs w:val="20"/>
          <w:lang w:val="en-US"/>
        </w:rPr>
        <w:t>–MA complex in the PVA film</w:t>
      </w:r>
      <w:r w:rsidR="00AF4CBD" w:rsidRPr="00040CD0">
        <w:rPr>
          <w:sz w:val="20"/>
          <w:szCs w:val="20"/>
          <w:lang w:val="en-US"/>
        </w:rPr>
        <w:t>; even the PVA peaks at 1400 cm</w:t>
      </w:r>
      <w:r w:rsidR="00AF4CBD" w:rsidRPr="00040CD0">
        <w:rPr>
          <w:sz w:val="20"/>
          <w:szCs w:val="20"/>
          <w:vertAlign w:val="superscript"/>
          <w:lang w:val="en-US"/>
        </w:rPr>
        <w:t>-1</w:t>
      </w:r>
      <w:r w:rsidR="00AF4CBD" w:rsidRPr="00040CD0">
        <w:rPr>
          <w:sz w:val="20"/>
          <w:szCs w:val="20"/>
          <w:lang w:val="en-US"/>
        </w:rPr>
        <w:t xml:space="preserve">  (wagging vibration of -CH) and 1086 cm</w:t>
      </w:r>
      <w:r w:rsidR="00AF4CBD" w:rsidRPr="00040CD0">
        <w:rPr>
          <w:sz w:val="20"/>
          <w:szCs w:val="20"/>
          <w:vertAlign w:val="superscript"/>
          <w:lang w:val="en-US"/>
        </w:rPr>
        <w:t>-1</w:t>
      </w:r>
      <w:r w:rsidR="00AF4CBD" w:rsidRPr="00040CD0">
        <w:rPr>
          <w:sz w:val="20"/>
          <w:szCs w:val="20"/>
          <w:lang w:val="en-US"/>
        </w:rPr>
        <w:t xml:space="preserve"> (stretching vibration of C-OH) </w:t>
      </w:r>
      <w:r w:rsidR="00D8692F" w:rsidRPr="00EC6173">
        <w:rPr>
          <w:sz w:val="20"/>
          <w:szCs w:val="20"/>
          <w:lang w:val="en-US"/>
        </w:rPr>
        <w:t>undergo variations due to the introduction of the Zn</w:t>
      </w:r>
      <w:r w:rsidR="00D8692F" w:rsidRPr="00EC6173">
        <w:rPr>
          <w:sz w:val="20"/>
          <w:szCs w:val="20"/>
          <w:vertAlign w:val="superscript"/>
          <w:lang w:val="en-US"/>
        </w:rPr>
        <w:t>2+</w:t>
      </w:r>
      <w:r w:rsidR="00D8692F" w:rsidRPr="00EC6173">
        <w:rPr>
          <w:sz w:val="20"/>
          <w:szCs w:val="20"/>
          <w:lang w:val="en-US"/>
        </w:rPr>
        <w:t>-melamine complex. The thermal properties of samples, tested by TGA analysis</w:t>
      </w:r>
      <w:r w:rsidR="00B035FA" w:rsidRPr="00EC6173">
        <w:rPr>
          <w:sz w:val="20"/>
          <w:szCs w:val="20"/>
          <w:lang w:val="en-US"/>
        </w:rPr>
        <w:t xml:space="preserve"> (</w:t>
      </w:r>
      <w:r w:rsidR="00B035FA" w:rsidRPr="00EC6173">
        <w:rPr>
          <w:i/>
          <w:iCs/>
          <w:sz w:val="20"/>
          <w:szCs w:val="20"/>
          <w:lang w:val="en-US"/>
        </w:rPr>
        <w:t xml:space="preserve">Figure </w:t>
      </w:r>
      <w:r w:rsidR="00895026" w:rsidRPr="00EC6173">
        <w:rPr>
          <w:i/>
          <w:iCs/>
          <w:sz w:val="20"/>
          <w:szCs w:val="20"/>
          <w:lang w:val="en-US"/>
        </w:rPr>
        <w:t>5</w:t>
      </w:r>
      <w:r w:rsidR="00B035FA" w:rsidRPr="00EC6173">
        <w:rPr>
          <w:sz w:val="20"/>
          <w:szCs w:val="20"/>
          <w:lang w:val="en-US"/>
        </w:rPr>
        <w:t>)</w:t>
      </w:r>
      <w:r w:rsidR="00D8692F" w:rsidRPr="00EC6173">
        <w:rPr>
          <w:sz w:val="20"/>
          <w:szCs w:val="20"/>
          <w:lang w:val="en-US"/>
        </w:rPr>
        <w:t>, showed that the introduction of the Zn</w:t>
      </w:r>
      <w:r w:rsidR="00D8692F" w:rsidRPr="00EC6173">
        <w:rPr>
          <w:sz w:val="20"/>
          <w:szCs w:val="20"/>
          <w:vertAlign w:val="superscript"/>
          <w:lang w:val="en-US"/>
        </w:rPr>
        <w:t>2+</w:t>
      </w:r>
      <w:r w:rsidR="00D8692F" w:rsidRPr="00EC6173">
        <w:rPr>
          <w:sz w:val="20"/>
          <w:szCs w:val="20"/>
          <w:lang w:val="en-US"/>
        </w:rPr>
        <w:t>–MA complex did not change the film properties in the range between 0 and 200 °C (food-use range).</w:t>
      </w:r>
    </w:p>
    <w:p w14:paraId="7221F3D7" w14:textId="2483C541" w:rsidR="005C0FEB" w:rsidRPr="00040CD0" w:rsidRDefault="00EC6173" w:rsidP="00EC6173">
      <w:pPr>
        <w:pStyle w:val="Paragrafoelenco"/>
        <w:ind w:left="0"/>
        <w:jc w:val="center"/>
        <w:rPr>
          <w:b/>
          <w:bCs/>
          <w:sz w:val="20"/>
          <w:szCs w:val="20"/>
          <w:lang w:val="en-US"/>
        </w:rPr>
      </w:pPr>
      <w:r w:rsidRPr="00EC6173">
        <w:rPr>
          <w:b/>
          <w:bCs/>
          <w:noProof/>
          <w:sz w:val="20"/>
          <w:szCs w:val="20"/>
          <w:lang w:val="en-US"/>
        </w:rPr>
        <mc:AlternateContent>
          <mc:Choice Requires="wps">
            <w:drawing>
              <wp:anchor distT="0" distB="0" distL="114300" distR="114300" simplePos="0" relativeHeight="251661312" behindDoc="0" locked="0" layoutInCell="1" allowOverlap="1" wp14:anchorId="7CABBABD" wp14:editId="49C430A5">
                <wp:simplePos x="0" y="0"/>
                <wp:positionH relativeFrom="column">
                  <wp:posOffset>2476608</wp:posOffset>
                </wp:positionH>
                <wp:positionV relativeFrom="paragraph">
                  <wp:posOffset>46355</wp:posOffset>
                </wp:positionV>
                <wp:extent cx="0" cy="1211580"/>
                <wp:effectExtent l="0" t="0" r="12700" b="7620"/>
                <wp:wrapNone/>
                <wp:docPr id="1952040288" name="Connettore 1 14"/>
                <wp:cNvGraphicFramePr/>
                <a:graphic xmlns:a="http://schemas.openxmlformats.org/drawingml/2006/main">
                  <a:graphicData uri="http://schemas.microsoft.com/office/word/2010/wordprocessingShape">
                    <wps:wsp>
                      <wps:cNvCnPr/>
                      <wps:spPr>
                        <a:xfrm flipV="1">
                          <a:off x="0" y="0"/>
                          <a:ext cx="0" cy="12115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7CA33F6E" id="Connettore 1 1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3.65pt" to="195pt,9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uBFBwIAAIcEAAAOAAAAZHJzL2Uyb0RvYy54bWysVMlu2zAQvRfoPxC8N7IMuEgFyznETS9F&#13;&#10;G3S70+RQIsoNJGPZf9/hyEuXS1P0QozI2d6bN1rfHZxle0jZBN/z9mbBGXgZlPFDz79+eXh1y1ku&#13;&#10;withg4eeHyHzu83LF+spdrAMY7AKEsMkPndT7PlYSuyaJssRnMg3IYLHRx2SEwU/09CoJCbM7myz&#13;&#10;XCxeN1NIKqYgIWe83c6PfEP5tQZZPmqdoTDbc+yt0Jno3NWz2axFNyQRRyNPbYh/6MIJ47HoJdVW&#13;&#10;FMGekvkjlTMyhRx0uZHBNUFrI4EwIJp28Ruaz6OIQFiQnBwvNOX/l1Z+2N/7x4Q0TDF3OT6miuKg&#13;&#10;k2PamvgNZ0q4sFN2INqOF9rgUJicLyXetsu2Xd0Spc2coqaKKZd3EByrRs+t8RWR6MT+fS5YFl3P&#13;&#10;LvXaejb1/M1queJMChSEtqKg6aLqefYDZ8IOqDRZEqXJwRr1YKytwaQauLeJ7QXOW31v63yxwi9e&#13;&#10;tdxW5PHkhNasghSevCI9jCDUW69YOUaUrEfh8tqVA8WZBaxeLfIswti/8cQerMdWriSTVY4WZtSf&#13;&#10;QDOjiMwZSRp2FcgsVdwlFO9ZsJQMA6qjRujPjD2F1GigDXlm/CWI6gdfLvHO+HAaS93f6yTK4TwJ&#13;&#10;PfufqZgJqFzsgjqSDokjVDsN7rSZdZ1+/qbw6/9j8wMAAP//AwBQSwMEFAAGAAgAAAAhAJxlTyni&#13;&#10;AAAADgEAAA8AAABkcnMvZG93bnJldi54bWxMj0FLAzEQhe+C/yGM4M1ma6E2280WUVRQBK0iekuT&#13;&#10;cXfpZhI2abv+e0c86GXg8WbevK9ajb4XexxSF0jDdFKAQLLBddRoeH25OVuASNmQM30g1PCFCVb1&#13;&#10;8VFlShcO9Iz7dW4Eh1AqjYY251hKmWyL3qRJiEjsfYbBm8xyaKQbzIHDfS/Pi2IuvemIP7Qm4lWL&#13;&#10;drveeQ3zqKK9bZ/e7u8+vNo+5vzwbpXWpyfj9ZLH5RJExjH/XcAPA/eHmottwo5cEr2GmSoYKGu4&#13;&#10;mIFg/1dveFEtpiDrSv7HqL8BAAD//wMAUEsBAi0AFAAGAAgAAAAhALaDOJL+AAAA4QEAABMAAAAA&#13;&#10;AAAAAAAAAAAAAAAAAFtDb250ZW50X1R5cGVzXS54bWxQSwECLQAUAAYACAAAACEAOP0h/9YAAACU&#13;&#10;AQAACwAAAAAAAAAAAAAAAAAvAQAAX3JlbHMvLnJlbHNQSwECLQAUAAYACAAAACEAlAbgRQcCAACH&#13;&#10;BAAADgAAAAAAAAAAAAAAAAAuAgAAZHJzL2Uyb0RvYy54bWxQSwECLQAUAAYACAAAACEAnGVPKeIA&#13;&#10;AAAOAQAADwAAAAAAAAAAAAAAAABhBAAAZHJzL2Rvd25yZXYueG1sUEsFBgAAAAAEAAQA8wAAAHAF&#13;&#10;AAAAAA==&#13;&#10;" strokecolor="black [3200]">
                <v:stroke dashstyle="dash"/>
              </v:line>
            </w:pict>
          </mc:Fallback>
        </mc:AlternateContent>
      </w:r>
      <w:r w:rsidRPr="00EC6173">
        <w:rPr>
          <w:b/>
          <w:bCs/>
          <w:noProof/>
          <w:sz w:val="20"/>
          <w:szCs w:val="20"/>
          <w:lang w:val="en-US"/>
        </w:rPr>
        <mc:AlternateContent>
          <mc:Choice Requires="wps">
            <w:drawing>
              <wp:anchor distT="0" distB="0" distL="114300" distR="114300" simplePos="0" relativeHeight="251660288" behindDoc="0" locked="0" layoutInCell="1" allowOverlap="1" wp14:anchorId="074D5138" wp14:editId="4FAB98EA">
                <wp:simplePos x="0" y="0"/>
                <wp:positionH relativeFrom="column">
                  <wp:posOffset>2386438</wp:posOffset>
                </wp:positionH>
                <wp:positionV relativeFrom="paragraph">
                  <wp:posOffset>52705</wp:posOffset>
                </wp:positionV>
                <wp:extent cx="0" cy="1154430"/>
                <wp:effectExtent l="0" t="0" r="12700" b="13970"/>
                <wp:wrapNone/>
                <wp:docPr id="1580667917" name="Connettore 1 13"/>
                <wp:cNvGraphicFramePr/>
                <a:graphic xmlns:a="http://schemas.openxmlformats.org/drawingml/2006/main">
                  <a:graphicData uri="http://schemas.microsoft.com/office/word/2010/wordprocessingShape">
                    <wps:wsp>
                      <wps:cNvCnPr/>
                      <wps:spPr>
                        <a:xfrm>
                          <a:off x="0" y="0"/>
                          <a:ext cx="0" cy="115443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BB47C" id="Connettore 1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4.15pt" to="187.9pt,9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mSlAQIAAH0EAAAOAAAAZHJzL2Uyb0RvYy54bWysVMmS0zAQvVPFP6h0J07ChAJXnDlMGC4U&#13;&#10;TDHwAR2pZavQVpImTv6elpyF5cJQXOS23K+X16+9vj1Yw/YYk/au44vZnDN0wkvt+o5/+3r/6i1n&#13;&#10;KYOTYLzDjh8x8dvNyxfrMbS49IM3EiOjIC61Y+j4kHNomyaJAS2kmQ/o6KPy0UKm19g3MsJI0a1p&#13;&#10;lvP5m2b0UYboBaZEt9vpI9/U+EqhyJ+VSpiZ6TjVlusZ67krZ7NZQ9tHCIMWpzLgH6qwoB0lvYTa&#13;&#10;Qgb2FPUfoawW0Sev8kx423iltMDaA3WzmP/WzeMAAWsvRE4KF5rS/wsrPu3v3EMkGsaQ2hQeYuni&#13;&#10;oKItT6qPHSpZxwtZeMhMTJeCbheL1c3N60pkcwWGmPIH9JYVo+NGu9IHtLD/mDIlI9ezS7k2jo0d&#13;&#10;f7darjgTQDJQBjKZNsiOJ9dzBqYnfYkca5jkjZb32pgCrlrBOxPZHmjK8vuiTJUy/OJV0m0hDScn&#13;&#10;sqbZR//kZFXBgCDfO8nyMZBQHcmVl6osSs4MUvZiVc8M2vyNJ9VgHJVypbZa+Whw6voLKqZlJXPq&#13;&#10;JPa70sgkUNogkuxZpjUYAYqjotafiT1BChrrXjwTfwHV/N7lC95q509jKVt7nUQ+nCehJv8zFRMB&#13;&#10;hYudl8eqvsoRabwO7rSPZYl+fq/w619j8wMAAP//AwBQSwMEFAAGAAgAAAAhANm8fXHjAAAADgEA&#13;&#10;AA8AAABkcnMvZG93bnJldi54bWxMj0FPwzAMhe9I/IfISFzQlo7BGF3TCTEhoXHYKGhnrzFt1SYp&#13;&#10;TbaFf48RB7hYenr28/eyZTSdONLgG2cVTMYJCLKl042tFLy/PY3mIHxAq7FzlhR8kYdlfn6WYard&#13;&#10;yb7SsQiV4BDrU1RQh9CnUvqyJoN+7Hqy7H24wWBgOVRSD3jicNPJ6ySZSYON5Q819vRYU9kWB6Ng&#13;&#10;9bkttlcvO42bdnfzvG7rTaSo1OVFXC14PCxABIrh7wJ+OjA/5Ay2dwervegUTO9umT8omE9BsP+r&#13;&#10;97x4n0xA5pn8XyP/BgAA//8DAFBLAQItABQABgAIAAAAIQC2gziS/gAAAOEBAAATAAAAAAAAAAAA&#13;&#10;AAAAAAAAAABbQ29udGVudF9UeXBlc10ueG1sUEsBAi0AFAAGAAgAAAAhADj9If/WAAAAlAEAAAsA&#13;&#10;AAAAAAAAAAAAAAAALwEAAF9yZWxzLy5yZWxzUEsBAi0AFAAGAAgAAAAhACa+ZKUBAgAAfQQAAA4A&#13;&#10;AAAAAAAAAAAAAAAALgIAAGRycy9lMm9Eb2MueG1sUEsBAi0AFAAGAAgAAAAhANm8fXHjAAAADgEA&#13;&#10;AA8AAAAAAAAAAAAAAAAAWwQAAGRycy9kb3ducmV2LnhtbFBLBQYAAAAABAAEAPMAAABrBQAAAAA=&#13;&#10;" strokecolor="black [3200]">
                <v:stroke dashstyle="dash"/>
              </v:line>
            </w:pict>
          </mc:Fallback>
        </mc:AlternateContent>
      </w:r>
      <w:r w:rsidRPr="00EC6173">
        <w:rPr>
          <w:b/>
          <w:bCs/>
          <w:noProof/>
          <w:sz w:val="20"/>
          <w:szCs w:val="20"/>
          <w:lang w:val="en-US"/>
        </w:rPr>
        <mc:AlternateContent>
          <mc:Choice Requires="wps">
            <w:drawing>
              <wp:anchor distT="0" distB="0" distL="114300" distR="114300" simplePos="0" relativeHeight="251659264" behindDoc="0" locked="0" layoutInCell="1" allowOverlap="1" wp14:anchorId="696675F8" wp14:editId="6E330575">
                <wp:simplePos x="0" y="0"/>
                <wp:positionH relativeFrom="column">
                  <wp:posOffset>1648987</wp:posOffset>
                </wp:positionH>
                <wp:positionV relativeFrom="paragraph">
                  <wp:posOffset>55880</wp:posOffset>
                </wp:positionV>
                <wp:extent cx="0" cy="1186180"/>
                <wp:effectExtent l="0" t="0" r="12700" b="0"/>
                <wp:wrapNone/>
                <wp:docPr id="558493379" name="Connettore 1 12"/>
                <wp:cNvGraphicFramePr/>
                <a:graphic xmlns:a="http://schemas.openxmlformats.org/drawingml/2006/main">
                  <a:graphicData uri="http://schemas.microsoft.com/office/word/2010/wordprocessingShape">
                    <wps:wsp>
                      <wps:cNvCnPr/>
                      <wps:spPr>
                        <a:xfrm>
                          <a:off x="0" y="0"/>
                          <a:ext cx="0" cy="11861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A87C" id="Connettore 1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5pt,4.4pt" to="129.85pt,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h6HAQIAAH0EAAAOAAAAZHJzL2Uyb0RvYy54bWysVMlu2zAQvRfoPxC817IMJEgFyznETS9F&#13;&#10;G3T5gDE5lIhyA8lY9t93SHnpcmmKXqgRNW+WN2+0vj9Yw/YYk/au5+1iyRk64aV2Q8+/fX18c8dZ&#13;&#10;yuAkGO+w50dM/H7z+tV6Ch2u/OiNxMgoiEvdFHo+5hy6pkliRAtp4QM6+qh8tJDpNQ6NjDBRdGua&#13;&#10;1XJ520w+yhC9wJTodjt/5JsaXykU+ZNSCTMzPafacj1jPXflbDZr6IYIYdTiVAb8QxUWtKOkl1Bb&#13;&#10;yMCeo/4jlNUi+uRVXghvG6+UFlh7oG7a5W/dfBkhYO2FyEnhQlP6f2HFx/2De4pEwxRSl8JTLF0c&#13;&#10;VLTlSfWxQyXreCELD5mJ+VLQbdve3bZ3lcjmCgwx5ffoLStGz412pQ/oYP8hZUpGrmeXcm0cm3r+&#13;&#10;9mZ1w5kAkoEykMm0QfY8uYEzMAPpS+RYwyRvtHzUxhRw1Qo+mMj2QFOW39syVcrwi1dJt4U0npzI&#13;&#10;mmcf/bOTVQUjgnznJMvHQEJ1JFdeqrIoOTNI2YtVPTNo8zeeVINxVMqV2mrlo8G568+omJaVzLmT&#13;&#10;OOxKI7NAaYNIsmeZ1mAEKI6KWn8h9gQpaKx78UL8BVTze5cveKudP42lbO11EvlwnoSa/c9UzAQU&#13;&#10;LnZeHqv6Kkek8Tq40z6WJfr5vcKvf43NDwAAAP//AwBQSwMEFAAGAAgAAAAhAPJNEyXhAAAADgEA&#13;&#10;AA8AAABkcnMvZG93bnJldi54bWxMT01Lw0AQvQv+h2UEL2I3FlvbNJsiFkHqoTVKz9vsmA3Jzsbs&#13;&#10;to3/3hEP9TLweB/zXrYcXCuO2Ifak4K7UQICqfSmpkrBx/vz7QxEiJqMbj2hgm8MsMwvLzKdGn+i&#13;&#10;NzwWsRIcQiHVCmyMXSplKC06HUa+Q2Lu0/dOR4Z9JU2vTxzuWjlOkql0uib+YHWHTxbLpjg4Bauv&#13;&#10;bbG9ed0ZvWl29y/rxm4GHJS6vhpWCz6PCxARh3h2wO8G7g85F9v7A5kgWgXjyfyBpQpmPIP5P7xn&#13;&#10;4XwyBZln8v+M/AcAAP//AwBQSwECLQAUAAYACAAAACEAtoM4kv4AAADhAQAAEwAAAAAAAAAAAAAA&#13;&#10;AAAAAAAAW0NvbnRlbnRfVHlwZXNdLnhtbFBLAQItABQABgAIAAAAIQA4/SH/1gAAAJQBAAALAAAA&#13;&#10;AAAAAAAAAAAAAC8BAABfcmVscy8ucmVsc1BLAQItABQABgAIAAAAIQAHMh6HAQIAAH0EAAAOAAAA&#13;&#10;AAAAAAAAAAAAAC4CAABkcnMvZTJvRG9jLnhtbFBLAQItABQABgAIAAAAIQDyTRMl4QAAAA4BAAAP&#13;&#10;AAAAAAAAAAAAAAAAAFsEAABkcnMvZG93bnJldi54bWxQSwUGAAAAAAQABADzAAAAaQUAAAAA&#13;&#10;" strokecolor="black [3200]">
                <v:stroke dashstyle="dash"/>
              </v:line>
            </w:pict>
          </mc:Fallback>
        </mc:AlternateContent>
      </w:r>
      <w:r w:rsidR="00AF4CBD" w:rsidRPr="00EC6173">
        <w:rPr>
          <w:b/>
          <w:bCs/>
          <w:noProof/>
          <w:sz w:val="20"/>
          <w:szCs w:val="20"/>
          <w:lang w:val="en-US"/>
        </w:rPr>
        <w:drawing>
          <wp:inline distT="0" distB="0" distL="0" distR="0" wp14:anchorId="7D75AE6E" wp14:editId="3BBDE343">
            <wp:extent cx="1598140" cy="1479929"/>
            <wp:effectExtent l="0" t="0" r="2540" b="0"/>
            <wp:docPr id="927310489" name="Immagine 927310489" descr="Immagine che contiene testo, diagramma,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98494" name="Immagine 11" descr="Immagine che contiene testo, diagramma, linea, Carattere&#10;&#10;Descrizione generata automaticament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6151" r="2791"/>
                    <a:stretch/>
                  </pic:blipFill>
                  <pic:spPr bwMode="auto">
                    <a:xfrm>
                      <a:off x="0" y="0"/>
                      <a:ext cx="1618139" cy="1498449"/>
                    </a:xfrm>
                    <a:prstGeom prst="rect">
                      <a:avLst/>
                    </a:prstGeom>
                    <a:ln>
                      <a:noFill/>
                    </a:ln>
                    <a:extLst>
                      <a:ext uri="{53640926-AAD7-44D8-BBD7-CCE9431645EC}">
                        <a14:shadowObscured xmlns:a14="http://schemas.microsoft.com/office/drawing/2010/main"/>
                      </a:ext>
                    </a:extLst>
                  </pic:spPr>
                </pic:pic>
              </a:graphicData>
            </a:graphic>
          </wp:inline>
        </w:drawing>
      </w:r>
      <w:r w:rsidR="00D8692F" w:rsidRPr="00040CD0">
        <w:rPr>
          <w:b/>
          <w:bCs/>
          <w:sz w:val="20"/>
          <w:szCs w:val="20"/>
          <w:lang w:val="en-US"/>
        </w:rPr>
        <w:t xml:space="preserve">      </w:t>
      </w:r>
      <w:r w:rsidR="00D8692F" w:rsidRPr="00EC6173">
        <w:rPr>
          <w:b/>
          <w:bCs/>
          <w:noProof/>
          <w:sz w:val="20"/>
          <w:szCs w:val="20"/>
          <w:lang w:val="en-US"/>
        </w:rPr>
        <w:drawing>
          <wp:inline distT="0" distB="0" distL="0" distR="0" wp14:anchorId="6E823E33" wp14:editId="7EC4546F">
            <wp:extent cx="1646311" cy="1425146"/>
            <wp:effectExtent l="0" t="0" r="5080" b="0"/>
            <wp:docPr id="160174175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t="13434"/>
                    <a:stretch/>
                  </pic:blipFill>
                  <pic:spPr bwMode="auto">
                    <a:xfrm>
                      <a:off x="0" y="0"/>
                      <a:ext cx="1663064" cy="1439648"/>
                    </a:xfrm>
                    <a:prstGeom prst="rect">
                      <a:avLst/>
                    </a:prstGeom>
                    <a:noFill/>
                    <a:ln>
                      <a:noFill/>
                    </a:ln>
                    <a:extLst>
                      <a:ext uri="{53640926-AAD7-44D8-BBD7-CCE9431645EC}">
                        <a14:shadowObscured xmlns:a14="http://schemas.microsoft.com/office/drawing/2010/main"/>
                      </a:ext>
                    </a:extLst>
                  </pic:spPr>
                </pic:pic>
              </a:graphicData>
            </a:graphic>
          </wp:inline>
        </w:drawing>
      </w:r>
    </w:p>
    <w:p w14:paraId="6C6A3C33" w14:textId="2B68BFCC" w:rsidR="00D8692F" w:rsidRPr="00EC6173" w:rsidRDefault="00D8692F" w:rsidP="0046098E">
      <w:pPr>
        <w:pStyle w:val="Paragrafoelenco"/>
        <w:spacing w:before="300" w:after="300"/>
        <w:ind w:left="0"/>
        <w:rPr>
          <w:sz w:val="18"/>
          <w:szCs w:val="18"/>
          <w:lang w:val="en-US"/>
        </w:rPr>
      </w:pPr>
      <w:r w:rsidRPr="00EC6173">
        <w:rPr>
          <w:b/>
          <w:bCs/>
          <w:i/>
          <w:iCs/>
          <w:sz w:val="18"/>
          <w:szCs w:val="18"/>
          <w:lang w:val="en-US"/>
        </w:rPr>
        <w:t xml:space="preserve">             </w:t>
      </w:r>
      <w:r w:rsidR="00F67DA9" w:rsidRPr="00EC6173">
        <w:rPr>
          <w:b/>
          <w:bCs/>
          <w:i/>
          <w:iCs/>
          <w:sz w:val="18"/>
          <w:szCs w:val="18"/>
          <w:lang w:val="en-US"/>
        </w:rPr>
        <w:t xml:space="preserve">             </w:t>
      </w:r>
      <w:r w:rsidRPr="00EC6173">
        <w:rPr>
          <w:b/>
          <w:bCs/>
          <w:sz w:val="18"/>
          <w:szCs w:val="18"/>
          <w:lang w:val="en-US"/>
        </w:rPr>
        <w:t xml:space="preserve">Figure </w:t>
      </w:r>
      <w:r w:rsidR="00895026" w:rsidRPr="00EC6173">
        <w:rPr>
          <w:b/>
          <w:bCs/>
          <w:sz w:val="18"/>
          <w:szCs w:val="18"/>
          <w:lang w:val="en-US"/>
        </w:rPr>
        <w:t>4</w:t>
      </w:r>
      <w:r w:rsidRPr="00EC6173">
        <w:rPr>
          <w:b/>
          <w:bCs/>
          <w:sz w:val="18"/>
          <w:szCs w:val="18"/>
          <w:lang w:val="en-US"/>
        </w:rPr>
        <w:t>.</w:t>
      </w:r>
      <w:r w:rsidRPr="00EC6173">
        <w:rPr>
          <w:sz w:val="18"/>
          <w:szCs w:val="18"/>
          <w:lang w:val="en-US"/>
        </w:rPr>
        <w:t xml:space="preserve"> </w:t>
      </w:r>
      <w:r w:rsidRPr="00EC6173">
        <w:rPr>
          <w:i/>
          <w:iCs/>
          <w:sz w:val="18"/>
          <w:szCs w:val="18"/>
          <w:lang w:val="en-US"/>
        </w:rPr>
        <w:t>FT-IR analysis of all samples</w:t>
      </w:r>
      <w:r w:rsidR="00F67DA9" w:rsidRPr="00EC6173">
        <w:rPr>
          <w:i/>
          <w:iCs/>
          <w:sz w:val="18"/>
          <w:szCs w:val="18"/>
          <w:lang w:val="en-US"/>
        </w:rPr>
        <w:t>.</w:t>
      </w:r>
      <w:r w:rsidRPr="00EC6173">
        <w:rPr>
          <w:sz w:val="18"/>
          <w:szCs w:val="18"/>
          <w:lang w:val="en-US"/>
        </w:rPr>
        <w:t xml:space="preserve">               </w:t>
      </w:r>
      <w:r w:rsidRPr="00EC6173">
        <w:rPr>
          <w:b/>
          <w:bCs/>
          <w:sz w:val="18"/>
          <w:szCs w:val="18"/>
          <w:lang w:val="en-US"/>
        </w:rPr>
        <w:t xml:space="preserve">Figure </w:t>
      </w:r>
      <w:r w:rsidR="00895026" w:rsidRPr="00EC6173">
        <w:rPr>
          <w:b/>
          <w:bCs/>
          <w:sz w:val="18"/>
          <w:szCs w:val="18"/>
          <w:lang w:val="en-US"/>
        </w:rPr>
        <w:t>5</w:t>
      </w:r>
      <w:r w:rsidRPr="00EC6173">
        <w:rPr>
          <w:b/>
          <w:bCs/>
          <w:sz w:val="18"/>
          <w:szCs w:val="18"/>
          <w:lang w:val="en-US"/>
        </w:rPr>
        <w:t>.</w:t>
      </w:r>
      <w:r w:rsidRPr="00EC6173">
        <w:rPr>
          <w:sz w:val="18"/>
          <w:szCs w:val="18"/>
          <w:lang w:val="en-US"/>
        </w:rPr>
        <w:t xml:space="preserve"> </w:t>
      </w:r>
      <w:r w:rsidRPr="00EC6173">
        <w:rPr>
          <w:i/>
          <w:iCs/>
          <w:sz w:val="18"/>
          <w:szCs w:val="18"/>
          <w:lang w:val="en-US"/>
        </w:rPr>
        <w:t>TGA analysis of all samples</w:t>
      </w:r>
      <w:r w:rsidR="00F67DA9" w:rsidRPr="00EC6173">
        <w:rPr>
          <w:i/>
          <w:iCs/>
          <w:sz w:val="18"/>
          <w:szCs w:val="18"/>
          <w:lang w:val="en-US"/>
        </w:rPr>
        <w:t>.</w:t>
      </w:r>
      <w:r w:rsidRPr="00EC6173">
        <w:rPr>
          <w:sz w:val="18"/>
          <w:szCs w:val="18"/>
          <w:lang w:val="en-US"/>
        </w:rPr>
        <w:t xml:space="preserve">        </w:t>
      </w:r>
    </w:p>
    <w:p w14:paraId="7A91E89C" w14:textId="661FC8E1" w:rsidR="007302E1" w:rsidRPr="00040CD0" w:rsidRDefault="00D8692F" w:rsidP="00EC6173">
      <w:pPr>
        <w:pStyle w:val="Paragrafoelenco"/>
        <w:ind w:left="0"/>
        <w:rPr>
          <w:i/>
          <w:iCs/>
          <w:sz w:val="20"/>
          <w:szCs w:val="20"/>
          <w:lang w:val="en-US"/>
        </w:rPr>
      </w:pPr>
      <w:r w:rsidRPr="00040CD0">
        <w:rPr>
          <w:i/>
          <w:iCs/>
          <w:sz w:val="20"/>
          <w:szCs w:val="20"/>
          <w:lang w:val="en-US"/>
        </w:rPr>
        <w:t xml:space="preserve">       </w:t>
      </w:r>
    </w:p>
    <w:p w14:paraId="75334B45" w14:textId="4456A505" w:rsidR="00F67DA9" w:rsidRPr="00040CD0" w:rsidRDefault="00F67DA9" w:rsidP="00EC6173">
      <w:pPr>
        <w:pStyle w:val="Paragrafoelenco"/>
        <w:ind w:left="0"/>
        <w:rPr>
          <w:sz w:val="20"/>
          <w:szCs w:val="20"/>
          <w:lang w:val="en-US"/>
        </w:rPr>
      </w:pPr>
      <w:r w:rsidRPr="00040CD0">
        <w:rPr>
          <w:sz w:val="20"/>
          <w:szCs w:val="20"/>
          <w:lang w:val="en-US"/>
        </w:rPr>
        <w:lastRenderedPageBreak/>
        <w:t>From SEM-EDS analysis</w:t>
      </w:r>
      <w:r w:rsidR="00895026" w:rsidRPr="00040CD0">
        <w:rPr>
          <w:sz w:val="20"/>
          <w:szCs w:val="20"/>
          <w:lang w:val="en-US"/>
        </w:rPr>
        <w:t xml:space="preserve"> (</w:t>
      </w:r>
      <w:r w:rsidR="00895026" w:rsidRPr="00040CD0">
        <w:rPr>
          <w:i/>
          <w:iCs/>
          <w:sz w:val="20"/>
          <w:szCs w:val="20"/>
          <w:lang w:val="en-US"/>
        </w:rPr>
        <w:t>Figure 6</w:t>
      </w:r>
      <w:r w:rsidR="00895026" w:rsidRPr="00040CD0">
        <w:rPr>
          <w:sz w:val="20"/>
          <w:szCs w:val="20"/>
          <w:lang w:val="en-US"/>
        </w:rPr>
        <w:t>)</w:t>
      </w:r>
      <w:r w:rsidRPr="00040CD0">
        <w:rPr>
          <w:sz w:val="20"/>
          <w:szCs w:val="20"/>
          <w:lang w:val="en-US"/>
        </w:rPr>
        <w:t xml:space="preserve"> can see the morphology of the samples, the distribution of Melamine (N) and </w:t>
      </w:r>
      <w:r w:rsidR="00B035FA" w:rsidRPr="00040CD0">
        <w:rPr>
          <w:sz w:val="20"/>
          <w:szCs w:val="20"/>
          <w:lang w:val="en-US"/>
        </w:rPr>
        <w:t>z</w:t>
      </w:r>
      <w:r w:rsidRPr="00040CD0">
        <w:rPr>
          <w:sz w:val="20"/>
          <w:szCs w:val="20"/>
          <w:lang w:val="en-US"/>
        </w:rPr>
        <w:t xml:space="preserve">inc ion and the creation of the 3D structure after the introduction of the </w:t>
      </w:r>
      <w:r w:rsidR="00B035FA" w:rsidRPr="00040CD0">
        <w:rPr>
          <w:sz w:val="20"/>
          <w:szCs w:val="20"/>
          <w:lang w:val="en-US"/>
        </w:rPr>
        <w:t>z</w:t>
      </w:r>
      <w:r w:rsidRPr="00040CD0">
        <w:rPr>
          <w:sz w:val="20"/>
          <w:szCs w:val="20"/>
          <w:lang w:val="en-US"/>
        </w:rPr>
        <w:t xml:space="preserve">inc ion. </w:t>
      </w:r>
    </w:p>
    <w:p w14:paraId="5AF0D769" w14:textId="4B367C17" w:rsidR="005C6DC2" w:rsidRPr="00040CD0" w:rsidRDefault="00AF7218" w:rsidP="00447927">
      <w:pPr>
        <w:rPr>
          <w:sz w:val="20"/>
          <w:szCs w:val="20"/>
          <w:lang w:val="en-US"/>
        </w:rPr>
      </w:pPr>
      <w:r w:rsidRPr="00EC6173">
        <w:rPr>
          <w:noProof/>
          <w:lang w:val="en-US"/>
        </w:rPr>
        <mc:AlternateContent>
          <mc:Choice Requires="wps">
            <w:drawing>
              <wp:anchor distT="0" distB="0" distL="114300" distR="114300" simplePos="0" relativeHeight="251672576" behindDoc="0" locked="0" layoutInCell="1" allowOverlap="1" wp14:anchorId="5594348C" wp14:editId="761B5990">
                <wp:simplePos x="0" y="0"/>
                <wp:positionH relativeFrom="column">
                  <wp:posOffset>219798</wp:posOffset>
                </wp:positionH>
                <wp:positionV relativeFrom="paragraph">
                  <wp:posOffset>106593</wp:posOffset>
                </wp:positionV>
                <wp:extent cx="194310" cy="253365"/>
                <wp:effectExtent l="0" t="0" r="0" b="635"/>
                <wp:wrapNone/>
                <wp:docPr id="1051645645" name="Casella di testo 17"/>
                <wp:cNvGraphicFramePr/>
                <a:graphic xmlns:a="http://schemas.openxmlformats.org/drawingml/2006/main">
                  <a:graphicData uri="http://schemas.microsoft.com/office/word/2010/wordprocessingShape">
                    <wps:wsp>
                      <wps:cNvSpPr txBox="1"/>
                      <wps:spPr>
                        <a:xfrm>
                          <a:off x="0" y="0"/>
                          <a:ext cx="194310" cy="253365"/>
                        </a:xfrm>
                        <a:prstGeom prst="rect">
                          <a:avLst/>
                        </a:prstGeom>
                        <a:solidFill>
                          <a:schemeClr val="lt1"/>
                        </a:solidFill>
                        <a:ln w="6350">
                          <a:noFill/>
                        </a:ln>
                      </wps:spPr>
                      <wps:txbx>
                        <w:txbxContent>
                          <w:p w14:paraId="2CCA1ADC" w14:textId="00260B51" w:rsidR="00B035FA" w:rsidRPr="00B035FA" w:rsidRDefault="00B035FA" w:rsidP="00B035FA">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4348C" id="_x0000_t202" coordsize="21600,21600" o:spt="202" path="m,l,21600r21600,l21600,xe">
                <v:stroke joinstyle="miter"/>
                <v:path gradientshapeok="t" o:connecttype="rect"/>
              </v:shapetype>
              <v:shape id="Casella di testo 17" o:spid="_x0000_s1026" type="#_x0000_t202" style="position:absolute;margin-left:17.3pt;margin-top:8.4pt;width:15.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5U5KgIAAFMEAAAOAAAAZHJzL2Uyb0RvYy54bWysVEtv2zAMvg/YfxB0X+w81xpxiixFhgFB&#13;&#10;WyAdelZkKTYgi5qkxM5+/SjZeazbadhFJkXq4+uj5w9trchRWFeBzulwkFIiNIei0vucfn9df7qj&#13;&#10;xHmmC6ZAi5yehKMPi48f5o3JxAhKUIWwBEG0yxqT09J7kyWJ46WomRuAERqNEmzNPKp2nxSWNYhe&#13;&#10;q2SUprOkAVsYC1w4h7ePnZEuIr6UgvtnKZ3wROUUc/PxtPHchTNZzFm2t8yUFe/TYP+QRc0qjUEv&#13;&#10;UI/MM3Kw1R9QdcUtOJB+wKFOQMqKi1gDVjNM31WzLZkRsRZsjjOXNrn/B8ufjlvzYolvv0CLAwwN&#13;&#10;aYzLHF6Gelpp6/DFTAnasYWnS9tE6wkPj+4n4yFaOJpG0/F4Ng0oyfWxsc5/FVCTIOTU4lRis9hx&#13;&#10;43znenYJsRyoqlhXSkUlMEGslCVHhjNUPqaI4L95KU2anM7G0zQCawjPO2SlMZdrSUHy7a7t69xB&#13;&#10;ccLyLXTMcIavK0xyw5x/YRapgHUhvf0zHlIBBoFeoqQE+/Nv98EfJ4RWShqkVk7djwOzghL1TePs&#13;&#10;7oeTSeBiVCbTzyNU7K1ld2vRh3oFWPkQF8nwKAZ/r86itFC/4RYsQ1Q0Mc0xdk79WVz5jvC4RVws&#13;&#10;l9EJ2WeY3+it4QE6dDqM4LV9Y9b0c/I44Cc4k5Bl78bV+YaXGpYHD7KKswwN7rra9x2ZG9nQb1lY&#13;&#10;jVs9el3/BYtfAAAA//8DAFBLAwQUAAYACAAAACEA0E/uteMAAAAMAQAADwAAAGRycy9kb3ducmV2&#13;&#10;LnhtbEyPT0/DMAzF70h8h8hIXBBLWWmHuqYT4q/EjXUDccsa01Y0TtVkbfn2mBNcLNnPfn6/fDPb&#13;&#10;Tow4+NaRgqtFBAKpcqalWsGufLy8AeGDJqM7R6jgGz1sitOTXGfGTfSK4zbUgk3IZ1pBE0KfSemr&#13;&#10;Bq32C9cjsfbpBqsDt0MtzaAnNredXEZRKq1uiT80use7Bquv7dEq+Lio31/8/LSf4iTuH57HcvVm&#13;&#10;SqXOz+b7NZfbNYiAc/i7gF8Gzg8FBzu4IxkvOgXxdcqbPE8Zg/U0WYI4KEjSFcgil/8hih8AAAD/&#13;&#10;/wMAUEsBAi0AFAAGAAgAAAAhALaDOJL+AAAA4QEAABMAAAAAAAAAAAAAAAAAAAAAAFtDb250ZW50&#13;&#10;X1R5cGVzXS54bWxQSwECLQAUAAYACAAAACEAOP0h/9YAAACUAQAACwAAAAAAAAAAAAAAAAAvAQAA&#13;&#10;X3JlbHMvLnJlbHNQSwECLQAUAAYACAAAACEAy4uVOSoCAABTBAAADgAAAAAAAAAAAAAAAAAuAgAA&#13;&#10;ZHJzL2Uyb0RvYy54bWxQSwECLQAUAAYACAAAACEA0E/uteMAAAAMAQAADwAAAAAAAAAAAAAAAACE&#13;&#10;BAAAZHJzL2Rvd25yZXYueG1sUEsFBgAAAAAEAAQA8wAAAJQFAAAAAA==&#13;&#10;" fillcolor="white [3201]" stroked="f" strokeweight=".5pt">
                <v:textbox>
                  <w:txbxContent>
                    <w:p w14:paraId="2CCA1ADC" w14:textId="00260B51" w:rsidR="00B035FA" w:rsidRPr="00B035FA" w:rsidRDefault="00B035FA" w:rsidP="00B035FA">
                      <w:pPr>
                        <w:rPr>
                          <w:sz w:val="16"/>
                          <w:szCs w:val="16"/>
                        </w:rPr>
                      </w:pPr>
                      <w:r>
                        <w:rPr>
                          <w:sz w:val="16"/>
                          <w:szCs w:val="16"/>
                        </w:rPr>
                        <w:t>1</w:t>
                      </w:r>
                    </w:p>
                  </w:txbxContent>
                </v:textbox>
              </v:shape>
            </w:pict>
          </mc:Fallback>
        </mc:AlternateContent>
      </w:r>
      <w:r w:rsidRPr="00EC6173">
        <w:rPr>
          <w:noProof/>
          <w:lang w:val="en-US"/>
        </w:rPr>
        <mc:AlternateContent>
          <mc:Choice Requires="wps">
            <w:drawing>
              <wp:anchor distT="0" distB="0" distL="114300" distR="114300" simplePos="0" relativeHeight="251668480" behindDoc="0" locked="0" layoutInCell="1" allowOverlap="1" wp14:anchorId="649CF25F" wp14:editId="1CD0681A">
                <wp:simplePos x="0" y="0"/>
                <wp:positionH relativeFrom="column">
                  <wp:posOffset>1798693</wp:posOffset>
                </wp:positionH>
                <wp:positionV relativeFrom="paragraph">
                  <wp:posOffset>107381</wp:posOffset>
                </wp:positionV>
                <wp:extent cx="194678" cy="253673"/>
                <wp:effectExtent l="0" t="0" r="0" b="635"/>
                <wp:wrapNone/>
                <wp:docPr id="1529839475" name="Casella di testo 17"/>
                <wp:cNvGraphicFramePr/>
                <a:graphic xmlns:a="http://schemas.openxmlformats.org/drawingml/2006/main">
                  <a:graphicData uri="http://schemas.microsoft.com/office/word/2010/wordprocessingShape">
                    <wps:wsp>
                      <wps:cNvSpPr txBox="1"/>
                      <wps:spPr>
                        <a:xfrm>
                          <a:off x="0" y="0"/>
                          <a:ext cx="194678" cy="253673"/>
                        </a:xfrm>
                        <a:prstGeom prst="rect">
                          <a:avLst/>
                        </a:prstGeom>
                        <a:solidFill>
                          <a:schemeClr val="lt1"/>
                        </a:solidFill>
                        <a:ln w="6350">
                          <a:noFill/>
                        </a:ln>
                      </wps:spPr>
                      <wps:txbx>
                        <w:txbxContent>
                          <w:p w14:paraId="4B4DAD72" w14:textId="19E920A2" w:rsidR="00B035FA" w:rsidRPr="00B035FA" w:rsidRDefault="00B035FA" w:rsidP="00B035FA">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F25F" id="_x0000_s1027" type="#_x0000_t202" style="position:absolute;margin-left:141.65pt;margin-top:8.45pt;width:15.3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lB/LQIAAFoEAAAOAAAAZHJzL2Uyb0RvYy54bWysVE2P2yAQvVfqf0DcG+d7u1acVZpVqkrR&#13;&#10;7krZas8EQ4yEGQokdvrrO+B8ddtT1QsZPMNj5r1HZg9trclBOK/AFHTQ61MiDIdSmV1Bv7+uPn2m&#13;&#10;xAdmSqbBiIIehacP848fZo3NxRAq0KVwBEGMzxtb0CoEm2eZ55Wome+BFQaTElzNAm7dLisdaxC9&#13;&#10;1tmw359mDbjSOuDCe/z62CXpPOFLKXh4ltKLQHRBsbeQVpfWbVyz+YzlO8dspfipDfYPXdRMGbz0&#13;&#10;AvXIAiN7p/6AqhV34EGGHoc6AykVF2kGnGbQfzfNpmJWpFmQHG8vNPn/B8ufDhv74khov0CLAkZC&#13;&#10;Gutzjx/jPK10dfzFTgnmkcLjhTbRBsLjofvx9A515pgaTkbTu1FEya6HrfPhq4CaxKCgDlVJZLHD&#13;&#10;2oeu9FwS7/KgVblSWqdNdIJYakcODDXUIbWI4L9VaUOagk5Hk34CNhCPd8jaYC/XkWIU2m1LVHkz&#13;&#10;7hbKI7LgoDOIt3ylsNc18+GFOXQEDo4uD8+4SA14F5wiSipwP//2PdajUJilpEGHFdT/2DMnKNHf&#13;&#10;DEp4PxiPoyXTZjy5G+LG3Wa2txmzr5eABAzwPVmewlgf9DmUDuo3fAyLeCummOF4d0HDOVyGzvf4&#13;&#10;mLhYLFIRmtCysDYbyyN0JDwq8dq+MWdPcgXU+QnOXmT5O9W62njSwGIfQKokaeS5Y/VEPxo4meL0&#13;&#10;2OILud2nqutfwvwXAAAA//8DAFBLAwQUAAYACAAAACEAcS8hpuUAAAAOAQAADwAAAGRycy9kb3du&#13;&#10;cmV2LnhtbEyPS0/DMBCE70j8B2uRuCDqtKEhpHEqxFPiRsND3Nx4SSLidRS7Sfj3LCe4rLSa2dn5&#13;&#10;8u1sOzHi4FtHCpaLCARS5UxLtYKX8v48BeGDJqM7R6jgGz1si+OjXGfGTfSM4y7UgkPIZ1pBE0Kf&#13;&#10;SemrBq32C9cjsfbpBqsDr0MtzaAnDredXEVRIq1uiT80usebBquv3cEq+Dir35/8/PA6xeu4v3sc&#13;&#10;y8s3Uyp1ejLfbnhcb0AEnMPfBfwycH8ouNjeHch40SlYpXHMVhaSKxBsiJcXTLhXsE5SkEUu/2MU&#13;&#10;PwAAAP//AwBQSwECLQAUAAYACAAAACEAtoM4kv4AAADhAQAAEwAAAAAAAAAAAAAAAAAAAAAAW0Nv&#13;&#10;bnRlbnRfVHlwZXNdLnhtbFBLAQItABQABgAIAAAAIQA4/SH/1gAAAJQBAAALAAAAAAAAAAAAAAAA&#13;&#10;AC8BAABfcmVscy8ucmVsc1BLAQItABQABgAIAAAAIQCR7lB/LQIAAFoEAAAOAAAAAAAAAAAAAAAA&#13;&#10;AC4CAABkcnMvZTJvRG9jLnhtbFBLAQItABQABgAIAAAAIQBxLyGm5QAAAA4BAAAPAAAAAAAAAAAA&#13;&#10;AAAAAIcEAABkcnMvZG93bnJldi54bWxQSwUGAAAAAAQABADzAAAAmQUAAAAA&#13;&#10;" fillcolor="white [3201]" stroked="f" strokeweight=".5pt">
                <v:textbox>
                  <w:txbxContent>
                    <w:p w14:paraId="4B4DAD72" w14:textId="19E920A2" w:rsidR="00B035FA" w:rsidRPr="00B035FA" w:rsidRDefault="00B035FA" w:rsidP="00B035FA">
                      <w:pPr>
                        <w:rPr>
                          <w:sz w:val="16"/>
                          <w:szCs w:val="16"/>
                        </w:rPr>
                      </w:pPr>
                      <w:r>
                        <w:rPr>
                          <w:sz w:val="16"/>
                          <w:szCs w:val="16"/>
                        </w:rPr>
                        <w:t>3</w:t>
                      </w:r>
                    </w:p>
                  </w:txbxContent>
                </v:textbox>
              </v:shape>
            </w:pict>
          </mc:Fallback>
        </mc:AlternateContent>
      </w:r>
      <w:r w:rsidRPr="00EC6173">
        <w:rPr>
          <w:noProof/>
          <w:lang w:val="en-US"/>
        </w:rPr>
        <mc:AlternateContent>
          <mc:Choice Requires="wps">
            <w:drawing>
              <wp:anchor distT="0" distB="0" distL="114300" distR="114300" simplePos="0" relativeHeight="251670528" behindDoc="0" locked="0" layoutInCell="1" allowOverlap="1" wp14:anchorId="52007244" wp14:editId="1888D272">
                <wp:simplePos x="0" y="0"/>
                <wp:positionH relativeFrom="column">
                  <wp:posOffset>999249</wp:posOffset>
                </wp:positionH>
                <wp:positionV relativeFrom="paragraph">
                  <wp:posOffset>106746</wp:posOffset>
                </wp:positionV>
                <wp:extent cx="194310" cy="253365"/>
                <wp:effectExtent l="0" t="0" r="0" b="635"/>
                <wp:wrapNone/>
                <wp:docPr id="268948161" name="Casella di testo 17"/>
                <wp:cNvGraphicFramePr/>
                <a:graphic xmlns:a="http://schemas.openxmlformats.org/drawingml/2006/main">
                  <a:graphicData uri="http://schemas.microsoft.com/office/word/2010/wordprocessingShape">
                    <wps:wsp>
                      <wps:cNvSpPr txBox="1"/>
                      <wps:spPr>
                        <a:xfrm>
                          <a:off x="0" y="0"/>
                          <a:ext cx="194310" cy="253365"/>
                        </a:xfrm>
                        <a:prstGeom prst="rect">
                          <a:avLst/>
                        </a:prstGeom>
                        <a:solidFill>
                          <a:schemeClr val="lt1"/>
                        </a:solidFill>
                        <a:ln w="6350">
                          <a:noFill/>
                        </a:ln>
                      </wps:spPr>
                      <wps:txbx>
                        <w:txbxContent>
                          <w:p w14:paraId="64FBF59A" w14:textId="0E32D6DC" w:rsidR="00B035FA" w:rsidRPr="00B035FA" w:rsidRDefault="00B035FA" w:rsidP="00B035FA">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7244" id="_x0000_s1028" type="#_x0000_t202" style="position:absolute;margin-left:78.7pt;margin-top:8.4pt;width:15.3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Lk8LgIAAFoEAAAOAAAAZHJzL2Uyb0RvYy54bWysVE2P2yAQvVfqf0DcG+e7u1acVZpVqkrR&#13;&#10;7krZas8EQ4yEGQokdvrrO+B8ddtT1QsemOEx8+aNZw9trclBOK/AFHTQ61MiDIdSmV1Bv7+uPt1R&#13;&#10;4gMzJdNgREGPwtOH+ccPs8bmYggV6FI4giDG540taBWCzbPM80rUzPfACoNOCa5mAbdul5WONYhe&#13;&#10;62zY70+zBlxpHXDhPZ4+dk46T/hSCh6epfQiEF1QzC2k1aV1G9dsPmP5zjFbKX5Kg/1DFjVTBh+9&#13;&#10;QD2ywMjeqT+gasUdeJChx6HOQErFRaoBqxn031WzqZgVqRYkx9sLTf7/wfKnw8a+OBLaL9BiAyMh&#13;&#10;jfW5x8NYTytdHb+YKUE/Uni80CbaQHi8dD8eDdDD0TWcjEbTSUTJrpet8+GrgJpEo6AOu5LIYoe1&#13;&#10;D13oOSS+5UGrcqW0TpuoBLHUjhwY9lCHlCKC/xalDWkKOh1N+gnYQLzeIWuDuVxLilZoty1RJWZ7&#13;&#10;LncL5RFZcNAJxFu+UpjrmvnwwhwqAstDlYdnXKQGfAtOFiUVuJ9/O4/x2Cj0UtKgwgrqf+yZE5To&#13;&#10;bwZbeD8Yj6Mk02Y8+TzEjbv1bG89Zl8vAQkY4DxZnswYH/TZlA7qNxyGRXwVXcxwfLug4WwuQ6d7&#13;&#10;HCYuFosUhCK0LKzNxvIIHQmPnXht35izp3YF7PMTnLXI8ndd62LjTQOLfQCpUksjzx2rJ/pRwEkU&#13;&#10;p2GLE3K7T1HXX8L8FwAAAP//AwBQSwMEFAAGAAgAAAAhANaXBFPjAAAADgEAAA8AAABkcnMvZG93&#13;&#10;bnJldi54bWxMj8tOw0AMRfdI/MPISGwQnUDJQ2kmFeJViR0ND7GbZkwSkfFEmWka/h53BRvLV762&#13;&#10;7ynWs+3FhKPvHCm4WkQgkGpnOmoUvFaPlxkIHzQZ3TtCBT/oYV2enhQ6N+5ALzhtQyP4CPlcK2hD&#13;&#10;GHIpfd2i1X7hBiSefbnR6sBybKQZ9YGP215eR1Eire6IP7R6wLsW6+/t3ir4vGg+nv389HZYxsvh&#13;&#10;YTNV6buplDo/m+9XXG5XIALO4W8DjgycH0oOtnN7Ml70rOP0hq3cJMxxNGQZE+4UxEkKsizkf4zy&#13;&#10;FwAA//8DAFBLAQItABQABgAIAAAAIQC2gziS/gAAAOEBAAATAAAAAAAAAAAAAAAAAAAAAABbQ29u&#13;&#10;dGVudF9UeXBlc10ueG1sUEsBAi0AFAAGAAgAAAAhADj9If/WAAAAlAEAAAsAAAAAAAAAAAAAAAAA&#13;&#10;LwEAAF9yZWxzLy5yZWxzUEsBAi0AFAAGAAgAAAAhAB+8uTwuAgAAWgQAAA4AAAAAAAAAAAAAAAAA&#13;&#10;LgIAAGRycy9lMm9Eb2MueG1sUEsBAi0AFAAGAAgAAAAhANaXBFPjAAAADgEAAA8AAAAAAAAAAAAA&#13;&#10;AAAAiAQAAGRycy9kb3ducmV2LnhtbFBLBQYAAAAABAAEAPMAAACYBQAAAAA=&#13;&#10;" fillcolor="white [3201]" stroked="f" strokeweight=".5pt">
                <v:textbox>
                  <w:txbxContent>
                    <w:p w14:paraId="64FBF59A" w14:textId="0E32D6DC" w:rsidR="00B035FA" w:rsidRPr="00B035FA" w:rsidRDefault="00B035FA" w:rsidP="00B035FA">
                      <w:pPr>
                        <w:rPr>
                          <w:sz w:val="16"/>
                          <w:szCs w:val="16"/>
                        </w:rPr>
                      </w:pPr>
                      <w:r>
                        <w:rPr>
                          <w:sz w:val="16"/>
                          <w:szCs w:val="16"/>
                        </w:rPr>
                        <w:t>2</w:t>
                      </w:r>
                    </w:p>
                  </w:txbxContent>
                </v:textbox>
              </v:shape>
            </w:pict>
          </mc:Fallback>
        </mc:AlternateContent>
      </w:r>
    </w:p>
    <w:p w14:paraId="2476764A" w14:textId="28E09E11" w:rsidR="00B035FA" w:rsidRPr="00040CD0" w:rsidRDefault="00AF7218" w:rsidP="00EC6173">
      <w:pPr>
        <w:pStyle w:val="Paragrafoelenco"/>
        <w:keepNext/>
        <w:ind w:left="0"/>
        <w:jc w:val="center"/>
        <w:rPr>
          <w:lang w:val="en-US"/>
        </w:rPr>
      </w:pPr>
      <w:r w:rsidRPr="00EC6173">
        <w:rPr>
          <w:noProof/>
          <w:sz w:val="20"/>
          <w:szCs w:val="20"/>
          <w:lang w:val="en-US"/>
        </w:rPr>
        <w:drawing>
          <wp:anchor distT="0" distB="0" distL="114300" distR="114300" simplePos="0" relativeHeight="251674624" behindDoc="0" locked="0" layoutInCell="1" allowOverlap="1" wp14:anchorId="0BEBD9D0" wp14:editId="0DA178DE">
            <wp:simplePos x="0" y="0"/>
            <wp:positionH relativeFrom="column">
              <wp:posOffset>-37465</wp:posOffset>
            </wp:positionH>
            <wp:positionV relativeFrom="paragraph">
              <wp:posOffset>172720</wp:posOffset>
            </wp:positionV>
            <wp:extent cx="2133600" cy="1775460"/>
            <wp:effectExtent l="0" t="0" r="0" b="2540"/>
            <wp:wrapSquare wrapText="bothSides"/>
            <wp:docPr id="70565278" name="Immagine 16" descr="Immagine che contiene Rettangolo, Policromia, Lilac, vio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5278" name="Immagine 16" descr="Immagine che contiene Rettangolo, Policromia, Lilac, viola&#10;&#10;Descrizione generata automaticament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t="3136" r="9923" b="43883"/>
                    <a:stretch/>
                  </pic:blipFill>
                  <pic:spPr bwMode="auto">
                    <a:xfrm>
                      <a:off x="0" y="0"/>
                      <a:ext cx="213360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BE082" w14:textId="662D54D4" w:rsidR="00B035FA" w:rsidRPr="00EC6173" w:rsidRDefault="00AF7218" w:rsidP="00DD7F44">
      <w:pPr>
        <w:pStyle w:val="NormaleWeb"/>
        <w:spacing w:before="0" w:beforeAutospacing="0" w:after="0" w:afterAutospacing="0"/>
        <w:jc w:val="both"/>
        <w:rPr>
          <w:i/>
          <w:iCs/>
          <w:sz w:val="18"/>
          <w:szCs w:val="18"/>
          <w:lang w:val="en-US"/>
        </w:rPr>
      </w:pPr>
      <w:r w:rsidRPr="00EC6173">
        <w:rPr>
          <w:noProof/>
          <w:sz w:val="20"/>
          <w:szCs w:val="20"/>
          <w:lang w:val="en-US"/>
        </w:rPr>
        <mc:AlternateContent>
          <mc:Choice Requires="wps">
            <w:drawing>
              <wp:anchor distT="0" distB="0" distL="114300" distR="114300" simplePos="0" relativeHeight="251664384" behindDoc="0" locked="0" layoutInCell="1" allowOverlap="1" wp14:anchorId="1DEE7B3C" wp14:editId="08A2D6A8">
                <wp:simplePos x="0" y="0"/>
                <wp:positionH relativeFrom="column">
                  <wp:posOffset>-214126</wp:posOffset>
                </wp:positionH>
                <wp:positionV relativeFrom="paragraph">
                  <wp:posOffset>866972</wp:posOffset>
                </wp:positionV>
                <wp:extent cx="194678" cy="253673"/>
                <wp:effectExtent l="0" t="0" r="0" b="635"/>
                <wp:wrapNone/>
                <wp:docPr id="1602059501" name="Casella di testo 17"/>
                <wp:cNvGraphicFramePr/>
                <a:graphic xmlns:a="http://schemas.openxmlformats.org/drawingml/2006/main">
                  <a:graphicData uri="http://schemas.microsoft.com/office/word/2010/wordprocessingShape">
                    <wps:wsp>
                      <wps:cNvSpPr txBox="1"/>
                      <wps:spPr>
                        <a:xfrm>
                          <a:off x="0" y="0"/>
                          <a:ext cx="194678" cy="253673"/>
                        </a:xfrm>
                        <a:prstGeom prst="rect">
                          <a:avLst/>
                        </a:prstGeom>
                        <a:solidFill>
                          <a:schemeClr val="lt1"/>
                        </a:solidFill>
                        <a:ln w="6350">
                          <a:noFill/>
                        </a:ln>
                      </wps:spPr>
                      <wps:txbx>
                        <w:txbxContent>
                          <w:p w14:paraId="7E5EA6A5" w14:textId="3B64B38E" w:rsidR="00B035FA" w:rsidRPr="00B035FA" w:rsidRDefault="00B035FA" w:rsidP="00B035FA">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7B3C" id="_x0000_s1029" type="#_x0000_t202" style="position:absolute;left:0;text-align:left;margin-left:-16.85pt;margin-top:68.25pt;width:15.3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L4OLgIAAFoEAAAOAAAAZHJzL2Uyb0RvYy54bWysVE2P2yAQvVfqf0DcG+d7u1acVZpVqkrR&#13;&#10;7krZas8EQ4yEGQokdvrrO+B8ddtT1QsemOExM++NZw9trclBOK/AFHTQ61MiDIdSmV1Bv7+uPn2m&#13;&#10;xAdmSqbBiIIehacP848fZo3NxRAq0KVwBEGMzxtb0CoEm2eZ55Wome+BFQadElzNAm7dLisdaxC9&#13;&#10;1tmw359mDbjSOuDCezx97Jx0nvClFDw8S+lFILqgmFtIq0vrNq7ZfMbynWO2UvyUBvuHLGqmDD56&#13;&#10;gXpkgZG9U39A1Yo78CBDj0OdgZSKi1QDVjPov6tmUzErUi3YHG8vbfL/D5Y/HTb2xZHQfoEWCYwN&#13;&#10;aazPPR7Gelrp6vjFTAn6sYXHS9tEGwiPl+7H0zvkmaNrOBlN70YRJbtets6HrwJqEo2COmQlNYsd&#13;&#10;1j50oeeQ+JYHrcqV0jptohLEUjtyYMihDilFBP8tShvSFHQ6mvQTsIF4vUPWBnO5lhSt0G5bosqC&#13;&#10;pkTjyRbKI3bBQScQb/lKYa5r5sMLc6gILBxVHp5xkRrwLThZlFTgfv7tPMYjUeilpEGFFdT/2DMn&#13;&#10;KNHfDFJ4PxiPoyTTZjy5G+LG3Xq2tx6zr5eADRjgPFmezBgf9NmUDuo3HIZFfBVdzHB8u6DhbC5D&#13;&#10;p3scJi4WixSEIrQsrM3G8ggdGx6ZeG3fmLMnugLy/ARnLbL8HWtdbLxpYLEPIFWi9NrVU/tRwEkU&#13;&#10;p2GLE3K7T1HXX8L8FwAAAP//AwBQSwMEFAAGAAgAAAAhAI+I36/jAAAADwEAAA8AAABkcnMvZG93&#13;&#10;bnJldi54bWxMT8lugzAQvVfKP1hTqZeKmNYNVAQTVV2l3Bq6qDcHu4CCxwg7QP++01N6GWnmvXlL&#13;&#10;vpltx0Yz+NahhKtlDMxg5XSLtYS38im6BeaDQq06h0bCj/GwKRZnucq0m/DVjLtQMxJBnykJTQh9&#13;&#10;xrmvGmOVX7reIGHfbrAq0DrUXA9qInHb8es4TrhVLZJDo3pz35jqsDtaCV+X9efWz8/vk1iJ/vFl&#13;&#10;LNMPXUp5cT4/rGncrYEFM4fTB/x1oPxQULC9O6L2rJMQCZESlQCRrIARIxLUcE+HNLkBXuT8f4/i&#13;&#10;FwAA//8DAFBLAQItABQABgAIAAAAIQC2gziS/gAAAOEBAAATAAAAAAAAAAAAAAAAAAAAAABbQ29u&#13;&#10;dGVudF9UeXBlc10ueG1sUEsBAi0AFAAGAAgAAAAhADj9If/WAAAAlAEAAAsAAAAAAAAAAAAAAAAA&#13;&#10;LwEAAF9yZWxzLy5yZWxzUEsBAi0AFAAGAAgAAAAhAC6Mvg4uAgAAWgQAAA4AAAAAAAAAAAAAAAAA&#13;&#10;LgIAAGRycy9lMm9Eb2MueG1sUEsBAi0AFAAGAAgAAAAhAI+I36/jAAAADwEAAA8AAAAAAAAAAAAA&#13;&#10;AAAAiAQAAGRycy9kb3ducmV2LnhtbFBLBQYAAAAABAAEAPMAAACYBQAAAAA=&#13;&#10;" fillcolor="white [3201]" stroked="f" strokeweight=".5pt">
                <v:textbox>
                  <w:txbxContent>
                    <w:p w14:paraId="7E5EA6A5" w14:textId="3B64B38E" w:rsidR="00B035FA" w:rsidRPr="00B035FA" w:rsidRDefault="00B035FA" w:rsidP="00B035FA">
                      <w:pPr>
                        <w:rPr>
                          <w:sz w:val="16"/>
                          <w:szCs w:val="16"/>
                        </w:rPr>
                      </w:pPr>
                      <w:r>
                        <w:rPr>
                          <w:sz w:val="16"/>
                          <w:szCs w:val="16"/>
                        </w:rPr>
                        <w:t>b</w:t>
                      </w:r>
                    </w:p>
                  </w:txbxContent>
                </v:textbox>
              </v:shape>
            </w:pict>
          </mc:Fallback>
        </mc:AlternateContent>
      </w:r>
      <w:r w:rsidRPr="00EC6173">
        <w:rPr>
          <w:noProof/>
          <w:sz w:val="20"/>
          <w:szCs w:val="20"/>
          <w:lang w:val="en-US"/>
        </w:rPr>
        <mc:AlternateContent>
          <mc:Choice Requires="wps">
            <w:drawing>
              <wp:anchor distT="0" distB="0" distL="114300" distR="114300" simplePos="0" relativeHeight="251662336" behindDoc="0" locked="0" layoutInCell="1" allowOverlap="1" wp14:anchorId="35CB048C" wp14:editId="18087A6F">
                <wp:simplePos x="0" y="0"/>
                <wp:positionH relativeFrom="column">
                  <wp:posOffset>-215462</wp:posOffset>
                </wp:positionH>
                <wp:positionV relativeFrom="paragraph">
                  <wp:posOffset>248920</wp:posOffset>
                </wp:positionV>
                <wp:extent cx="194678" cy="253673"/>
                <wp:effectExtent l="0" t="0" r="0" b="635"/>
                <wp:wrapNone/>
                <wp:docPr id="1164587360" name="Casella di testo 17"/>
                <wp:cNvGraphicFramePr/>
                <a:graphic xmlns:a="http://schemas.openxmlformats.org/drawingml/2006/main">
                  <a:graphicData uri="http://schemas.microsoft.com/office/word/2010/wordprocessingShape">
                    <wps:wsp>
                      <wps:cNvSpPr txBox="1"/>
                      <wps:spPr>
                        <a:xfrm>
                          <a:off x="0" y="0"/>
                          <a:ext cx="194678" cy="253673"/>
                        </a:xfrm>
                        <a:prstGeom prst="rect">
                          <a:avLst/>
                        </a:prstGeom>
                        <a:solidFill>
                          <a:schemeClr val="lt1"/>
                        </a:solidFill>
                        <a:ln w="6350">
                          <a:noFill/>
                        </a:ln>
                      </wps:spPr>
                      <wps:txbx>
                        <w:txbxContent>
                          <w:p w14:paraId="66012393" w14:textId="0D01282C" w:rsidR="00B035FA" w:rsidRPr="00B035FA" w:rsidRDefault="00B035FA">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048C" id="_x0000_s1030" type="#_x0000_t202" style="position:absolute;left:0;text-align:left;margin-left:-16.95pt;margin-top:19.6pt;width:15.3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cNJLwIAAFoEAAAOAAAAZHJzL2Uyb0RvYy54bWysVE2P2yAQvVfqf0DcG+d7u1acVZpVqkrR&#13;&#10;7krZas8EQ4yEGQokdvrrO+B8ddtT1QsZPMNj5r1HZg9trclBOK/AFHTQ61MiDIdSmV1Bv7+uPn2m&#13;&#10;xAdmSqbBiIIehacP848fZo3NxRAq0KVwBEGMzxtb0CoEm2eZ55Wome+BFQaTElzNAm7dLisdaxC9&#13;&#10;1tmw359mDbjSOuDCe/z62CXpPOFLKXh4ltKLQHRBsbeQVpfWbVyz+YzlO8dspfipDfYPXdRMGbz0&#13;&#10;AvXIAiN7p/6AqhV34EGGHoc6AykVF2kGnGbQfzfNpmJWpFmQHG8vNPn/B8ufDhv74khov0CLAkZC&#13;&#10;Gutzjx/jPK10dfzFTgnmkcLjhTbRBsLjofvx9A515pgaTkbTu1FEya6HrfPhq4CaxKCgDlVJZLHD&#13;&#10;2oeu9FwS7/KgVblSWqdNdIJYakcODDXUIbWI4L9VaUOagk5Hk34CNhCPd8jaYC/XkWIU2m1LVFnQ&#13;&#10;8XncLZRHZMFBZxBv+Uphr2vmwwtz6AgcHF0ennGRGvAuOEWUVOB+/u17rEehMEtJgw4rqP+xZ05Q&#13;&#10;or8ZlPB+MB5HS6bNeHI3xI27zWxvM2ZfLwEJGOB7sjyFsT7ocygd1G/4GBbxVkwxw/HugoZzuAyd&#13;&#10;7/ExcbFYpCI0oWVhbTaWR+hIeFTitX1jzp7kCqjzE5y9yPJ3qnW18aSBxT6AVEnSyHPH6ol+NHAy&#13;&#10;xemxxRdyu09V17+E+S8AAAD//wMAUEsDBBQABgAIAAAAIQC8qbfe4wAAAA0BAAAPAAAAZHJzL2Rv&#13;&#10;d25yZXYueG1sTE/LTsMwELwj9R+srcQFpU5rQUkap0K8KnGjgVbc3HhJImI7it0k/D3LCS67Ws3s&#13;&#10;PLLtZFo2YO8bZyUsFzEwtKXTja0kvBVP0S0wH5TVqnUWJXyjh20+u8hUqt1oX3HYh4qRiPWpklCH&#13;&#10;0KWc+7JGo/zCdWgJ+3S9UYHOvuK6VyOJm5av4viGG9VYcqhVh/c1ll/7s5HwcVUdX/z0/D6Ka9E9&#13;&#10;7oZifdCFlJfz6WFD424DLOAU/j7gtwPlh5yCndzZas9aCZEQCVEliGQFjAiRoH2SsE6WwPOM/2+R&#13;&#10;/wAAAP//AwBQSwECLQAUAAYACAAAACEAtoM4kv4AAADhAQAAEwAAAAAAAAAAAAAAAAAAAAAAW0Nv&#13;&#10;bnRlbnRfVHlwZXNdLnhtbFBLAQItABQABgAIAAAAIQA4/SH/1gAAAJQBAAALAAAAAAAAAAAAAAAA&#13;&#10;AC8BAABfcmVscy8ucmVsc1BLAQItABQABgAIAAAAIQCQmcNJLwIAAFoEAAAOAAAAAAAAAAAAAAAA&#13;&#10;AC4CAABkcnMvZTJvRG9jLnhtbFBLAQItABQABgAIAAAAIQC8qbfe4wAAAA0BAAAPAAAAAAAAAAAA&#13;&#10;AAAAAIkEAABkcnMvZG93bnJldi54bWxQSwUGAAAAAAQABADzAAAAmQUAAAAA&#13;&#10;" fillcolor="white [3201]" stroked="f" strokeweight=".5pt">
                <v:textbox>
                  <w:txbxContent>
                    <w:p w14:paraId="66012393" w14:textId="0D01282C" w:rsidR="00B035FA" w:rsidRPr="00B035FA" w:rsidRDefault="00B035FA">
                      <w:pPr>
                        <w:rPr>
                          <w:sz w:val="16"/>
                          <w:szCs w:val="16"/>
                        </w:rPr>
                      </w:pPr>
                      <w:r>
                        <w:rPr>
                          <w:sz w:val="16"/>
                          <w:szCs w:val="16"/>
                        </w:rPr>
                        <w:t>a</w:t>
                      </w:r>
                    </w:p>
                  </w:txbxContent>
                </v:textbox>
              </v:shape>
            </w:pict>
          </mc:Fallback>
        </mc:AlternateContent>
      </w:r>
      <w:r w:rsidR="00B035FA" w:rsidRPr="00EC6173">
        <w:rPr>
          <w:b/>
          <w:bCs/>
          <w:sz w:val="18"/>
          <w:szCs w:val="18"/>
          <w:lang w:val="en-US"/>
        </w:rPr>
        <w:t xml:space="preserve">Figure </w:t>
      </w:r>
      <w:r w:rsidR="00895026" w:rsidRPr="00EC6173">
        <w:rPr>
          <w:b/>
          <w:bCs/>
          <w:sz w:val="18"/>
          <w:szCs w:val="18"/>
          <w:lang w:val="en-US"/>
        </w:rPr>
        <w:t>6</w:t>
      </w:r>
      <w:r w:rsidR="00B035FA" w:rsidRPr="00EC6173">
        <w:rPr>
          <w:b/>
          <w:bCs/>
          <w:sz w:val="18"/>
          <w:szCs w:val="18"/>
          <w:lang w:val="en-US"/>
        </w:rPr>
        <w:t>.</w:t>
      </w:r>
      <w:r w:rsidR="00B035FA" w:rsidRPr="00EC6173">
        <w:rPr>
          <w:sz w:val="18"/>
          <w:szCs w:val="18"/>
          <w:lang w:val="en-US"/>
        </w:rPr>
        <w:t xml:space="preserve"> </w:t>
      </w:r>
      <w:r w:rsidR="00B035FA" w:rsidRPr="00EC6173">
        <w:rPr>
          <w:i/>
          <w:iCs/>
          <w:sz w:val="18"/>
          <w:szCs w:val="18"/>
          <w:lang w:val="en-US"/>
        </w:rPr>
        <w:t xml:space="preserve">SEM micrographs illustrating the morphology of </w:t>
      </w:r>
      <w:r w:rsidR="00B035FA" w:rsidRPr="00EC6173">
        <w:rPr>
          <w:b/>
          <w:bCs/>
          <w:i/>
          <w:iCs/>
          <w:sz w:val="18"/>
          <w:szCs w:val="18"/>
          <w:lang w:val="en-US"/>
        </w:rPr>
        <w:t>a</w:t>
      </w:r>
      <w:r w:rsidR="00B035FA" w:rsidRPr="00EC6173">
        <w:rPr>
          <w:b/>
          <w:bCs/>
          <w:i/>
          <w:iCs/>
          <w:sz w:val="18"/>
          <w:szCs w:val="18"/>
          <w:vertAlign w:val="subscript"/>
          <w:lang w:val="en-US"/>
        </w:rPr>
        <w:t xml:space="preserve">1 </w:t>
      </w:r>
      <w:r w:rsidR="00B035FA" w:rsidRPr="00EC6173">
        <w:rPr>
          <w:i/>
          <w:iCs/>
          <w:sz w:val="18"/>
          <w:szCs w:val="18"/>
          <w:lang w:val="en-US"/>
        </w:rPr>
        <w:t xml:space="preserve">PVA9ECH20Zn15, </w:t>
      </w:r>
      <w:r w:rsidR="00B035FA" w:rsidRPr="00EC6173">
        <w:rPr>
          <w:b/>
          <w:bCs/>
          <w:i/>
          <w:iCs/>
          <w:sz w:val="18"/>
          <w:szCs w:val="18"/>
          <w:lang w:val="en-US"/>
        </w:rPr>
        <w:t>b</w:t>
      </w:r>
      <w:r w:rsidR="00B035FA" w:rsidRPr="00EC6173">
        <w:rPr>
          <w:b/>
          <w:bCs/>
          <w:i/>
          <w:iCs/>
          <w:sz w:val="18"/>
          <w:szCs w:val="18"/>
          <w:vertAlign w:val="subscript"/>
          <w:lang w:val="en-US"/>
        </w:rPr>
        <w:t>1</w:t>
      </w:r>
      <w:r w:rsidR="00B035FA" w:rsidRPr="00EC6173">
        <w:rPr>
          <w:b/>
          <w:bCs/>
          <w:i/>
          <w:iCs/>
          <w:sz w:val="18"/>
          <w:szCs w:val="18"/>
          <w:lang w:val="en-US"/>
        </w:rPr>
        <w:t xml:space="preserve"> </w:t>
      </w:r>
      <w:r w:rsidR="00B035FA" w:rsidRPr="00EC6173">
        <w:rPr>
          <w:i/>
          <w:iCs/>
          <w:sz w:val="18"/>
          <w:szCs w:val="18"/>
          <w:lang w:val="en-US"/>
        </w:rPr>
        <w:t xml:space="preserve">PVA9ECH20MA2.5Zn15, </w:t>
      </w:r>
      <w:r w:rsidR="00B035FA" w:rsidRPr="00EC6173">
        <w:rPr>
          <w:b/>
          <w:bCs/>
          <w:i/>
          <w:iCs/>
          <w:sz w:val="18"/>
          <w:szCs w:val="18"/>
          <w:lang w:val="en-US"/>
        </w:rPr>
        <w:t>c</w:t>
      </w:r>
      <w:r w:rsidR="00B035FA" w:rsidRPr="00EC6173">
        <w:rPr>
          <w:b/>
          <w:bCs/>
          <w:i/>
          <w:iCs/>
          <w:sz w:val="18"/>
          <w:szCs w:val="18"/>
          <w:vertAlign w:val="subscript"/>
          <w:lang w:val="en-US"/>
        </w:rPr>
        <w:t xml:space="preserve">1 </w:t>
      </w:r>
      <w:r w:rsidR="00B035FA" w:rsidRPr="00EC6173">
        <w:rPr>
          <w:i/>
          <w:iCs/>
          <w:sz w:val="18"/>
          <w:szCs w:val="18"/>
          <w:lang w:val="en-US"/>
        </w:rPr>
        <w:t>PVA9ECH20MA5Zn15. EDX elemental analysis results showing the distribution of N (</w:t>
      </w:r>
      <w:r w:rsidR="00B035FA" w:rsidRPr="00EC6173">
        <w:rPr>
          <w:b/>
          <w:bCs/>
          <w:i/>
          <w:iCs/>
          <w:sz w:val="18"/>
          <w:szCs w:val="18"/>
          <w:lang w:val="en-US"/>
        </w:rPr>
        <w:t>a</w:t>
      </w:r>
      <w:r w:rsidR="00B035FA" w:rsidRPr="00EC6173">
        <w:rPr>
          <w:b/>
          <w:bCs/>
          <w:i/>
          <w:iCs/>
          <w:sz w:val="18"/>
          <w:szCs w:val="18"/>
          <w:vertAlign w:val="subscript"/>
          <w:lang w:val="en-US"/>
        </w:rPr>
        <w:t xml:space="preserve">2 </w:t>
      </w:r>
      <w:r w:rsidR="00B035FA" w:rsidRPr="00EC6173">
        <w:rPr>
          <w:i/>
          <w:iCs/>
          <w:sz w:val="18"/>
          <w:szCs w:val="18"/>
          <w:lang w:val="en-US"/>
        </w:rPr>
        <w:t xml:space="preserve">PVA9ECH20Zn15, </w:t>
      </w:r>
      <w:r w:rsidR="00B035FA" w:rsidRPr="00EC6173">
        <w:rPr>
          <w:b/>
          <w:bCs/>
          <w:i/>
          <w:iCs/>
          <w:sz w:val="18"/>
          <w:szCs w:val="18"/>
          <w:lang w:val="en-US"/>
        </w:rPr>
        <w:t>b</w:t>
      </w:r>
      <w:r w:rsidR="00B035FA" w:rsidRPr="00EC6173">
        <w:rPr>
          <w:b/>
          <w:bCs/>
          <w:i/>
          <w:iCs/>
          <w:sz w:val="18"/>
          <w:szCs w:val="18"/>
          <w:vertAlign w:val="subscript"/>
          <w:lang w:val="en-US"/>
        </w:rPr>
        <w:t>2</w:t>
      </w:r>
      <w:r w:rsidR="00B035FA" w:rsidRPr="00EC6173">
        <w:rPr>
          <w:i/>
          <w:iCs/>
          <w:sz w:val="18"/>
          <w:szCs w:val="18"/>
          <w:lang w:val="en-US"/>
        </w:rPr>
        <w:t xml:space="preserve"> PVA9ECH20MA2.5Zn15 and </w:t>
      </w:r>
      <w:r w:rsidR="00B035FA" w:rsidRPr="00EC6173">
        <w:rPr>
          <w:b/>
          <w:bCs/>
          <w:i/>
          <w:iCs/>
          <w:sz w:val="18"/>
          <w:szCs w:val="18"/>
          <w:lang w:val="en-US"/>
        </w:rPr>
        <w:t>c</w:t>
      </w:r>
      <w:r w:rsidR="00B035FA" w:rsidRPr="00EC6173">
        <w:rPr>
          <w:b/>
          <w:bCs/>
          <w:i/>
          <w:iCs/>
          <w:sz w:val="18"/>
          <w:szCs w:val="18"/>
          <w:vertAlign w:val="subscript"/>
          <w:lang w:val="en-US"/>
        </w:rPr>
        <w:t>2</w:t>
      </w:r>
      <w:r w:rsidR="00B035FA" w:rsidRPr="00EC6173">
        <w:rPr>
          <w:i/>
          <w:iCs/>
          <w:sz w:val="18"/>
          <w:szCs w:val="18"/>
          <w:lang w:val="en-US"/>
        </w:rPr>
        <w:t xml:space="preserve"> PVA9ECH20MA5Zn15) and Zn (</w:t>
      </w:r>
      <w:r w:rsidR="00B035FA" w:rsidRPr="00EC6173">
        <w:rPr>
          <w:b/>
          <w:bCs/>
          <w:i/>
          <w:iCs/>
          <w:sz w:val="18"/>
          <w:szCs w:val="18"/>
          <w:lang w:val="en-US"/>
        </w:rPr>
        <w:t>a</w:t>
      </w:r>
      <w:r w:rsidR="00B035FA" w:rsidRPr="00EC6173">
        <w:rPr>
          <w:b/>
          <w:bCs/>
          <w:i/>
          <w:iCs/>
          <w:sz w:val="18"/>
          <w:szCs w:val="18"/>
          <w:vertAlign w:val="subscript"/>
          <w:lang w:val="en-US"/>
        </w:rPr>
        <w:t>3</w:t>
      </w:r>
      <w:r w:rsidR="00B035FA" w:rsidRPr="00EC6173">
        <w:rPr>
          <w:i/>
          <w:iCs/>
          <w:sz w:val="18"/>
          <w:szCs w:val="18"/>
          <w:lang w:val="en-US"/>
        </w:rPr>
        <w:t xml:space="preserve"> PVA9ECH20Zn15, </w:t>
      </w:r>
      <w:r w:rsidR="00B035FA" w:rsidRPr="00EC6173">
        <w:rPr>
          <w:b/>
          <w:bCs/>
          <w:i/>
          <w:iCs/>
          <w:sz w:val="18"/>
          <w:szCs w:val="18"/>
          <w:lang w:val="en-US"/>
        </w:rPr>
        <w:t>b</w:t>
      </w:r>
      <w:r w:rsidR="00B035FA" w:rsidRPr="00EC6173">
        <w:rPr>
          <w:b/>
          <w:bCs/>
          <w:i/>
          <w:iCs/>
          <w:sz w:val="18"/>
          <w:szCs w:val="18"/>
          <w:vertAlign w:val="subscript"/>
          <w:lang w:val="en-US"/>
        </w:rPr>
        <w:t>3</w:t>
      </w:r>
      <w:r w:rsidR="00B035FA" w:rsidRPr="00EC6173">
        <w:rPr>
          <w:i/>
          <w:iCs/>
          <w:sz w:val="18"/>
          <w:szCs w:val="18"/>
          <w:lang w:val="en-US"/>
        </w:rPr>
        <w:t xml:space="preserve"> PVA9ECH20MA2.5Zn15 and </w:t>
      </w:r>
      <w:r w:rsidR="00B035FA" w:rsidRPr="00EC6173">
        <w:rPr>
          <w:b/>
          <w:bCs/>
          <w:i/>
          <w:iCs/>
          <w:sz w:val="18"/>
          <w:szCs w:val="18"/>
          <w:lang w:val="en-US"/>
        </w:rPr>
        <w:t>c</w:t>
      </w:r>
      <w:r w:rsidR="00B035FA" w:rsidRPr="00EC6173">
        <w:rPr>
          <w:b/>
          <w:bCs/>
          <w:i/>
          <w:iCs/>
          <w:sz w:val="18"/>
          <w:szCs w:val="18"/>
          <w:vertAlign w:val="subscript"/>
          <w:lang w:val="en-US"/>
        </w:rPr>
        <w:t xml:space="preserve">3 </w:t>
      </w:r>
      <w:r w:rsidR="00B035FA" w:rsidRPr="00EC6173">
        <w:rPr>
          <w:i/>
          <w:iCs/>
          <w:sz w:val="18"/>
          <w:szCs w:val="18"/>
          <w:lang w:val="en-US"/>
        </w:rPr>
        <w:t>PVA9ECH20MA5Zn15).</w:t>
      </w:r>
    </w:p>
    <w:p w14:paraId="12B16E33" w14:textId="77777777" w:rsidR="00AF7218" w:rsidRPr="00EC6173" w:rsidRDefault="00AF7218" w:rsidP="00447927">
      <w:pPr>
        <w:rPr>
          <w:sz w:val="20"/>
          <w:szCs w:val="20"/>
          <w:lang w:val="en-US"/>
        </w:rPr>
      </w:pPr>
    </w:p>
    <w:p w14:paraId="336B1505" w14:textId="6C8268EE" w:rsidR="00AF7218" w:rsidRPr="00EC6173" w:rsidRDefault="00AF7218" w:rsidP="00447927">
      <w:pPr>
        <w:rPr>
          <w:sz w:val="20"/>
          <w:szCs w:val="20"/>
          <w:lang w:val="en-US"/>
        </w:rPr>
      </w:pPr>
    </w:p>
    <w:p w14:paraId="0B2A9EAD" w14:textId="3F397B6C" w:rsidR="00AF7218" w:rsidRPr="00EC6173" w:rsidRDefault="00AF7218" w:rsidP="00447927">
      <w:pPr>
        <w:rPr>
          <w:sz w:val="20"/>
          <w:szCs w:val="20"/>
          <w:lang w:val="en-US"/>
        </w:rPr>
      </w:pPr>
    </w:p>
    <w:p w14:paraId="4EA1CAFB" w14:textId="62005703" w:rsidR="00AF7218" w:rsidRPr="00EC6173" w:rsidRDefault="00AF7218" w:rsidP="00447927">
      <w:pPr>
        <w:rPr>
          <w:sz w:val="20"/>
          <w:szCs w:val="20"/>
          <w:lang w:val="en-US"/>
        </w:rPr>
      </w:pPr>
      <w:r w:rsidRPr="00EC6173">
        <w:rPr>
          <w:noProof/>
          <w:sz w:val="20"/>
          <w:szCs w:val="20"/>
          <w:lang w:val="en-US"/>
        </w:rPr>
        <mc:AlternateContent>
          <mc:Choice Requires="wps">
            <w:drawing>
              <wp:anchor distT="0" distB="0" distL="114300" distR="114300" simplePos="0" relativeHeight="251666432" behindDoc="0" locked="0" layoutInCell="1" allowOverlap="1" wp14:anchorId="2ACF58E4" wp14:editId="4071E2F9">
                <wp:simplePos x="0" y="0"/>
                <wp:positionH relativeFrom="column">
                  <wp:posOffset>-214170</wp:posOffset>
                </wp:positionH>
                <wp:positionV relativeFrom="paragraph">
                  <wp:posOffset>149225</wp:posOffset>
                </wp:positionV>
                <wp:extent cx="194678" cy="253673"/>
                <wp:effectExtent l="0" t="0" r="0" b="635"/>
                <wp:wrapNone/>
                <wp:docPr id="997939076" name="Casella di testo 17"/>
                <wp:cNvGraphicFramePr/>
                <a:graphic xmlns:a="http://schemas.openxmlformats.org/drawingml/2006/main">
                  <a:graphicData uri="http://schemas.microsoft.com/office/word/2010/wordprocessingShape">
                    <wps:wsp>
                      <wps:cNvSpPr txBox="1"/>
                      <wps:spPr>
                        <a:xfrm>
                          <a:off x="0" y="0"/>
                          <a:ext cx="194678" cy="253673"/>
                        </a:xfrm>
                        <a:prstGeom prst="rect">
                          <a:avLst/>
                        </a:prstGeom>
                        <a:solidFill>
                          <a:schemeClr val="lt1"/>
                        </a:solidFill>
                        <a:ln w="6350">
                          <a:noFill/>
                        </a:ln>
                      </wps:spPr>
                      <wps:txbx>
                        <w:txbxContent>
                          <w:p w14:paraId="22EE88E0" w14:textId="0B5F14C7" w:rsidR="00B035FA" w:rsidRPr="00B035FA" w:rsidRDefault="00B035FA" w:rsidP="00B035FA">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58E4" id="_x0000_s1031" type="#_x0000_t202" style="position:absolute;margin-left:-16.85pt;margin-top:11.75pt;width:15.3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4ycLwIAAFoEAAAOAAAAZHJzL2Uyb0RvYy54bWysVE2P2yAQvVfqf0DcG+d7u1acVZpVqkrR&#13;&#10;7krZas8EQ4yEGQokdvrrO+B8ddtT1QsZPMNj5r1HZg9trclBOK/AFHTQ61MiDIdSmV1Bv7+uPn2m&#13;&#10;xAdmSqbBiIIehacP848fZo3NxRAq0KVwBEGMzxtb0CoEm2eZ55Wome+BFQaTElzNAm7dLisdaxC9&#13;&#10;1tmw359mDbjSOuDCe/z62CXpPOFLKXh4ltKLQHRBsbeQVpfWbVyz+YzlO8dspfipDfYPXdRMGbz0&#13;&#10;AvXIAiN7p/6AqhV34EGGHoc6AykVF2kGnGbQfzfNpmJWpFmQHG8vNPn/B8ufDhv74khov0CLAkZC&#13;&#10;Gutzjx/jPK10dfzFTgnmkcLjhTbRBsLjofvx9A515pgaTkbTu1FEya6HrfPhq4CaxKCgDlVJZLHD&#13;&#10;2oeu9FwS7/KgVblSWqdNdIJYakcODDXUIbWI4L9VaUOagk5Hk34CNhCPd8jaYC/XkWIU2m1LVFnQ&#13;&#10;yXncLZRHZMFBZxBv+Uphr2vmwwtz6AgcHF0ennGRGvAuOEWUVOB+/u17rEehMEtJgw4rqP+xZ05Q&#13;&#10;or8ZlPB+MB5HS6bNeHI3xI27zWxvM2ZfLwEJGOB7sjyFsT7ocygd1G/4GBbxVkwxw/HugoZzuAyd&#13;&#10;7/ExcbFYpCI0oWVhbTaWR+hIeFTitX1jzp7kCqjzE5y9yPJ3qnW18aSBxT6AVEnSyHPH6ol+NHAy&#13;&#10;xemxxRdyu09V17+E+S8AAAD//wMAUEsDBBQABgAIAAAAIQCF2Hbr5QAAAA0BAAAPAAAAZHJzL2Rv&#13;&#10;d25yZXYueG1sTI9LT8MwEITvSPwHa5G4oNShpi1K41SIVyVuNDzEzY2XpCJeR7GbhH/PcoLLSqud&#13;&#10;mZ0v30yuFQP24eBJw+UsBYFUeXugWsNL+ZBcgwjRkDWtJ9TwjQE2xelJbjLrR3rGYRdrwSEUMqOh&#13;&#10;ibHLpAxVg86Eme+Q+Pbpe2cir30tbW9GDnetnKfpUjpzIP7QmA5vG6y+dken4eOifn8K0+PrqBaq&#13;&#10;u98O5erNllqfn013ax43axARp/jngF8G7g8FF9v7I9kgWg2JUiuWapirBQgWJIoB9xqW6gpkkcv/&#13;&#10;FMUPAAAA//8DAFBLAQItABQABgAIAAAAIQC2gziS/gAAAOEBAAATAAAAAAAAAAAAAAAAAAAAAABb&#13;&#10;Q29udGVudF9UeXBlc10ueG1sUEsBAi0AFAAGAAgAAAAhADj9If/WAAAAlAEAAAsAAAAAAAAAAAAA&#13;&#10;AAAALwEAAF9yZWxzLy5yZWxzUEsBAi0AFAAGAAgAAAAhAO8rjJwvAgAAWgQAAA4AAAAAAAAAAAAA&#13;&#10;AAAALgIAAGRycy9lMm9Eb2MueG1sUEsBAi0AFAAGAAgAAAAhAIXYduvlAAAADQEAAA8AAAAAAAAA&#13;&#10;AAAAAAAAiQQAAGRycy9kb3ducmV2LnhtbFBLBQYAAAAABAAEAPMAAACbBQAAAAA=&#13;&#10;" fillcolor="white [3201]" stroked="f" strokeweight=".5pt">
                <v:textbox>
                  <w:txbxContent>
                    <w:p w14:paraId="22EE88E0" w14:textId="0B5F14C7" w:rsidR="00B035FA" w:rsidRPr="00B035FA" w:rsidRDefault="00B035FA" w:rsidP="00B035FA">
                      <w:pPr>
                        <w:rPr>
                          <w:sz w:val="16"/>
                          <w:szCs w:val="16"/>
                        </w:rPr>
                      </w:pPr>
                      <w:r>
                        <w:rPr>
                          <w:sz w:val="16"/>
                          <w:szCs w:val="16"/>
                        </w:rPr>
                        <w:t>c</w:t>
                      </w:r>
                    </w:p>
                  </w:txbxContent>
                </v:textbox>
              </v:shape>
            </w:pict>
          </mc:Fallback>
        </mc:AlternateContent>
      </w:r>
    </w:p>
    <w:p w14:paraId="625B68A3" w14:textId="77777777" w:rsidR="00AF7218" w:rsidRPr="00EC6173" w:rsidRDefault="00AF7218" w:rsidP="00447927">
      <w:pPr>
        <w:rPr>
          <w:sz w:val="20"/>
          <w:szCs w:val="20"/>
          <w:lang w:val="en-US"/>
        </w:rPr>
      </w:pPr>
    </w:p>
    <w:p w14:paraId="52EBE17E" w14:textId="77777777" w:rsidR="00AF7218" w:rsidRPr="00EC6173" w:rsidRDefault="00AF7218" w:rsidP="00447927">
      <w:pPr>
        <w:rPr>
          <w:sz w:val="20"/>
          <w:szCs w:val="20"/>
          <w:lang w:val="en-US"/>
        </w:rPr>
      </w:pPr>
    </w:p>
    <w:p w14:paraId="20760C8E" w14:textId="77777777" w:rsidR="00AF7218" w:rsidRPr="00EC6173" w:rsidRDefault="00AF7218" w:rsidP="00447927">
      <w:pPr>
        <w:rPr>
          <w:sz w:val="20"/>
          <w:szCs w:val="20"/>
          <w:lang w:val="en-US"/>
        </w:rPr>
      </w:pPr>
    </w:p>
    <w:p w14:paraId="4F2F02FC" w14:textId="78824DDE" w:rsidR="00F8355C" w:rsidRPr="00EC6173" w:rsidRDefault="00F8355C" w:rsidP="00447927">
      <w:pPr>
        <w:jc w:val="both"/>
        <w:rPr>
          <w:i/>
          <w:iCs/>
          <w:sz w:val="20"/>
          <w:szCs w:val="20"/>
          <w:lang w:val="en-US"/>
        </w:rPr>
      </w:pPr>
      <w:r w:rsidRPr="00EC6173">
        <w:rPr>
          <w:sz w:val="20"/>
          <w:szCs w:val="20"/>
          <w:lang w:val="en-US"/>
        </w:rPr>
        <w:t>Moreover, the antimicrobial properties of the metal-ligand complex</w:t>
      </w:r>
      <w:r w:rsidR="0054732C" w:rsidRPr="00EC6173">
        <w:rPr>
          <w:sz w:val="20"/>
          <w:szCs w:val="20"/>
          <w:lang w:val="en-US"/>
        </w:rPr>
        <w:t xml:space="preserve"> (</w:t>
      </w:r>
      <w:r w:rsidR="0054732C" w:rsidRPr="00EC6173">
        <w:rPr>
          <w:i/>
          <w:iCs/>
          <w:sz w:val="20"/>
          <w:szCs w:val="20"/>
          <w:lang w:val="en-US"/>
        </w:rPr>
        <w:t>Table 3</w:t>
      </w:r>
      <w:r w:rsidR="0054732C" w:rsidRPr="00EC6173">
        <w:rPr>
          <w:sz w:val="20"/>
          <w:szCs w:val="20"/>
          <w:lang w:val="en-US"/>
        </w:rPr>
        <w:t>)</w:t>
      </w:r>
      <w:r w:rsidRPr="00EC6173">
        <w:rPr>
          <w:sz w:val="20"/>
          <w:szCs w:val="20"/>
          <w:lang w:val="en-US"/>
        </w:rPr>
        <w:t xml:space="preserve"> were evaluated against </w:t>
      </w:r>
      <w:r w:rsidRPr="00EC6173">
        <w:rPr>
          <w:i/>
          <w:iCs/>
          <w:sz w:val="20"/>
          <w:szCs w:val="20"/>
          <w:lang w:val="en-US"/>
        </w:rPr>
        <w:t>S. aureus</w:t>
      </w:r>
      <w:r w:rsidRPr="00EC6173">
        <w:rPr>
          <w:sz w:val="20"/>
          <w:szCs w:val="20"/>
          <w:lang w:val="en-US"/>
        </w:rPr>
        <w:t xml:space="preserve"> and </w:t>
      </w:r>
      <w:r w:rsidRPr="00EC6173">
        <w:rPr>
          <w:i/>
          <w:iCs/>
          <w:sz w:val="20"/>
          <w:szCs w:val="20"/>
          <w:lang w:val="en-US"/>
        </w:rPr>
        <w:t>E. coli</w:t>
      </w:r>
      <w:r w:rsidRPr="00EC6173">
        <w:rPr>
          <w:sz w:val="20"/>
          <w:szCs w:val="20"/>
          <w:lang w:val="en-US"/>
        </w:rPr>
        <w:t xml:space="preserve"> using the zone of inhibition assay. Accordingly, the metal-ligand complex film showed a large inhibition zone against both microbes, in which the zone of inhibition against </w:t>
      </w:r>
      <w:r w:rsidRPr="00EC6173">
        <w:rPr>
          <w:i/>
          <w:iCs/>
          <w:sz w:val="20"/>
          <w:szCs w:val="20"/>
          <w:lang w:val="en-US"/>
        </w:rPr>
        <w:t>E. coli</w:t>
      </w:r>
      <w:r w:rsidRPr="00EC6173">
        <w:rPr>
          <w:sz w:val="20"/>
          <w:szCs w:val="20"/>
          <w:lang w:val="en-US"/>
        </w:rPr>
        <w:t xml:space="preserve"> was bigger compared to </w:t>
      </w:r>
      <w:r w:rsidRPr="00EC6173">
        <w:rPr>
          <w:i/>
          <w:iCs/>
          <w:sz w:val="20"/>
          <w:szCs w:val="20"/>
          <w:lang w:val="en-US"/>
        </w:rPr>
        <w:t>S. aureus.</w:t>
      </w:r>
    </w:p>
    <w:p w14:paraId="6652DE9D" w14:textId="571DFAF2" w:rsidR="00F8355C" w:rsidRPr="00040CD0" w:rsidRDefault="00D56F68" w:rsidP="005464F8">
      <w:pPr>
        <w:spacing w:before="300" w:after="120"/>
        <w:rPr>
          <w:i/>
          <w:iCs/>
          <w:sz w:val="18"/>
          <w:szCs w:val="18"/>
          <w:lang w:val="en-US"/>
        </w:rPr>
      </w:pPr>
      <w:r w:rsidRPr="00040CD0">
        <w:rPr>
          <w:b/>
          <w:bCs/>
          <w:i/>
          <w:iCs/>
          <w:sz w:val="18"/>
          <w:szCs w:val="18"/>
          <w:lang w:val="en-US"/>
        </w:rPr>
        <w:t xml:space="preserve">Table 3. </w:t>
      </w:r>
      <w:r w:rsidRPr="00040CD0">
        <w:rPr>
          <w:i/>
          <w:iCs/>
          <w:sz w:val="18"/>
          <w:szCs w:val="18"/>
          <w:lang w:val="en-US"/>
        </w:rPr>
        <w:t>Clear zone inhibition test values</w:t>
      </w:r>
    </w:p>
    <w:tbl>
      <w:tblPr>
        <w:tblW w:w="5948"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839"/>
        <w:gridCol w:w="875"/>
        <w:gridCol w:w="2234"/>
      </w:tblGrid>
      <w:tr w:rsidR="00447927" w:rsidRPr="00040CD0" w14:paraId="29CE0D76" w14:textId="77777777" w:rsidTr="005464F8">
        <w:trPr>
          <w:trHeight w:val="269"/>
          <w:tblHeader/>
        </w:trPr>
        <w:tc>
          <w:tcPr>
            <w:tcW w:w="0" w:type="auto"/>
            <w:tcBorders>
              <w:bottom w:val="single" w:sz="4" w:space="0" w:color="auto"/>
            </w:tcBorders>
            <w:tcMar>
              <w:top w:w="0" w:type="dxa"/>
              <w:left w:w="108" w:type="dxa"/>
              <w:bottom w:w="0" w:type="dxa"/>
              <w:right w:w="108" w:type="dxa"/>
            </w:tcMar>
            <w:vAlign w:val="center"/>
            <w:hideMark/>
          </w:tcPr>
          <w:p w14:paraId="0E4AB0CB" w14:textId="4208E7F0" w:rsidR="00557BBD" w:rsidRPr="00EC6173" w:rsidRDefault="00557BBD" w:rsidP="005464F8">
            <w:pPr>
              <w:pStyle w:val="NormaleWeb"/>
              <w:spacing w:before="0" w:beforeAutospacing="0" w:after="0" w:afterAutospacing="0"/>
              <w:contextualSpacing/>
              <w:jc w:val="center"/>
              <w:rPr>
                <w:b/>
                <w:bCs/>
                <w:sz w:val="18"/>
                <w:szCs w:val="18"/>
                <w:lang w:val="en-US"/>
              </w:rPr>
            </w:pPr>
            <w:r w:rsidRPr="00EC6173">
              <w:rPr>
                <w:b/>
                <w:bCs/>
                <w:sz w:val="18"/>
                <w:szCs w:val="18"/>
                <w:lang w:val="en-US"/>
              </w:rPr>
              <w:t>Samples</w:t>
            </w:r>
          </w:p>
        </w:tc>
        <w:tc>
          <w:tcPr>
            <w:tcW w:w="0" w:type="auto"/>
            <w:tcBorders>
              <w:bottom w:val="single" w:sz="4" w:space="0" w:color="auto"/>
            </w:tcBorders>
            <w:tcMar>
              <w:top w:w="0" w:type="dxa"/>
              <w:left w:w="108" w:type="dxa"/>
              <w:bottom w:w="0" w:type="dxa"/>
              <w:right w:w="108" w:type="dxa"/>
            </w:tcMar>
            <w:vAlign w:val="center"/>
            <w:hideMark/>
          </w:tcPr>
          <w:p w14:paraId="626D1630" w14:textId="77777777" w:rsidR="00557BBD" w:rsidRPr="00EC6173" w:rsidRDefault="00557BBD" w:rsidP="005464F8">
            <w:pPr>
              <w:pStyle w:val="NormaleWeb"/>
              <w:spacing w:before="0" w:beforeAutospacing="0" w:after="0" w:afterAutospacing="0"/>
              <w:contextualSpacing/>
              <w:jc w:val="center"/>
              <w:rPr>
                <w:b/>
                <w:bCs/>
                <w:sz w:val="18"/>
                <w:szCs w:val="18"/>
                <w:lang w:val="en-US"/>
              </w:rPr>
            </w:pPr>
            <w:r w:rsidRPr="00EC6173">
              <w:rPr>
                <w:b/>
                <w:bCs/>
                <w:i/>
                <w:iCs/>
                <w:sz w:val="18"/>
                <w:szCs w:val="18"/>
                <w:lang w:val="en-US"/>
              </w:rPr>
              <w:t>E. Coli</w:t>
            </w:r>
          </w:p>
        </w:tc>
        <w:tc>
          <w:tcPr>
            <w:tcW w:w="0" w:type="auto"/>
            <w:tcBorders>
              <w:bottom w:val="single" w:sz="4" w:space="0" w:color="auto"/>
            </w:tcBorders>
            <w:tcMar>
              <w:top w:w="0" w:type="dxa"/>
              <w:left w:w="108" w:type="dxa"/>
              <w:bottom w:w="0" w:type="dxa"/>
              <w:right w:w="108" w:type="dxa"/>
            </w:tcMar>
            <w:vAlign w:val="center"/>
            <w:hideMark/>
          </w:tcPr>
          <w:p w14:paraId="0DF9235B" w14:textId="77777777" w:rsidR="00557BBD" w:rsidRPr="00EC6173" w:rsidRDefault="00557BBD" w:rsidP="005464F8">
            <w:pPr>
              <w:pStyle w:val="NormaleWeb"/>
              <w:spacing w:before="0" w:beforeAutospacing="0" w:after="0" w:afterAutospacing="0"/>
              <w:contextualSpacing/>
              <w:jc w:val="center"/>
              <w:rPr>
                <w:b/>
                <w:bCs/>
                <w:sz w:val="18"/>
                <w:szCs w:val="18"/>
                <w:lang w:val="en-US"/>
              </w:rPr>
            </w:pPr>
            <w:r w:rsidRPr="00EC6173">
              <w:rPr>
                <w:b/>
                <w:bCs/>
                <w:i/>
                <w:iCs/>
                <w:sz w:val="18"/>
                <w:szCs w:val="18"/>
                <w:lang w:val="en-US"/>
              </w:rPr>
              <w:t>Staphylococcus Aureus</w:t>
            </w:r>
          </w:p>
        </w:tc>
      </w:tr>
      <w:tr w:rsidR="00447927" w:rsidRPr="00040CD0" w14:paraId="6FFEA32D" w14:textId="77777777" w:rsidTr="005464F8">
        <w:trPr>
          <w:trHeight w:val="290"/>
        </w:trPr>
        <w:tc>
          <w:tcPr>
            <w:tcW w:w="0" w:type="auto"/>
            <w:tcBorders>
              <w:top w:val="single" w:sz="4" w:space="0" w:color="auto"/>
              <w:bottom w:val="nil"/>
            </w:tcBorders>
            <w:tcMar>
              <w:top w:w="0" w:type="dxa"/>
              <w:left w:w="108" w:type="dxa"/>
              <w:bottom w:w="0" w:type="dxa"/>
              <w:right w:w="108" w:type="dxa"/>
            </w:tcMar>
            <w:vAlign w:val="center"/>
            <w:hideMark/>
          </w:tcPr>
          <w:p w14:paraId="60E73292"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PVA 9%</w:t>
            </w:r>
          </w:p>
        </w:tc>
        <w:tc>
          <w:tcPr>
            <w:tcW w:w="0" w:type="auto"/>
            <w:tcBorders>
              <w:top w:val="single" w:sz="4" w:space="0" w:color="auto"/>
              <w:bottom w:val="nil"/>
            </w:tcBorders>
            <w:tcMar>
              <w:top w:w="0" w:type="dxa"/>
              <w:left w:w="108" w:type="dxa"/>
              <w:bottom w:w="0" w:type="dxa"/>
              <w:right w:w="108" w:type="dxa"/>
            </w:tcMar>
            <w:vAlign w:val="center"/>
            <w:hideMark/>
          </w:tcPr>
          <w:p w14:paraId="208BE88D"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c>
          <w:tcPr>
            <w:tcW w:w="0" w:type="auto"/>
            <w:tcBorders>
              <w:top w:val="single" w:sz="4" w:space="0" w:color="auto"/>
              <w:bottom w:val="nil"/>
            </w:tcBorders>
            <w:tcMar>
              <w:top w:w="0" w:type="dxa"/>
              <w:left w:w="108" w:type="dxa"/>
              <w:bottom w:w="0" w:type="dxa"/>
              <w:right w:w="108" w:type="dxa"/>
            </w:tcMar>
            <w:vAlign w:val="center"/>
            <w:hideMark/>
          </w:tcPr>
          <w:p w14:paraId="32653713"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r>
      <w:tr w:rsidR="00447927" w:rsidRPr="00040CD0" w14:paraId="359763AE" w14:textId="77777777" w:rsidTr="005464F8">
        <w:trPr>
          <w:trHeight w:val="269"/>
        </w:trPr>
        <w:tc>
          <w:tcPr>
            <w:tcW w:w="0" w:type="auto"/>
            <w:tcBorders>
              <w:top w:val="nil"/>
            </w:tcBorders>
            <w:tcMar>
              <w:top w:w="0" w:type="dxa"/>
              <w:left w:w="108" w:type="dxa"/>
              <w:bottom w:w="0" w:type="dxa"/>
              <w:right w:w="108" w:type="dxa"/>
            </w:tcMar>
            <w:vAlign w:val="center"/>
            <w:hideMark/>
          </w:tcPr>
          <w:p w14:paraId="16C6D5EF"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CTRL1 (PVA9ECH20)</w:t>
            </w:r>
          </w:p>
        </w:tc>
        <w:tc>
          <w:tcPr>
            <w:tcW w:w="0" w:type="auto"/>
            <w:tcBorders>
              <w:top w:val="nil"/>
            </w:tcBorders>
            <w:tcMar>
              <w:top w:w="0" w:type="dxa"/>
              <w:left w:w="108" w:type="dxa"/>
              <w:bottom w:w="0" w:type="dxa"/>
              <w:right w:w="108" w:type="dxa"/>
            </w:tcMar>
            <w:vAlign w:val="center"/>
            <w:hideMark/>
          </w:tcPr>
          <w:p w14:paraId="6509EA8B"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c>
          <w:tcPr>
            <w:tcW w:w="0" w:type="auto"/>
            <w:tcBorders>
              <w:top w:val="nil"/>
            </w:tcBorders>
            <w:tcMar>
              <w:top w:w="0" w:type="dxa"/>
              <w:left w:w="108" w:type="dxa"/>
              <w:bottom w:w="0" w:type="dxa"/>
              <w:right w:w="108" w:type="dxa"/>
            </w:tcMar>
            <w:vAlign w:val="center"/>
            <w:hideMark/>
          </w:tcPr>
          <w:p w14:paraId="4877C397"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r>
      <w:tr w:rsidR="00447927" w:rsidRPr="00040CD0" w14:paraId="38C68794" w14:textId="77777777" w:rsidTr="005464F8">
        <w:trPr>
          <w:trHeight w:val="269"/>
        </w:trPr>
        <w:tc>
          <w:tcPr>
            <w:tcW w:w="0" w:type="auto"/>
            <w:tcMar>
              <w:top w:w="0" w:type="dxa"/>
              <w:left w:w="108" w:type="dxa"/>
              <w:bottom w:w="0" w:type="dxa"/>
              <w:right w:w="108" w:type="dxa"/>
            </w:tcMar>
            <w:vAlign w:val="center"/>
            <w:hideMark/>
          </w:tcPr>
          <w:p w14:paraId="0BD7CC4D"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CTRL2 (PVA9ECH20MA10)</w:t>
            </w:r>
          </w:p>
        </w:tc>
        <w:tc>
          <w:tcPr>
            <w:tcW w:w="0" w:type="auto"/>
            <w:tcMar>
              <w:top w:w="0" w:type="dxa"/>
              <w:left w:w="108" w:type="dxa"/>
              <w:bottom w:w="0" w:type="dxa"/>
              <w:right w:w="108" w:type="dxa"/>
            </w:tcMar>
            <w:vAlign w:val="center"/>
            <w:hideMark/>
          </w:tcPr>
          <w:p w14:paraId="70C56163"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c>
          <w:tcPr>
            <w:tcW w:w="0" w:type="auto"/>
            <w:tcMar>
              <w:top w:w="0" w:type="dxa"/>
              <w:left w:w="108" w:type="dxa"/>
              <w:bottom w:w="0" w:type="dxa"/>
              <w:right w:w="108" w:type="dxa"/>
            </w:tcMar>
            <w:vAlign w:val="center"/>
            <w:hideMark/>
          </w:tcPr>
          <w:p w14:paraId="5F3614BD"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0</w:t>
            </w:r>
          </w:p>
        </w:tc>
      </w:tr>
      <w:tr w:rsidR="00447927" w:rsidRPr="00040CD0" w14:paraId="1B1CC4DA" w14:textId="77777777" w:rsidTr="005464F8">
        <w:trPr>
          <w:trHeight w:val="269"/>
        </w:trPr>
        <w:tc>
          <w:tcPr>
            <w:tcW w:w="0" w:type="auto"/>
            <w:tcMar>
              <w:top w:w="0" w:type="dxa"/>
              <w:left w:w="108" w:type="dxa"/>
              <w:bottom w:w="0" w:type="dxa"/>
              <w:right w:w="108" w:type="dxa"/>
            </w:tcMar>
            <w:vAlign w:val="center"/>
            <w:hideMark/>
          </w:tcPr>
          <w:p w14:paraId="334C0857"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CTRL3 (PVA9ECH20Zn15)</w:t>
            </w:r>
          </w:p>
        </w:tc>
        <w:tc>
          <w:tcPr>
            <w:tcW w:w="0" w:type="auto"/>
            <w:tcMar>
              <w:top w:w="0" w:type="dxa"/>
              <w:left w:w="108" w:type="dxa"/>
              <w:bottom w:w="0" w:type="dxa"/>
              <w:right w:w="108" w:type="dxa"/>
            </w:tcMar>
            <w:vAlign w:val="center"/>
            <w:hideMark/>
          </w:tcPr>
          <w:p w14:paraId="06E8C7B4"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10±0.5</w:t>
            </w:r>
          </w:p>
        </w:tc>
        <w:tc>
          <w:tcPr>
            <w:tcW w:w="0" w:type="auto"/>
            <w:tcMar>
              <w:top w:w="0" w:type="dxa"/>
              <w:left w:w="108" w:type="dxa"/>
              <w:bottom w:w="0" w:type="dxa"/>
              <w:right w:w="108" w:type="dxa"/>
            </w:tcMar>
            <w:vAlign w:val="center"/>
            <w:hideMark/>
          </w:tcPr>
          <w:p w14:paraId="2B41EC8E"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4.0±1</w:t>
            </w:r>
          </w:p>
        </w:tc>
      </w:tr>
      <w:tr w:rsidR="00447927" w:rsidRPr="00040CD0" w14:paraId="7E07FEA7" w14:textId="77777777" w:rsidTr="005464F8">
        <w:trPr>
          <w:trHeight w:val="290"/>
        </w:trPr>
        <w:tc>
          <w:tcPr>
            <w:tcW w:w="0" w:type="auto"/>
            <w:tcMar>
              <w:top w:w="0" w:type="dxa"/>
              <w:left w:w="108" w:type="dxa"/>
              <w:bottom w:w="0" w:type="dxa"/>
              <w:right w:w="108" w:type="dxa"/>
            </w:tcMar>
            <w:vAlign w:val="center"/>
            <w:hideMark/>
          </w:tcPr>
          <w:p w14:paraId="39B89AB0"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PVA6E20MA2.5Zn15</w:t>
            </w:r>
          </w:p>
        </w:tc>
        <w:tc>
          <w:tcPr>
            <w:tcW w:w="0" w:type="auto"/>
            <w:tcMar>
              <w:top w:w="0" w:type="dxa"/>
              <w:left w:w="108" w:type="dxa"/>
              <w:bottom w:w="0" w:type="dxa"/>
              <w:right w:w="108" w:type="dxa"/>
            </w:tcMar>
            <w:vAlign w:val="center"/>
            <w:hideMark/>
          </w:tcPr>
          <w:p w14:paraId="7A133451"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13.0±1</w:t>
            </w:r>
          </w:p>
        </w:tc>
        <w:tc>
          <w:tcPr>
            <w:tcW w:w="0" w:type="auto"/>
            <w:tcMar>
              <w:top w:w="0" w:type="dxa"/>
              <w:left w:w="108" w:type="dxa"/>
              <w:bottom w:w="0" w:type="dxa"/>
              <w:right w:w="108" w:type="dxa"/>
            </w:tcMar>
            <w:vAlign w:val="center"/>
            <w:hideMark/>
          </w:tcPr>
          <w:p w14:paraId="4DCAF439"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5.0±1</w:t>
            </w:r>
          </w:p>
        </w:tc>
      </w:tr>
      <w:tr w:rsidR="00447927" w:rsidRPr="00040CD0" w14:paraId="29716438" w14:textId="77777777" w:rsidTr="005464F8">
        <w:trPr>
          <w:trHeight w:val="269"/>
        </w:trPr>
        <w:tc>
          <w:tcPr>
            <w:tcW w:w="0" w:type="auto"/>
            <w:tcMar>
              <w:top w:w="0" w:type="dxa"/>
              <w:left w:w="108" w:type="dxa"/>
              <w:bottom w:w="0" w:type="dxa"/>
              <w:right w:w="108" w:type="dxa"/>
            </w:tcMar>
            <w:vAlign w:val="center"/>
            <w:hideMark/>
          </w:tcPr>
          <w:p w14:paraId="13C1459B"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PVA6E20MA5Zn15</w:t>
            </w:r>
          </w:p>
        </w:tc>
        <w:tc>
          <w:tcPr>
            <w:tcW w:w="0" w:type="auto"/>
            <w:tcMar>
              <w:top w:w="0" w:type="dxa"/>
              <w:left w:w="108" w:type="dxa"/>
              <w:bottom w:w="0" w:type="dxa"/>
              <w:right w:w="108" w:type="dxa"/>
            </w:tcMar>
            <w:vAlign w:val="center"/>
            <w:hideMark/>
          </w:tcPr>
          <w:p w14:paraId="78980560"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14.0±1</w:t>
            </w:r>
          </w:p>
        </w:tc>
        <w:tc>
          <w:tcPr>
            <w:tcW w:w="0" w:type="auto"/>
            <w:tcMar>
              <w:top w:w="0" w:type="dxa"/>
              <w:left w:w="108" w:type="dxa"/>
              <w:bottom w:w="0" w:type="dxa"/>
              <w:right w:w="108" w:type="dxa"/>
            </w:tcMar>
            <w:vAlign w:val="center"/>
            <w:hideMark/>
          </w:tcPr>
          <w:p w14:paraId="7B132B4F"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4.0±1</w:t>
            </w:r>
          </w:p>
        </w:tc>
      </w:tr>
      <w:tr w:rsidR="00447927" w:rsidRPr="00040CD0" w14:paraId="5BD10639" w14:textId="77777777" w:rsidTr="005464F8">
        <w:trPr>
          <w:trHeight w:val="269"/>
        </w:trPr>
        <w:tc>
          <w:tcPr>
            <w:tcW w:w="0" w:type="auto"/>
            <w:tcMar>
              <w:top w:w="0" w:type="dxa"/>
              <w:left w:w="108" w:type="dxa"/>
              <w:bottom w:w="0" w:type="dxa"/>
              <w:right w:w="108" w:type="dxa"/>
            </w:tcMar>
            <w:vAlign w:val="center"/>
            <w:hideMark/>
          </w:tcPr>
          <w:p w14:paraId="7E1E8F2F"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PVA6E20MA10Zn15</w:t>
            </w:r>
          </w:p>
        </w:tc>
        <w:tc>
          <w:tcPr>
            <w:tcW w:w="0" w:type="auto"/>
            <w:tcMar>
              <w:top w:w="0" w:type="dxa"/>
              <w:left w:w="108" w:type="dxa"/>
              <w:bottom w:w="0" w:type="dxa"/>
              <w:right w:w="108" w:type="dxa"/>
            </w:tcMar>
            <w:vAlign w:val="center"/>
            <w:hideMark/>
          </w:tcPr>
          <w:p w14:paraId="7567EBEB"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13.0±1</w:t>
            </w:r>
          </w:p>
        </w:tc>
        <w:tc>
          <w:tcPr>
            <w:tcW w:w="0" w:type="auto"/>
            <w:tcMar>
              <w:top w:w="0" w:type="dxa"/>
              <w:left w:w="108" w:type="dxa"/>
              <w:bottom w:w="0" w:type="dxa"/>
              <w:right w:w="108" w:type="dxa"/>
            </w:tcMar>
            <w:vAlign w:val="center"/>
            <w:hideMark/>
          </w:tcPr>
          <w:p w14:paraId="2ED27B4D"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5.0±1</w:t>
            </w:r>
          </w:p>
        </w:tc>
      </w:tr>
      <w:tr w:rsidR="00447927" w:rsidRPr="00040CD0" w14:paraId="1D0BE465" w14:textId="77777777" w:rsidTr="005464F8">
        <w:trPr>
          <w:trHeight w:val="77"/>
        </w:trPr>
        <w:tc>
          <w:tcPr>
            <w:tcW w:w="0" w:type="auto"/>
            <w:tcMar>
              <w:top w:w="0" w:type="dxa"/>
              <w:left w:w="108" w:type="dxa"/>
              <w:bottom w:w="0" w:type="dxa"/>
              <w:right w:w="108" w:type="dxa"/>
            </w:tcMar>
            <w:vAlign w:val="center"/>
            <w:hideMark/>
          </w:tcPr>
          <w:p w14:paraId="7CE89CF5" w14:textId="14279236" w:rsidR="00557BBD" w:rsidRPr="00EC6173" w:rsidRDefault="00557BBD" w:rsidP="005464F8">
            <w:pPr>
              <w:pStyle w:val="NormaleWeb"/>
              <w:spacing w:before="0" w:beforeAutospacing="0" w:after="0" w:afterAutospacing="0"/>
              <w:contextualSpacing/>
              <w:jc w:val="center"/>
              <w:rPr>
                <w:sz w:val="18"/>
                <w:szCs w:val="18"/>
                <w:lang w:val="en-US"/>
              </w:rPr>
            </w:pPr>
            <w:r w:rsidRPr="00EC6173">
              <w:rPr>
                <w:b/>
                <w:bCs/>
                <w:sz w:val="18"/>
                <w:szCs w:val="18"/>
                <w:lang w:val="en-US"/>
              </w:rPr>
              <w:t>POSITIVE CONTROL</w:t>
            </w:r>
          </w:p>
        </w:tc>
        <w:tc>
          <w:tcPr>
            <w:tcW w:w="0" w:type="auto"/>
            <w:tcMar>
              <w:top w:w="0" w:type="dxa"/>
              <w:left w:w="108" w:type="dxa"/>
              <w:bottom w:w="0" w:type="dxa"/>
              <w:right w:w="108" w:type="dxa"/>
            </w:tcMar>
            <w:vAlign w:val="center"/>
            <w:hideMark/>
          </w:tcPr>
          <w:p w14:paraId="02DA648F"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7.5±0.5</w:t>
            </w:r>
          </w:p>
        </w:tc>
        <w:tc>
          <w:tcPr>
            <w:tcW w:w="0" w:type="auto"/>
            <w:tcMar>
              <w:top w:w="0" w:type="dxa"/>
              <w:left w:w="108" w:type="dxa"/>
              <w:bottom w:w="0" w:type="dxa"/>
              <w:right w:w="108" w:type="dxa"/>
            </w:tcMar>
            <w:vAlign w:val="center"/>
            <w:hideMark/>
          </w:tcPr>
          <w:p w14:paraId="0F5077AD" w14:textId="77777777" w:rsidR="00557BBD" w:rsidRPr="00EC6173" w:rsidRDefault="00557BBD" w:rsidP="005464F8">
            <w:pPr>
              <w:pStyle w:val="NormaleWeb"/>
              <w:spacing w:before="0" w:beforeAutospacing="0" w:after="0" w:afterAutospacing="0"/>
              <w:contextualSpacing/>
              <w:jc w:val="center"/>
              <w:rPr>
                <w:sz w:val="18"/>
                <w:szCs w:val="18"/>
                <w:lang w:val="en-US"/>
              </w:rPr>
            </w:pPr>
            <w:r w:rsidRPr="00EC6173">
              <w:rPr>
                <w:sz w:val="18"/>
                <w:szCs w:val="18"/>
                <w:lang w:val="en-US"/>
              </w:rPr>
              <w:t>6.0±1</w:t>
            </w:r>
          </w:p>
        </w:tc>
      </w:tr>
    </w:tbl>
    <w:p w14:paraId="434483DF" w14:textId="4D9868D4" w:rsidR="00F67DA9" w:rsidRPr="00EC6173" w:rsidRDefault="00820122" w:rsidP="00EC6173">
      <w:pPr>
        <w:pStyle w:val="Didascalia"/>
        <w:spacing w:before="240" w:after="120"/>
        <w:jc w:val="both"/>
        <w:rPr>
          <w:b/>
          <w:bCs/>
          <w:i w:val="0"/>
          <w:iCs w:val="0"/>
          <w:color w:val="auto"/>
          <w:sz w:val="24"/>
          <w:szCs w:val="24"/>
          <w:lang w:val="en-US"/>
        </w:rPr>
      </w:pPr>
      <w:r w:rsidRPr="00EC6173">
        <w:rPr>
          <w:b/>
          <w:bCs/>
          <w:i w:val="0"/>
          <w:iCs w:val="0"/>
          <w:color w:val="auto"/>
          <w:sz w:val="24"/>
          <w:szCs w:val="24"/>
          <w:lang w:val="en-US"/>
        </w:rPr>
        <w:t xml:space="preserve">4. </w:t>
      </w:r>
      <w:r w:rsidR="00DD7F44" w:rsidRPr="00DD7F44">
        <w:rPr>
          <w:b/>
          <w:bCs/>
          <w:i w:val="0"/>
          <w:iCs w:val="0"/>
          <w:color w:val="auto"/>
          <w:sz w:val="24"/>
          <w:szCs w:val="24"/>
          <w:lang w:val="en-US"/>
        </w:rPr>
        <w:t>Conclusions and Future Perspectives</w:t>
      </w:r>
    </w:p>
    <w:p w14:paraId="170E5C82" w14:textId="22A0AF8D" w:rsidR="00B87172" w:rsidRPr="00EC6173" w:rsidRDefault="008F05BA" w:rsidP="00EC6173">
      <w:pPr>
        <w:jc w:val="both"/>
        <w:rPr>
          <w:sz w:val="20"/>
          <w:szCs w:val="20"/>
          <w:lang w:val="en-US"/>
        </w:rPr>
      </w:pPr>
      <w:r w:rsidRPr="00040CD0">
        <w:rPr>
          <w:sz w:val="20"/>
          <w:szCs w:val="20"/>
          <w:lang w:val="en-US"/>
        </w:rPr>
        <w:t>A</w:t>
      </w:r>
      <w:r w:rsidR="00B87172" w:rsidRPr="00EC6173">
        <w:rPr>
          <w:sz w:val="20"/>
          <w:szCs w:val="20"/>
          <w:lang w:val="en-US"/>
        </w:rPr>
        <w:t xml:space="preserve">ll the studies </w:t>
      </w:r>
      <w:r w:rsidRPr="00EC6173">
        <w:rPr>
          <w:sz w:val="20"/>
          <w:szCs w:val="20"/>
          <w:lang w:val="en-US"/>
        </w:rPr>
        <w:t xml:space="preserve">and the trials done during my PhD thesis period </w:t>
      </w:r>
      <w:r w:rsidR="00B87172" w:rsidRPr="00EC6173">
        <w:rPr>
          <w:sz w:val="20"/>
          <w:szCs w:val="20"/>
          <w:lang w:val="en-US"/>
        </w:rPr>
        <w:t>demonstra</w:t>
      </w:r>
      <w:r w:rsidRPr="00EC6173">
        <w:rPr>
          <w:sz w:val="20"/>
          <w:szCs w:val="20"/>
          <w:lang w:val="en-US"/>
        </w:rPr>
        <w:t>ted</w:t>
      </w:r>
      <w:r w:rsidR="00B87172" w:rsidRPr="00EC6173">
        <w:rPr>
          <w:sz w:val="20"/>
          <w:szCs w:val="20"/>
          <w:lang w:val="en-US"/>
        </w:rPr>
        <w:t xml:space="preserve"> that the replacement of common non-biodegradable petroleum-based plastic materials with eco-sustainable and renewable alternatives is possible. The paths to follow are still many and there are still many alternative materials that must be and can be tested. </w:t>
      </w:r>
    </w:p>
    <w:p w14:paraId="3777D7DF" w14:textId="145A1713" w:rsidR="00ED7A9F" w:rsidRPr="00EC6173" w:rsidRDefault="00820122" w:rsidP="0046098E">
      <w:pPr>
        <w:spacing w:before="240" w:after="120"/>
        <w:jc w:val="both"/>
        <w:rPr>
          <w:b/>
          <w:bCs/>
          <w:lang w:val="en-US"/>
        </w:rPr>
      </w:pPr>
      <w:r w:rsidRPr="00040CD0">
        <w:rPr>
          <w:b/>
          <w:bCs/>
          <w:lang w:val="en-US"/>
        </w:rPr>
        <w:t xml:space="preserve">5. </w:t>
      </w:r>
      <w:r w:rsidR="00ED7A9F" w:rsidRPr="00EC6173">
        <w:rPr>
          <w:b/>
          <w:bCs/>
          <w:lang w:val="en-US"/>
        </w:rPr>
        <w:t>References</w:t>
      </w:r>
    </w:p>
    <w:p w14:paraId="7F5BF67F" w14:textId="328DE90B" w:rsidR="00D56F68" w:rsidRPr="005464F8" w:rsidRDefault="005464F8" w:rsidP="00EC6173">
      <w:pPr>
        <w:pStyle w:val="Paragrafoelenco"/>
        <w:numPr>
          <w:ilvl w:val="0"/>
          <w:numId w:val="2"/>
        </w:numPr>
        <w:ind w:left="0"/>
        <w:rPr>
          <w:sz w:val="15"/>
          <w:szCs w:val="15"/>
          <w:lang w:val="en-US"/>
        </w:rPr>
      </w:pPr>
      <w:r w:rsidRPr="005464F8">
        <w:rPr>
          <w:sz w:val="18"/>
          <w:szCs w:val="18"/>
          <w:lang w:val="en-US"/>
        </w:rPr>
        <w:t xml:space="preserve">Tyagi P, </w:t>
      </w:r>
      <w:proofErr w:type="spellStart"/>
      <w:r w:rsidRPr="005464F8">
        <w:rPr>
          <w:sz w:val="18"/>
          <w:szCs w:val="18"/>
          <w:lang w:val="en-US"/>
        </w:rPr>
        <w:t>Rumjit</w:t>
      </w:r>
      <w:proofErr w:type="spellEnd"/>
      <w:r w:rsidRPr="005464F8">
        <w:rPr>
          <w:sz w:val="18"/>
          <w:szCs w:val="18"/>
          <w:lang w:val="en-US"/>
        </w:rPr>
        <w:t xml:space="preserve"> NP, Garg S, Ahmed S, Lai CW (2023) </w:t>
      </w:r>
      <w:r w:rsidRPr="005464F8">
        <w:rPr>
          <w:color w:val="2E2E2E"/>
          <w:sz w:val="18"/>
          <w:szCs w:val="18"/>
          <w:shd w:val="clear" w:color="auto" w:fill="FFFFFF"/>
          <w:lang w:val="en-US"/>
        </w:rPr>
        <w:t>Advanced Applications of Biobased Materials: Food, Biomedical, and Environmental Applications, New York: Elsevier, pp. 231-243.</w:t>
      </w:r>
    </w:p>
    <w:p w14:paraId="548CB0C1" w14:textId="543C90DA" w:rsidR="00D56F68" w:rsidRPr="005464F8" w:rsidRDefault="005464F8" w:rsidP="005464F8">
      <w:pPr>
        <w:pStyle w:val="Paragrafoelenco"/>
        <w:numPr>
          <w:ilvl w:val="0"/>
          <w:numId w:val="2"/>
        </w:numPr>
        <w:ind w:left="0"/>
        <w:rPr>
          <w:sz w:val="18"/>
          <w:szCs w:val="18"/>
          <w:lang w:val="en-US"/>
        </w:rPr>
      </w:pPr>
      <w:r w:rsidRPr="005464F8">
        <w:rPr>
          <w:color w:val="000000" w:themeColor="text1"/>
          <w:sz w:val="18"/>
          <w:szCs w:val="18"/>
          <w:shd w:val="clear" w:color="auto" w:fill="FFFFFF"/>
          <w:lang w:val="en-US"/>
        </w:rPr>
        <w:t xml:space="preserve">Van den </w:t>
      </w:r>
      <w:proofErr w:type="spellStart"/>
      <w:r w:rsidRPr="005464F8">
        <w:rPr>
          <w:color w:val="000000" w:themeColor="text1"/>
          <w:sz w:val="18"/>
          <w:szCs w:val="18"/>
          <w:shd w:val="clear" w:color="auto" w:fill="FFFFFF"/>
          <w:lang w:val="en-US"/>
        </w:rPr>
        <w:t>Oever</w:t>
      </w:r>
      <w:proofErr w:type="spellEnd"/>
      <w:r w:rsidRPr="005464F8">
        <w:rPr>
          <w:color w:val="000000" w:themeColor="text1"/>
          <w:sz w:val="18"/>
          <w:szCs w:val="18"/>
          <w:shd w:val="clear" w:color="auto" w:fill="FFFFFF"/>
          <w:lang w:val="en-US"/>
        </w:rPr>
        <w:t xml:space="preserve"> M, </w:t>
      </w:r>
      <w:proofErr w:type="spellStart"/>
      <w:r w:rsidRPr="005464F8">
        <w:rPr>
          <w:color w:val="000000" w:themeColor="text1"/>
          <w:sz w:val="18"/>
          <w:szCs w:val="18"/>
          <w:shd w:val="clear" w:color="auto" w:fill="FFFFFF"/>
          <w:lang w:val="en-US"/>
        </w:rPr>
        <w:t>Molenveld</w:t>
      </w:r>
      <w:proofErr w:type="spellEnd"/>
      <w:r w:rsidRPr="005464F8">
        <w:rPr>
          <w:color w:val="000000" w:themeColor="text1"/>
          <w:sz w:val="18"/>
          <w:szCs w:val="18"/>
          <w:shd w:val="clear" w:color="auto" w:fill="FFFFFF"/>
          <w:lang w:val="en-US"/>
        </w:rPr>
        <w:t xml:space="preserve"> K, Van der Zee M,</w:t>
      </w:r>
      <w:r w:rsidRPr="005464F8">
        <w:rPr>
          <w:rStyle w:val="apple-converted-space"/>
          <w:color w:val="000000" w:themeColor="text1"/>
          <w:sz w:val="18"/>
          <w:szCs w:val="18"/>
          <w:shd w:val="clear" w:color="auto" w:fill="FFFFFF"/>
          <w:lang w:val="en-US"/>
        </w:rPr>
        <w:t> </w:t>
      </w:r>
      <w:hyperlink r:id="rId17" w:history="1">
        <w:r w:rsidRPr="005464F8">
          <w:rPr>
            <w:rStyle w:val="Collegamentoipertestuale"/>
            <w:color w:val="000000" w:themeColor="text1"/>
            <w:sz w:val="18"/>
            <w:szCs w:val="18"/>
            <w:u w:val="none"/>
            <w:lang w:val="en-US"/>
          </w:rPr>
          <w:t>Bos</w:t>
        </w:r>
      </w:hyperlink>
      <w:r w:rsidRPr="005464F8">
        <w:rPr>
          <w:color w:val="000000" w:themeColor="text1"/>
          <w:sz w:val="18"/>
          <w:szCs w:val="18"/>
          <w:lang w:val="en-US"/>
        </w:rPr>
        <w:t xml:space="preserve"> H (2017) </w:t>
      </w:r>
      <w:r w:rsidRPr="005464F8">
        <w:rPr>
          <w:sz w:val="18"/>
          <w:szCs w:val="18"/>
          <w:lang w:val="en-US"/>
        </w:rPr>
        <w:t>Bio-based and biodegradable plastics – Facts and Figures: Focus on Food Packaging in the Netherland, Report n. 1722, Wageningen: Wageningen Food &amp; Biobased Research, pp. 15-17.</w:t>
      </w:r>
    </w:p>
    <w:p w14:paraId="545E42B5" w14:textId="5FD39D0B" w:rsidR="005464F8" w:rsidRPr="005464F8" w:rsidRDefault="005464F8" w:rsidP="00EC6173">
      <w:pPr>
        <w:pStyle w:val="Paragrafoelenco"/>
        <w:numPr>
          <w:ilvl w:val="0"/>
          <w:numId w:val="2"/>
        </w:numPr>
        <w:ind w:left="0"/>
        <w:rPr>
          <w:sz w:val="18"/>
          <w:szCs w:val="18"/>
          <w:lang w:val="en-US"/>
        </w:rPr>
      </w:pPr>
      <w:proofErr w:type="spellStart"/>
      <w:r w:rsidRPr="005464F8">
        <w:rPr>
          <w:color w:val="222222"/>
          <w:sz w:val="18"/>
          <w:szCs w:val="18"/>
          <w:shd w:val="clear" w:color="auto" w:fill="FFFFFF"/>
          <w:lang w:val="en-US"/>
        </w:rPr>
        <w:t>Oloyede</w:t>
      </w:r>
      <w:proofErr w:type="spellEnd"/>
      <w:r w:rsidRPr="005464F8">
        <w:rPr>
          <w:color w:val="222222"/>
          <w:sz w:val="18"/>
          <w:szCs w:val="18"/>
          <w:shd w:val="clear" w:color="auto" w:fill="FFFFFF"/>
          <w:lang w:val="en-US"/>
        </w:rPr>
        <w:t xml:space="preserve"> OO, </w:t>
      </w:r>
      <w:proofErr w:type="spellStart"/>
      <w:r w:rsidRPr="005464F8">
        <w:rPr>
          <w:color w:val="222222"/>
          <w:sz w:val="18"/>
          <w:szCs w:val="18"/>
          <w:shd w:val="clear" w:color="auto" w:fill="FFFFFF"/>
          <w:lang w:val="en-US"/>
        </w:rPr>
        <w:t>Lignou</w:t>
      </w:r>
      <w:proofErr w:type="spellEnd"/>
      <w:r w:rsidRPr="005464F8">
        <w:rPr>
          <w:color w:val="222222"/>
          <w:sz w:val="18"/>
          <w:szCs w:val="18"/>
          <w:shd w:val="clear" w:color="auto" w:fill="FFFFFF"/>
          <w:lang w:val="en-US"/>
        </w:rPr>
        <w:t xml:space="preserve"> S (2021) Sustainable paper-based packaging: a consumer’s perspective, </w:t>
      </w:r>
      <w:r w:rsidRPr="005464F8">
        <w:rPr>
          <w:i/>
          <w:iCs/>
          <w:sz w:val="18"/>
          <w:szCs w:val="18"/>
          <w:lang w:val="en-US"/>
        </w:rPr>
        <w:t>Foods</w:t>
      </w:r>
      <w:r w:rsidRPr="005464F8">
        <w:rPr>
          <w:sz w:val="18"/>
          <w:szCs w:val="18"/>
          <w:lang w:val="en-US"/>
        </w:rPr>
        <w:t xml:space="preserve"> </w:t>
      </w:r>
      <w:r w:rsidRPr="005464F8">
        <w:rPr>
          <w:b/>
          <w:bCs/>
          <w:sz w:val="18"/>
          <w:szCs w:val="18"/>
          <w:lang w:val="en-US"/>
        </w:rPr>
        <w:t>10</w:t>
      </w:r>
      <w:r w:rsidRPr="005464F8">
        <w:rPr>
          <w:sz w:val="18"/>
          <w:szCs w:val="18"/>
          <w:lang w:val="en-US"/>
        </w:rPr>
        <w:t>:1035.</w:t>
      </w:r>
    </w:p>
    <w:p w14:paraId="2EFE2109" w14:textId="1883343A" w:rsidR="00A11E7B" w:rsidRPr="005464F8" w:rsidRDefault="00A11E7B" w:rsidP="00EC6173">
      <w:pPr>
        <w:pStyle w:val="Paragrafoelenco"/>
        <w:numPr>
          <w:ilvl w:val="0"/>
          <w:numId w:val="2"/>
        </w:numPr>
        <w:ind w:left="0"/>
        <w:rPr>
          <w:sz w:val="18"/>
          <w:szCs w:val="18"/>
          <w:lang w:val="en-US"/>
        </w:rPr>
      </w:pPr>
      <w:proofErr w:type="spellStart"/>
      <w:r w:rsidRPr="005464F8">
        <w:rPr>
          <w:sz w:val="18"/>
          <w:szCs w:val="18"/>
          <w:lang w:val="en-US"/>
        </w:rPr>
        <w:t>Deshwal</w:t>
      </w:r>
      <w:proofErr w:type="spellEnd"/>
      <w:r w:rsidR="005464F8" w:rsidRPr="005464F8">
        <w:rPr>
          <w:sz w:val="18"/>
          <w:szCs w:val="18"/>
          <w:lang w:val="en-US"/>
        </w:rPr>
        <w:t xml:space="preserve"> </w:t>
      </w:r>
      <w:r w:rsidRPr="005464F8">
        <w:rPr>
          <w:sz w:val="18"/>
          <w:szCs w:val="18"/>
          <w:lang w:val="en-US"/>
        </w:rPr>
        <w:t xml:space="preserve">GK, </w:t>
      </w:r>
      <w:proofErr w:type="spellStart"/>
      <w:r w:rsidRPr="005464F8">
        <w:rPr>
          <w:sz w:val="18"/>
          <w:szCs w:val="18"/>
          <w:lang w:val="en-US"/>
        </w:rPr>
        <w:t>Panjagari</w:t>
      </w:r>
      <w:proofErr w:type="spellEnd"/>
      <w:r w:rsidRPr="005464F8">
        <w:rPr>
          <w:sz w:val="18"/>
          <w:szCs w:val="18"/>
          <w:lang w:val="en-US"/>
        </w:rPr>
        <w:t xml:space="preserve"> NR</w:t>
      </w:r>
      <w:r w:rsidR="005464F8" w:rsidRPr="005464F8">
        <w:rPr>
          <w:sz w:val="18"/>
          <w:szCs w:val="18"/>
          <w:lang w:val="en-US"/>
        </w:rPr>
        <w:t xml:space="preserve">, </w:t>
      </w:r>
      <w:proofErr w:type="spellStart"/>
      <w:r w:rsidRPr="005464F8">
        <w:rPr>
          <w:sz w:val="18"/>
          <w:szCs w:val="18"/>
          <w:lang w:val="en-US"/>
        </w:rPr>
        <w:t>Alam</w:t>
      </w:r>
      <w:proofErr w:type="spellEnd"/>
      <w:r w:rsidRPr="005464F8">
        <w:rPr>
          <w:sz w:val="18"/>
          <w:szCs w:val="18"/>
          <w:lang w:val="en-US"/>
        </w:rPr>
        <w:t xml:space="preserve"> T</w:t>
      </w:r>
      <w:r w:rsidR="00D56F68" w:rsidRPr="005464F8">
        <w:rPr>
          <w:sz w:val="18"/>
          <w:szCs w:val="18"/>
          <w:lang w:val="en-US"/>
        </w:rPr>
        <w:t xml:space="preserve"> (2019)</w:t>
      </w:r>
      <w:r w:rsidRPr="005464F8">
        <w:rPr>
          <w:sz w:val="18"/>
          <w:szCs w:val="18"/>
          <w:lang w:val="en-US"/>
        </w:rPr>
        <w:t xml:space="preserve"> An overview of paper and paper-based food packaging materials: health safety and environmental concerns</w:t>
      </w:r>
      <w:r w:rsidR="005464F8" w:rsidRPr="005464F8">
        <w:rPr>
          <w:sz w:val="18"/>
          <w:szCs w:val="18"/>
          <w:lang w:val="en-US"/>
        </w:rPr>
        <w:t xml:space="preserve">, </w:t>
      </w:r>
      <w:r w:rsidRPr="005464F8">
        <w:rPr>
          <w:i/>
          <w:iCs/>
          <w:sz w:val="18"/>
          <w:szCs w:val="18"/>
          <w:lang w:val="en-US"/>
        </w:rPr>
        <w:t>J Food Sci</w:t>
      </w:r>
      <w:r w:rsidRPr="005464F8">
        <w:rPr>
          <w:sz w:val="18"/>
          <w:szCs w:val="18"/>
          <w:lang w:val="en-US"/>
        </w:rPr>
        <w:t xml:space="preserve"> </w:t>
      </w:r>
      <w:r w:rsidRPr="005464F8">
        <w:rPr>
          <w:b/>
          <w:bCs/>
          <w:sz w:val="18"/>
          <w:szCs w:val="18"/>
          <w:lang w:val="en-US"/>
        </w:rPr>
        <w:t>56</w:t>
      </w:r>
      <w:r w:rsidR="00D56F68" w:rsidRPr="005464F8">
        <w:rPr>
          <w:sz w:val="18"/>
          <w:szCs w:val="18"/>
          <w:lang w:val="en-US"/>
        </w:rPr>
        <w:t>:</w:t>
      </w:r>
      <w:r w:rsidRPr="005464F8">
        <w:rPr>
          <w:sz w:val="18"/>
          <w:szCs w:val="18"/>
          <w:lang w:val="en-US"/>
        </w:rPr>
        <w:t>4391–4403.</w:t>
      </w:r>
    </w:p>
    <w:p w14:paraId="7A6913D8" w14:textId="77C691DC" w:rsidR="00A11E7B" w:rsidRPr="005464F8" w:rsidRDefault="00A11E7B" w:rsidP="00EC6173">
      <w:pPr>
        <w:pStyle w:val="Paragrafoelenco"/>
        <w:numPr>
          <w:ilvl w:val="0"/>
          <w:numId w:val="2"/>
        </w:numPr>
        <w:spacing w:after="240"/>
        <w:ind w:left="0"/>
        <w:rPr>
          <w:sz w:val="18"/>
          <w:szCs w:val="18"/>
          <w:lang w:val="en-US"/>
        </w:rPr>
      </w:pPr>
      <w:proofErr w:type="spellStart"/>
      <w:r w:rsidRPr="005464F8">
        <w:rPr>
          <w:sz w:val="18"/>
          <w:szCs w:val="18"/>
          <w:lang w:val="en-US"/>
        </w:rPr>
        <w:t>Kopacic</w:t>
      </w:r>
      <w:proofErr w:type="spellEnd"/>
      <w:r w:rsidRPr="005464F8">
        <w:rPr>
          <w:sz w:val="18"/>
          <w:szCs w:val="18"/>
          <w:lang w:val="en-US"/>
        </w:rPr>
        <w:t xml:space="preserve"> S, </w:t>
      </w:r>
      <w:proofErr w:type="spellStart"/>
      <w:r w:rsidRPr="005464F8">
        <w:rPr>
          <w:sz w:val="18"/>
          <w:szCs w:val="18"/>
          <w:lang w:val="en-US"/>
        </w:rPr>
        <w:t>Walzl</w:t>
      </w:r>
      <w:proofErr w:type="spellEnd"/>
      <w:r w:rsidRPr="005464F8">
        <w:rPr>
          <w:sz w:val="18"/>
          <w:szCs w:val="18"/>
          <w:lang w:val="en-US"/>
        </w:rPr>
        <w:t xml:space="preserve"> A, Zankel A, Leitner E, Bauer W (2018) Alginate and chitosan as a functional barrier for paper-based packaging materials</w:t>
      </w:r>
      <w:r w:rsidR="005464F8" w:rsidRPr="005464F8">
        <w:rPr>
          <w:sz w:val="18"/>
          <w:szCs w:val="18"/>
          <w:lang w:val="en-US"/>
        </w:rPr>
        <w:t xml:space="preserve">, </w:t>
      </w:r>
      <w:r w:rsidRPr="005464F8">
        <w:rPr>
          <w:sz w:val="18"/>
          <w:szCs w:val="18"/>
          <w:lang w:val="en-US"/>
        </w:rPr>
        <w:t xml:space="preserve">Coatings </w:t>
      </w:r>
      <w:r w:rsidRPr="005464F8">
        <w:rPr>
          <w:b/>
          <w:bCs/>
          <w:sz w:val="18"/>
          <w:szCs w:val="18"/>
          <w:lang w:val="en-US"/>
        </w:rPr>
        <w:t>8:</w:t>
      </w:r>
      <w:r w:rsidRPr="005464F8">
        <w:rPr>
          <w:sz w:val="18"/>
          <w:szCs w:val="18"/>
          <w:lang w:val="en-US"/>
        </w:rPr>
        <w:t>235</w:t>
      </w:r>
      <w:r w:rsidR="00D56F68" w:rsidRPr="005464F8">
        <w:rPr>
          <w:sz w:val="18"/>
          <w:szCs w:val="18"/>
          <w:lang w:val="en-US"/>
        </w:rPr>
        <w:t>.</w:t>
      </w:r>
    </w:p>
    <w:sectPr w:rsidR="00A11E7B" w:rsidRPr="005464F8" w:rsidSect="0046098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5F93"/>
    <w:multiLevelType w:val="multilevel"/>
    <w:tmpl w:val="FDFEAE58"/>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42E60D4"/>
    <w:multiLevelType w:val="hybridMultilevel"/>
    <w:tmpl w:val="CD98D1F8"/>
    <w:lvl w:ilvl="0" w:tplc="48F4503E">
      <w:start w:val="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30074C"/>
    <w:multiLevelType w:val="hybridMultilevel"/>
    <w:tmpl w:val="84A66DD8"/>
    <w:lvl w:ilvl="0" w:tplc="7B52818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83578322">
    <w:abstractNumId w:val="0"/>
  </w:num>
  <w:num w:numId="2" w16cid:durableId="1752585639">
    <w:abstractNumId w:val="2"/>
  </w:num>
  <w:num w:numId="3" w16cid:durableId="113240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50"/>
    <w:rsid w:val="00006755"/>
    <w:rsid w:val="00024738"/>
    <w:rsid w:val="00036A73"/>
    <w:rsid w:val="00040CD0"/>
    <w:rsid w:val="00056357"/>
    <w:rsid w:val="00066BFB"/>
    <w:rsid w:val="00073662"/>
    <w:rsid w:val="000A5551"/>
    <w:rsid w:val="000D0327"/>
    <w:rsid w:val="000E094F"/>
    <w:rsid w:val="000E71D3"/>
    <w:rsid w:val="00117627"/>
    <w:rsid w:val="00123E08"/>
    <w:rsid w:val="0013542D"/>
    <w:rsid w:val="001535CB"/>
    <w:rsid w:val="00186382"/>
    <w:rsid w:val="001C6A56"/>
    <w:rsid w:val="001F5F2A"/>
    <w:rsid w:val="00201489"/>
    <w:rsid w:val="002206B7"/>
    <w:rsid w:val="00231165"/>
    <w:rsid w:val="00244D58"/>
    <w:rsid w:val="00244D79"/>
    <w:rsid w:val="00273E0F"/>
    <w:rsid w:val="002C5E6D"/>
    <w:rsid w:val="002E2378"/>
    <w:rsid w:val="00314D00"/>
    <w:rsid w:val="00336A02"/>
    <w:rsid w:val="003839DC"/>
    <w:rsid w:val="00383A4F"/>
    <w:rsid w:val="0039078B"/>
    <w:rsid w:val="003C3C84"/>
    <w:rsid w:val="003D367D"/>
    <w:rsid w:val="003D70FE"/>
    <w:rsid w:val="0042605C"/>
    <w:rsid w:val="00436E9A"/>
    <w:rsid w:val="00445BF6"/>
    <w:rsid w:val="00446A98"/>
    <w:rsid w:val="00447927"/>
    <w:rsid w:val="0046098E"/>
    <w:rsid w:val="004712FA"/>
    <w:rsid w:val="004814AE"/>
    <w:rsid w:val="004F0D82"/>
    <w:rsid w:val="005363E6"/>
    <w:rsid w:val="00537824"/>
    <w:rsid w:val="005464F8"/>
    <w:rsid w:val="0054732C"/>
    <w:rsid w:val="00557BBD"/>
    <w:rsid w:val="005C0FEB"/>
    <w:rsid w:val="005C6DC2"/>
    <w:rsid w:val="005D5416"/>
    <w:rsid w:val="00632D35"/>
    <w:rsid w:val="00636ACF"/>
    <w:rsid w:val="0065644C"/>
    <w:rsid w:val="006911EA"/>
    <w:rsid w:val="00691521"/>
    <w:rsid w:val="006C75FA"/>
    <w:rsid w:val="006D5488"/>
    <w:rsid w:val="006E1453"/>
    <w:rsid w:val="00712F6A"/>
    <w:rsid w:val="007302E1"/>
    <w:rsid w:val="0075662C"/>
    <w:rsid w:val="007B01BA"/>
    <w:rsid w:val="007B1F13"/>
    <w:rsid w:val="007F52AA"/>
    <w:rsid w:val="00807D5D"/>
    <w:rsid w:val="008105AE"/>
    <w:rsid w:val="00820122"/>
    <w:rsid w:val="00871DFD"/>
    <w:rsid w:val="008751FB"/>
    <w:rsid w:val="00895026"/>
    <w:rsid w:val="008958B7"/>
    <w:rsid w:val="008A003D"/>
    <w:rsid w:val="008D5BC9"/>
    <w:rsid w:val="008E65BB"/>
    <w:rsid w:val="008F05BA"/>
    <w:rsid w:val="009122D8"/>
    <w:rsid w:val="009B5841"/>
    <w:rsid w:val="009C60FB"/>
    <w:rsid w:val="009F394A"/>
    <w:rsid w:val="00A0194F"/>
    <w:rsid w:val="00A118C4"/>
    <w:rsid w:val="00A11E7B"/>
    <w:rsid w:val="00A2430E"/>
    <w:rsid w:val="00A33E2B"/>
    <w:rsid w:val="00A92CA0"/>
    <w:rsid w:val="00AB4472"/>
    <w:rsid w:val="00AF4CBD"/>
    <w:rsid w:val="00AF7218"/>
    <w:rsid w:val="00B035FA"/>
    <w:rsid w:val="00B137D7"/>
    <w:rsid w:val="00B207B6"/>
    <w:rsid w:val="00B87172"/>
    <w:rsid w:val="00B87727"/>
    <w:rsid w:val="00BC1EE7"/>
    <w:rsid w:val="00BC6D6A"/>
    <w:rsid w:val="00C10AE4"/>
    <w:rsid w:val="00C430D2"/>
    <w:rsid w:val="00C50939"/>
    <w:rsid w:val="00CA2323"/>
    <w:rsid w:val="00CF3A50"/>
    <w:rsid w:val="00CF4A13"/>
    <w:rsid w:val="00D00E1C"/>
    <w:rsid w:val="00D30EAD"/>
    <w:rsid w:val="00D472F4"/>
    <w:rsid w:val="00D56F68"/>
    <w:rsid w:val="00D64043"/>
    <w:rsid w:val="00D8692F"/>
    <w:rsid w:val="00DA1A0F"/>
    <w:rsid w:val="00DA4CA2"/>
    <w:rsid w:val="00DB55E5"/>
    <w:rsid w:val="00DC5779"/>
    <w:rsid w:val="00DD7F44"/>
    <w:rsid w:val="00E023D6"/>
    <w:rsid w:val="00E331E5"/>
    <w:rsid w:val="00E55C4F"/>
    <w:rsid w:val="00E82F05"/>
    <w:rsid w:val="00E90DD6"/>
    <w:rsid w:val="00EC6173"/>
    <w:rsid w:val="00ED0D97"/>
    <w:rsid w:val="00ED7A9F"/>
    <w:rsid w:val="00F12737"/>
    <w:rsid w:val="00F27C1C"/>
    <w:rsid w:val="00F40933"/>
    <w:rsid w:val="00F45617"/>
    <w:rsid w:val="00F67DA9"/>
    <w:rsid w:val="00F8355C"/>
    <w:rsid w:val="00F872CD"/>
    <w:rsid w:val="00FA5DEC"/>
    <w:rsid w:val="00FC224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226D"/>
  <w15:chartTrackingRefBased/>
  <w15:docId w15:val="{EED29B5F-1EEA-BE49-8500-FD756B4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A50"/>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3A50"/>
    <w:pPr>
      <w:spacing w:before="100" w:beforeAutospacing="1" w:after="100" w:afterAutospacing="1"/>
    </w:pPr>
  </w:style>
  <w:style w:type="character" w:styleId="Collegamentoipertestuale">
    <w:name w:val="Hyperlink"/>
    <w:basedOn w:val="Carpredefinitoparagrafo"/>
    <w:uiPriority w:val="99"/>
    <w:unhideWhenUsed/>
    <w:rsid w:val="0075662C"/>
    <w:rPr>
      <w:color w:val="0563C1" w:themeColor="hyperlink"/>
      <w:u w:val="single"/>
    </w:rPr>
  </w:style>
  <w:style w:type="character" w:styleId="Menzionenonrisolta">
    <w:name w:val="Unresolved Mention"/>
    <w:basedOn w:val="Carpredefinitoparagrafo"/>
    <w:uiPriority w:val="99"/>
    <w:semiHidden/>
    <w:unhideWhenUsed/>
    <w:rsid w:val="0075662C"/>
    <w:rPr>
      <w:color w:val="605E5C"/>
      <w:shd w:val="clear" w:color="auto" w:fill="E1DFDD"/>
    </w:rPr>
  </w:style>
  <w:style w:type="character" w:customStyle="1" w:styleId="ts-alignment-element">
    <w:name w:val="ts-alignment-element"/>
    <w:basedOn w:val="Carpredefinitoparagrafo"/>
    <w:rsid w:val="00446A98"/>
  </w:style>
  <w:style w:type="character" w:customStyle="1" w:styleId="ts-alignment-element-highlighted">
    <w:name w:val="ts-alignment-element-highlighted"/>
    <w:basedOn w:val="Carpredefinitoparagrafo"/>
    <w:rsid w:val="00446A98"/>
  </w:style>
  <w:style w:type="paragraph" w:styleId="Paragrafoelenco">
    <w:name w:val="List Paragraph"/>
    <w:basedOn w:val="Normale"/>
    <w:uiPriority w:val="34"/>
    <w:qFormat/>
    <w:rsid w:val="00186382"/>
    <w:pPr>
      <w:ind w:left="720"/>
      <w:contextualSpacing/>
    </w:pPr>
  </w:style>
  <w:style w:type="table" w:styleId="Grigliatabella">
    <w:name w:val="Table Grid"/>
    <w:basedOn w:val="Tabellanormale"/>
    <w:uiPriority w:val="39"/>
    <w:rsid w:val="005464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5363E6"/>
    <w:pPr>
      <w:spacing w:after="200"/>
    </w:pPr>
    <w:rPr>
      <w:i/>
      <w:iCs/>
      <w:color w:val="44546A" w:themeColor="text2"/>
      <w:sz w:val="18"/>
      <w:szCs w:val="18"/>
    </w:rPr>
  </w:style>
  <w:style w:type="paragraph" w:styleId="Corpodeltesto2">
    <w:name w:val="Body Text 2"/>
    <w:basedOn w:val="Normale"/>
    <w:link w:val="Corpodeltesto2Carattere"/>
    <w:qFormat/>
    <w:rsid w:val="00B87172"/>
    <w:pPr>
      <w:widowControl w:val="0"/>
      <w:shd w:val="clear" w:color="auto" w:fill="FFFFFF"/>
      <w:suppressAutoHyphens/>
    </w:pPr>
    <w:rPr>
      <w:b/>
      <w:bCs/>
      <w:i/>
      <w:iCs/>
      <w:sz w:val="28"/>
      <w:szCs w:val="20"/>
      <w:lang w:eastAsia="zh-CN"/>
    </w:rPr>
  </w:style>
  <w:style w:type="character" w:customStyle="1" w:styleId="Corpodeltesto2Carattere">
    <w:name w:val="Corpo del testo 2 Carattere"/>
    <w:basedOn w:val="Carpredefinitoparagrafo"/>
    <w:link w:val="Corpodeltesto2"/>
    <w:rsid w:val="00B87172"/>
    <w:rPr>
      <w:rFonts w:ascii="Times New Roman" w:eastAsia="Times New Roman" w:hAnsi="Times New Roman" w:cs="Times New Roman"/>
      <w:b/>
      <w:bCs/>
      <w:i/>
      <w:iCs/>
      <w:sz w:val="28"/>
      <w:szCs w:val="20"/>
      <w:shd w:val="clear" w:color="auto" w:fill="FFFFFF"/>
      <w:lang w:val="it-IT" w:eastAsia="zh-CN"/>
    </w:rPr>
  </w:style>
  <w:style w:type="character" w:styleId="Collegamentovisitato">
    <w:name w:val="FollowedHyperlink"/>
    <w:basedOn w:val="Carpredefinitoparagrafo"/>
    <w:uiPriority w:val="99"/>
    <w:semiHidden/>
    <w:unhideWhenUsed/>
    <w:rsid w:val="00D56F68"/>
    <w:rPr>
      <w:color w:val="954F72" w:themeColor="followedHyperlink"/>
      <w:u w:val="single"/>
    </w:rPr>
  </w:style>
  <w:style w:type="paragraph" w:styleId="Revisione">
    <w:name w:val="Revision"/>
    <w:hidden/>
    <w:uiPriority w:val="99"/>
    <w:semiHidden/>
    <w:rsid w:val="008105AE"/>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040CD0"/>
    <w:rPr>
      <w:sz w:val="16"/>
      <w:szCs w:val="16"/>
    </w:rPr>
  </w:style>
  <w:style w:type="paragraph" w:styleId="Testocommento">
    <w:name w:val="annotation text"/>
    <w:basedOn w:val="Normale"/>
    <w:link w:val="TestocommentoCarattere"/>
    <w:uiPriority w:val="99"/>
    <w:unhideWhenUsed/>
    <w:rsid w:val="00040CD0"/>
    <w:rPr>
      <w:sz w:val="20"/>
      <w:szCs w:val="20"/>
    </w:rPr>
  </w:style>
  <w:style w:type="character" w:customStyle="1" w:styleId="TestocommentoCarattere">
    <w:name w:val="Testo commento Carattere"/>
    <w:basedOn w:val="Carpredefinitoparagrafo"/>
    <w:link w:val="Testocommento"/>
    <w:uiPriority w:val="99"/>
    <w:rsid w:val="00040CD0"/>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040CD0"/>
    <w:rPr>
      <w:b/>
      <w:bCs/>
    </w:rPr>
  </w:style>
  <w:style w:type="character" w:customStyle="1" w:styleId="SoggettocommentoCarattere">
    <w:name w:val="Soggetto commento Carattere"/>
    <w:basedOn w:val="TestocommentoCarattere"/>
    <w:link w:val="Soggettocommento"/>
    <w:uiPriority w:val="99"/>
    <w:semiHidden/>
    <w:rsid w:val="00040CD0"/>
    <w:rPr>
      <w:rFonts w:ascii="Times New Roman" w:eastAsia="Times New Roman" w:hAnsi="Times New Roman" w:cs="Times New Roman"/>
      <w:b/>
      <w:bCs/>
      <w:sz w:val="20"/>
      <w:szCs w:val="20"/>
    </w:rPr>
  </w:style>
  <w:style w:type="table" w:styleId="Tabellagriglia1chiara">
    <w:name w:val="Grid Table 1 Light"/>
    <w:basedOn w:val="Tabellanormale"/>
    <w:uiPriority w:val="46"/>
    <w:rsid w:val="005464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546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5">
    <w:name w:val="Plain Table 5"/>
    <w:basedOn w:val="Tabellanormale"/>
    <w:uiPriority w:val="45"/>
    <w:rsid w:val="005464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Plain Table 2"/>
    <w:basedOn w:val="Tabellanormale"/>
    <w:uiPriority w:val="42"/>
    <w:rsid w:val="00546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elenco7acolori">
    <w:name w:val="List Table 7 Colorful"/>
    <w:basedOn w:val="Tabellanormale"/>
    <w:uiPriority w:val="52"/>
    <w:rsid w:val="005464F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Carpredefinitoparagrafo"/>
    <w:rsid w:val="0054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714">
      <w:bodyDiv w:val="1"/>
      <w:marLeft w:val="0"/>
      <w:marRight w:val="0"/>
      <w:marTop w:val="0"/>
      <w:marBottom w:val="0"/>
      <w:divBdr>
        <w:top w:val="none" w:sz="0" w:space="0" w:color="auto"/>
        <w:left w:val="none" w:sz="0" w:space="0" w:color="auto"/>
        <w:bottom w:val="none" w:sz="0" w:space="0" w:color="auto"/>
        <w:right w:val="none" w:sz="0" w:space="0" w:color="auto"/>
      </w:divBdr>
    </w:div>
    <w:div w:id="206112790">
      <w:bodyDiv w:val="1"/>
      <w:marLeft w:val="0"/>
      <w:marRight w:val="0"/>
      <w:marTop w:val="0"/>
      <w:marBottom w:val="0"/>
      <w:divBdr>
        <w:top w:val="none" w:sz="0" w:space="0" w:color="auto"/>
        <w:left w:val="none" w:sz="0" w:space="0" w:color="auto"/>
        <w:bottom w:val="none" w:sz="0" w:space="0" w:color="auto"/>
        <w:right w:val="none" w:sz="0" w:space="0" w:color="auto"/>
      </w:divBdr>
      <w:divsChild>
        <w:div w:id="1701588955">
          <w:marLeft w:val="0"/>
          <w:marRight w:val="0"/>
          <w:marTop w:val="0"/>
          <w:marBottom w:val="0"/>
          <w:divBdr>
            <w:top w:val="none" w:sz="0" w:space="0" w:color="auto"/>
            <w:left w:val="none" w:sz="0" w:space="0" w:color="auto"/>
            <w:bottom w:val="none" w:sz="0" w:space="0" w:color="auto"/>
            <w:right w:val="none" w:sz="0" w:space="0" w:color="auto"/>
          </w:divBdr>
          <w:divsChild>
            <w:div w:id="1296834555">
              <w:marLeft w:val="0"/>
              <w:marRight w:val="0"/>
              <w:marTop w:val="0"/>
              <w:marBottom w:val="0"/>
              <w:divBdr>
                <w:top w:val="none" w:sz="0" w:space="0" w:color="auto"/>
                <w:left w:val="none" w:sz="0" w:space="0" w:color="auto"/>
                <w:bottom w:val="none" w:sz="0" w:space="0" w:color="auto"/>
                <w:right w:val="none" w:sz="0" w:space="0" w:color="auto"/>
              </w:divBdr>
              <w:divsChild>
                <w:div w:id="1231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97225">
      <w:bodyDiv w:val="1"/>
      <w:marLeft w:val="0"/>
      <w:marRight w:val="0"/>
      <w:marTop w:val="0"/>
      <w:marBottom w:val="0"/>
      <w:divBdr>
        <w:top w:val="none" w:sz="0" w:space="0" w:color="auto"/>
        <w:left w:val="none" w:sz="0" w:space="0" w:color="auto"/>
        <w:bottom w:val="none" w:sz="0" w:space="0" w:color="auto"/>
        <w:right w:val="none" w:sz="0" w:space="0" w:color="auto"/>
      </w:divBdr>
      <w:divsChild>
        <w:div w:id="1477913213">
          <w:marLeft w:val="0"/>
          <w:marRight w:val="0"/>
          <w:marTop w:val="0"/>
          <w:marBottom w:val="0"/>
          <w:divBdr>
            <w:top w:val="none" w:sz="0" w:space="0" w:color="auto"/>
            <w:left w:val="none" w:sz="0" w:space="0" w:color="auto"/>
            <w:bottom w:val="none" w:sz="0" w:space="0" w:color="auto"/>
            <w:right w:val="none" w:sz="0" w:space="0" w:color="auto"/>
          </w:divBdr>
          <w:divsChild>
            <w:div w:id="186218653">
              <w:marLeft w:val="0"/>
              <w:marRight w:val="0"/>
              <w:marTop w:val="0"/>
              <w:marBottom w:val="0"/>
              <w:divBdr>
                <w:top w:val="none" w:sz="0" w:space="0" w:color="auto"/>
                <w:left w:val="none" w:sz="0" w:space="0" w:color="auto"/>
                <w:bottom w:val="none" w:sz="0" w:space="0" w:color="auto"/>
                <w:right w:val="none" w:sz="0" w:space="0" w:color="auto"/>
              </w:divBdr>
              <w:divsChild>
                <w:div w:id="9760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816">
      <w:bodyDiv w:val="1"/>
      <w:marLeft w:val="0"/>
      <w:marRight w:val="0"/>
      <w:marTop w:val="0"/>
      <w:marBottom w:val="0"/>
      <w:divBdr>
        <w:top w:val="none" w:sz="0" w:space="0" w:color="auto"/>
        <w:left w:val="none" w:sz="0" w:space="0" w:color="auto"/>
        <w:bottom w:val="none" w:sz="0" w:space="0" w:color="auto"/>
        <w:right w:val="none" w:sz="0" w:space="0" w:color="auto"/>
      </w:divBdr>
    </w:div>
    <w:div w:id="267853375">
      <w:bodyDiv w:val="1"/>
      <w:marLeft w:val="0"/>
      <w:marRight w:val="0"/>
      <w:marTop w:val="0"/>
      <w:marBottom w:val="0"/>
      <w:divBdr>
        <w:top w:val="none" w:sz="0" w:space="0" w:color="auto"/>
        <w:left w:val="none" w:sz="0" w:space="0" w:color="auto"/>
        <w:bottom w:val="none" w:sz="0" w:space="0" w:color="auto"/>
        <w:right w:val="none" w:sz="0" w:space="0" w:color="auto"/>
      </w:divBdr>
      <w:divsChild>
        <w:div w:id="915628206">
          <w:marLeft w:val="0"/>
          <w:marRight w:val="0"/>
          <w:marTop w:val="0"/>
          <w:marBottom w:val="0"/>
          <w:divBdr>
            <w:top w:val="none" w:sz="0" w:space="0" w:color="auto"/>
            <w:left w:val="none" w:sz="0" w:space="0" w:color="auto"/>
            <w:bottom w:val="none" w:sz="0" w:space="0" w:color="auto"/>
            <w:right w:val="none" w:sz="0" w:space="0" w:color="auto"/>
          </w:divBdr>
          <w:divsChild>
            <w:div w:id="1277324607">
              <w:marLeft w:val="0"/>
              <w:marRight w:val="0"/>
              <w:marTop w:val="0"/>
              <w:marBottom w:val="0"/>
              <w:divBdr>
                <w:top w:val="none" w:sz="0" w:space="0" w:color="auto"/>
                <w:left w:val="none" w:sz="0" w:space="0" w:color="auto"/>
                <w:bottom w:val="none" w:sz="0" w:space="0" w:color="auto"/>
                <w:right w:val="none" w:sz="0" w:space="0" w:color="auto"/>
              </w:divBdr>
              <w:divsChild>
                <w:div w:id="16720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9711">
      <w:bodyDiv w:val="1"/>
      <w:marLeft w:val="0"/>
      <w:marRight w:val="0"/>
      <w:marTop w:val="0"/>
      <w:marBottom w:val="0"/>
      <w:divBdr>
        <w:top w:val="none" w:sz="0" w:space="0" w:color="auto"/>
        <w:left w:val="none" w:sz="0" w:space="0" w:color="auto"/>
        <w:bottom w:val="none" w:sz="0" w:space="0" w:color="auto"/>
        <w:right w:val="none" w:sz="0" w:space="0" w:color="auto"/>
      </w:divBdr>
      <w:divsChild>
        <w:div w:id="1443846167">
          <w:marLeft w:val="0"/>
          <w:marRight w:val="0"/>
          <w:marTop w:val="0"/>
          <w:marBottom w:val="0"/>
          <w:divBdr>
            <w:top w:val="none" w:sz="0" w:space="0" w:color="auto"/>
            <w:left w:val="none" w:sz="0" w:space="0" w:color="auto"/>
            <w:bottom w:val="none" w:sz="0" w:space="0" w:color="auto"/>
            <w:right w:val="none" w:sz="0" w:space="0" w:color="auto"/>
          </w:divBdr>
          <w:divsChild>
            <w:div w:id="1161652640">
              <w:marLeft w:val="0"/>
              <w:marRight w:val="0"/>
              <w:marTop w:val="0"/>
              <w:marBottom w:val="0"/>
              <w:divBdr>
                <w:top w:val="none" w:sz="0" w:space="0" w:color="auto"/>
                <w:left w:val="none" w:sz="0" w:space="0" w:color="auto"/>
                <w:bottom w:val="none" w:sz="0" w:space="0" w:color="auto"/>
                <w:right w:val="none" w:sz="0" w:space="0" w:color="auto"/>
              </w:divBdr>
              <w:divsChild>
                <w:div w:id="184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7925">
      <w:bodyDiv w:val="1"/>
      <w:marLeft w:val="0"/>
      <w:marRight w:val="0"/>
      <w:marTop w:val="0"/>
      <w:marBottom w:val="0"/>
      <w:divBdr>
        <w:top w:val="none" w:sz="0" w:space="0" w:color="auto"/>
        <w:left w:val="none" w:sz="0" w:space="0" w:color="auto"/>
        <w:bottom w:val="none" w:sz="0" w:space="0" w:color="auto"/>
        <w:right w:val="none" w:sz="0" w:space="0" w:color="auto"/>
      </w:divBdr>
    </w:div>
    <w:div w:id="532035390">
      <w:bodyDiv w:val="1"/>
      <w:marLeft w:val="0"/>
      <w:marRight w:val="0"/>
      <w:marTop w:val="0"/>
      <w:marBottom w:val="0"/>
      <w:divBdr>
        <w:top w:val="none" w:sz="0" w:space="0" w:color="auto"/>
        <w:left w:val="none" w:sz="0" w:space="0" w:color="auto"/>
        <w:bottom w:val="none" w:sz="0" w:space="0" w:color="auto"/>
        <w:right w:val="none" w:sz="0" w:space="0" w:color="auto"/>
      </w:divBdr>
    </w:div>
    <w:div w:id="545531002">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2">
          <w:marLeft w:val="0"/>
          <w:marRight w:val="0"/>
          <w:marTop w:val="0"/>
          <w:marBottom w:val="120"/>
          <w:divBdr>
            <w:top w:val="none" w:sz="0" w:space="0" w:color="auto"/>
            <w:left w:val="none" w:sz="0" w:space="0" w:color="auto"/>
            <w:bottom w:val="none" w:sz="0" w:space="0" w:color="auto"/>
            <w:right w:val="none" w:sz="0" w:space="0" w:color="auto"/>
          </w:divBdr>
          <w:divsChild>
            <w:div w:id="1831823109">
              <w:marLeft w:val="0"/>
              <w:marRight w:val="0"/>
              <w:marTop w:val="0"/>
              <w:marBottom w:val="0"/>
              <w:divBdr>
                <w:top w:val="none" w:sz="0" w:space="0" w:color="auto"/>
                <w:left w:val="none" w:sz="0" w:space="0" w:color="auto"/>
                <w:bottom w:val="none" w:sz="0" w:space="0" w:color="auto"/>
                <w:right w:val="none" w:sz="0" w:space="0" w:color="auto"/>
              </w:divBdr>
              <w:divsChild>
                <w:div w:id="1131167274">
                  <w:marLeft w:val="0"/>
                  <w:marRight w:val="0"/>
                  <w:marTop w:val="0"/>
                  <w:marBottom w:val="0"/>
                  <w:divBdr>
                    <w:top w:val="none" w:sz="0" w:space="0" w:color="auto"/>
                    <w:left w:val="none" w:sz="0" w:space="0" w:color="auto"/>
                    <w:bottom w:val="none" w:sz="0" w:space="0" w:color="auto"/>
                    <w:right w:val="none" w:sz="0" w:space="0" w:color="auto"/>
                  </w:divBdr>
                  <w:divsChild>
                    <w:div w:id="8641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9437">
      <w:bodyDiv w:val="1"/>
      <w:marLeft w:val="0"/>
      <w:marRight w:val="0"/>
      <w:marTop w:val="0"/>
      <w:marBottom w:val="0"/>
      <w:divBdr>
        <w:top w:val="none" w:sz="0" w:space="0" w:color="auto"/>
        <w:left w:val="none" w:sz="0" w:space="0" w:color="auto"/>
        <w:bottom w:val="none" w:sz="0" w:space="0" w:color="auto"/>
        <w:right w:val="none" w:sz="0" w:space="0" w:color="auto"/>
      </w:divBdr>
      <w:divsChild>
        <w:div w:id="1794010164">
          <w:marLeft w:val="0"/>
          <w:marRight w:val="0"/>
          <w:marTop w:val="0"/>
          <w:marBottom w:val="0"/>
          <w:divBdr>
            <w:top w:val="none" w:sz="0" w:space="0" w:color="auto"/>
            <w:left w:val="none" w:sz="0" w:space="0" w:color="auto"/>
            <w:bottom w:val="none" w:sz="0" w:space="0" w:color="auto"/>
            <w:right w:val="none" w:sz="0" w:space="0" w:color="auto"/>
          </w:divBdr>
          <w:divsChild>
            <w:div w:id="972247168">
              <w:marLeft w:val="0"/>
              <w:marRight w:val="0"/>
              <w:marTop w:val="0"/>
              <w:marBottom w:val="0"/>
              <w:divBdr>
                <w:top w:val="none" w:sz="0" w:space="0" w:color="auto"/>
                <w:left w:val="none" w:sz="0" w:space="0" w:color="auto"/>
                <w:bottom w:val="none" w:sz="0" w:space="0" w:color="auto"/>
                <w:right w:val="none" w:sz="0" w:space="0" w:color="auto"/>
              </w:divBdr>
              <w:divsChild>
                <w:div w:id="19764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6099">
      <w:bodyDiv w:val="1"/>
      <w:marLeft w:val="0"/>
      <w:marRight w:val="0"/>
      <w:marTop w:val="0"/>
      <w:marBottom w:val="0"/>
      <w:divBdr>
        <w:top w:val="none" w:sz="0" w:space="0" w:color="auto"/>
        <w:left w:val="none" w:sz="0" w:space="0" w:color="auto"/>
        <w:bottom w:val="none" w:sz="0" w:space="0" w:color="auto"/>
        <w:right w:val="none" w:sz="0" w:space="0" w:color="auto"/>
      </w:divBdr>
    </w:div>
    <w:div w:id="808091574">
      <w:bodyDiv w:val="1"/>
      <w:marLeft w:val="0"/>
      <w:marRight w:val="0"/>
      <w:marTop w:val="0"/>
      <w:marBottom w:val="0"/>
      <w:divBdr>
        <w:top w:val="none" w:sz="0" w:space="0" w:color="auto"/>
        <w:left w:val="none" w:sz="0" w:space="0" w:color="auto"/>
        <w:bottom w:val="none" w:sz="0" w:space="0" w:color="auto"/>
        <w:right w:val="none" w:sz="0" w:space="0" w:color="auto"/>
      </w:divBdr>
      <w:divsChild>
        <w:div w:id="1717464239">
          <w:marLeft w:val="0"/>
          <w:marRight w:val="0"/>
          <w:marTop w:val="0"/>
          <w:marBottom w:val="0"/>
          <w:divBdr>
            <w:top w:val="none" w:sz="0" w:space="0" w:color="auto"/>
            <w:left w:val="none" w:sz="0" w:space="0" w:color="auto"/>
            <w:bottom w:val="none" w:sz="0" w:space="0" w:color="auto"/>
            <w:right w:val="none" w:sz="0" w:space="0" w:color="auto"/>
          </w:divBdr>
          <w:divsChild>
            <w:div w:id="657344092">
              <w:marLeft w:val="0"/>
              <w:marRight w:val="0"/>
              <w:marTop w:val="0"/>
              <w:marBottom w:val="0"/>
              <w:divBdr>
                <w:top w:val="none" w:sz="0" w:space="0" w:color="auto"/>
                <w:left w:val="none" w:sz="0" w:space="0" w:color="auto"/>
                <w:bottom w:val="none" w:sz="0" w:space="0" w:color="auto"/>
                <w:right w:val="none" w:sz="0" w:space="0" w:color="auto"/>
              </w:divBdr>
              <w:divsChild>
                <w:div w:id="1267885017">
                  <w:marLeft w:val="0"/>
                  <w:marRight w:val="0"/>
                  <w:marTop w:val="0"/>
                  <w:marBottom w:val="0"/>
                  <w:divBdr>
                    <w:top w:val="none" w:sz="0" w:space="0" w:color="auto"/>
                    <w:left w:val="none" w:sz="0" w:space="0" w:color="auto"/>
                    <w:bottom w:val="none" w:sz="0" w:space="0" w:color="auto"/>
                    <w:right w:val="none" w:sz="0" w:space="0" w:color="auto"/>
                  </w:divBdr>
                  <w:divsChild>
                    <w:div w:id="19687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3260">
      <w:bodyDiv w:val="1"/>
      <w:marLeft w:val="0"/>
      <w:marRight w:val="0"/>
      <w:marTop w:val="0"/>
      <w:marBottom w:val="0"/>
      <w:divBdr>
        <w:top w:val="none" w:sz="0" w:space="0" w:color="auto"/>
        <w:left w:val="none" w:sz="0" w:space="0" w:color="auto"/>
        <w:bottom w:val="none" w:sz="0" w:space="0" w:color="auto"/>
        <w:right w:val="none" w:sz="0" w:space="0" w:color="auto"/>
      </w:divBdr>
      <w:divsChild>
        <w:div w:id="1086608929">
          <w:marLeft w:val="0"/>
          <w:marRight w:val="0"/>
          <w:marTop w:val="0"/>
          <w:marBottom w:val="0"/>
          <w:divBdr>
            <w:top w:val="none" w:sz="0" w:space="0" w:color="auto"/>
            <w:left w:val="none" w:sz="0" w:space="0" w:color="auto"/>
            <w:bottom w:val="none" w:sz="0" w:space="0" w:color="auto"/>
            <w:right w:val="none" w:sz="0" w:space="0" w:color="auto"/>
          </w:divBdr>
          <w:divsChild>
            <w:div w:id="1502701507">
              <w:marLeft w:val="0"/>
              <w:marRight w:val="0"/>
              <w:marTop w:val="0"/>
              <w:marBottom w:val="0"/>
              <w:divBdr>
                <w:top w:val="none" w:sz="0" w:space="0" w:color="auto"/>
                <w:left w:val="none" w:sz="0" w:space="0" w:color="auto"/>
                <w:bottom w:val="none" w:sz="0" w:space="0" w:color="auto"/>
                <w:right w:val="none" w:sz="0" w:space="0" w:color="auto"/>
              </w:divBdr>
              <w:divsChild>
                <w:div w:id="400056112">
                  <w:marLeft w:val="0"/>
                  <w:marRight w:val="0"/>
                  <w:marTop w:val="0"/>
                  <w:marBottom w:val="0"/>
                  <w:divBdr>
                    <w:top w:val="none" w:sz="0" w:space="0" w:color="auto"/>
                    <w:left w:val="none" w:sz="0" w:space="0" w:color="auto"/>
                    <w:bottom w:val="none" w:sz="0" w:space="0" w:color="auto"/>
                    <w:right w:val="none" w:sz="0" w:space="0" w:color="auto"/>
                  </w:divBdr>
                  <w:divsChild>
                    <w:div w:id="5659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6676">
      <w:bodyDiv w:val="1"/>
      <w:marLeft w:val="0"/>
      <w:marRight w:val="0"/>
      <w:marTop w:val="0"/>
      <w:marBottom w:val="0"/>
      <w:divBdr>
        <w:top w:val="none" w:sz="0" w:space="0" w:color="auto"/>
        <w:left w:val="none" w:sz="0" w:space="0" w:color="auto"/>
        <w:bottom w:val="none" w:sz="0" w:space="0" w:color="auto"/>
        <w:right w:val="none" w:sz="0" w:space="0" w:color="auto"/>
      </w:divBdr>
    </w:div>
    <w:div w:id="1382706412">
      <w:bodyDiv w:val="1"/>
      <w:marLeft w:val="0"/>
      <w:marRight w:val="0"/>
      <w:marTop w:val="0"/>
      <w:marBottom w:val="0"/>
      <w:divBdr>
        <w:top w:val="none" w:sz="0" w:space="0" w:color="auto"/>
        <w:left w:val="none" w:sz="0" w:space="0" w:color="auto"/>
        <w:bottom w:val="none" w:sz="0" w:space="0" w:color="auto"/>
        <w:right w:val="none" w:sz="0" w:space="0" w:color="auto"/>
      </w:divBdr>
    </w:div>
    <w:div w:id="1400403155">
      <w:bodyDiv w:val="1"/>
      <w:marLeft w:val="0"/>
      <w:marRight w:val="0"/>
      <w:marTop w:val="0"/>
      <w:marBottom w:val="0"/>
      <w:divBdr>
        <w:top w:val="none" w:sz="0" w:space="0" w:color="auto"/>
        <w:left w:val="none" w:sz="0" w:space="0" w:color="auto"/>
        <w:bottom w:val="none" w:sz="0" w:space="0" w:color="auto"/>
        <w:right w:val="none" w:sz="0" w:space="0" w:color="auto"/>
      </w:divBdr>
    </w:div>
    <w:div w:id="1511749415">
      <w:bodyDiv w:val="1"/>
      <w:marLeft w:val="0"/>
      <w:marRight w:val="0"/>
      <w:marTop w:val="0"/>
      <w:marBottom w:val="0"/>
      <w:divBdr>
        <w:top w:val="none" w:sz="0" w:space="0" w:color="auto"/>
        <w:left w:val="none" w:sz="0" w:space="0" w:color="auto"/>
        <w:bottom w:val="none" w:sz="0" w:space="0" w:color="auto"/>
        <w:right w:val="none" w:sz="0" w:space="0" w:color="auto"/>
      </w:divBdr>
      <w:divsChild>
        <w:div w:id="31154799">
          <w:marLeft w:val="0"/>
          <w:marRight w:val="0"/>
          <w:marTop w:val="0"/>
          <w:marBottom w:val="0"/>
          <w:divBdr>
            <w:top w:val="none" w:sz="0" w:space="0" w:color="auto"/>
            <w:left w:val="none" w:sz="0" w:space="0" w:color="auto"/>
            <w:bottom w:val="none" w:sz="0" w:space="0" w:color="auto"/>
            <w:right w:val="none" w:sz="0" w:space="0" w:color="auto"/>
          </w:divBdr>
          <w:divsChild>
            <w:div w:id="598417941">
              <w:marLeft w:val="0"/>
              <w:marRight w:val="0"/>
              <w:marTop w:val="0"/>
              <w:marBottom w:val="0"/>
              <w:divBdr>
                <w:top w:val="none" w:sz="0" w:space="0" w:color="auto"/>
                <w:left w:val="none" w:sz="0" w:space="0" w:color="auto"/>
                <w:bottom w:val="none" w:sz="0" w:space="0" w:color="auto"/>
                <w:right w:val="none" w:sz="0" w:space="0" w:color="auto"/>
              </w:divBdr>
              <w:divsChild>
                <w:div w:id="282729401">
                  <w:marLeft w:val="0"/>
                  <w:marRight w:val="0"/>
                  <w:marTop w:val="0"/>
                  <w:marBottom w:val="0"/>
                  <w:divBdr>
                    <w:top w:val="none" w:sz="0" w:space="0" w:color="auto"/>
                    <w:left w:val="none" w:sz="0" w:space="0" w:color="auto"/>
                    <w:bottom w:val="none" w:sz="0" w:space="0" w:color="auto"/>
                    <w:right w:val="none" w:sz="0" w:space="0" w:color="auto"/>
                  </w:divBdr>
                  <w:divsChild>
                    <w:div w:id="34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7544">
      <w:bodyDiv w:val="1"/>
      <w:marLeft w:val="0"/>
      <w:marRight w:val="0"/>
      <w:marTop w:val="0"/>
      <w:marBottom w:val="0"/>
      <w:divBdr>
        <w:top w:val="none" w:sz="0" w:space="0" w:color="auto"/>
        <w:left w:val="none" w:sz="0" w:space="0" w:color="auto"/>
        <w:bottom w:val="none" w:sz="0" w:space="0" w:color="auto"/>
        <w:right w:val="none" w:sz="0" w:space="0" w:color="auto"/>
      </w:divBdr>
      <w:divsChild>
        <w:div w:id="910623266">
          <w:marLeft w:val="0"/>
          <w:marRight w:val="0"/>
          <w:marTop w:val="0"/>
          <w:marBottom w:val="0"/>
          <w:divBdr>
            <w:top w:val="none" w:sz="0" w:space="0" w:color="auto"/>
            <w:left w:val="none" w:sz="0" w:space="0" w:color="auto"/>
            <w:bottom w:val="none" w:sz="0" w:space="0" w:color="auto"/>
            <w:right w:val="none" w:sz="0" w:space="0" w:color="auto"/>
          </w:divBdr>
          <w:divsChild>
            <w:div w:id="1294167960">
              <w:marLeft w:val="0"/>
              <w:marRight w:val="0"/>
              <w:marTop w:val="0"/>
              <w:marBottom w:val="0"/>
              <w:divBdr>
                <w:top w:val="none" w:sz="0" w:space="0" w:color="auto"/>
                <w:left w:val="none" w:sz="0" w:space="0" w:color="auto"/>
                <w:bottom w:val="none" w:sz="0" w:space="0" w:color="auto"/>
                <w:right w:val="none" w:sz="0" w:space="0" w:color="auto"/>
              </w:divBdr>
              <w:divsChild>
                <w:div w:id="726343464">
                  <w:marLeft w:val="0"/>
                  <w:marRight w:val="0"/>
                  <w:marTop w:val="0"/>
                  <w:marBottom w:val="0"/>
                  <w:divBdr>
                    <w:top w:val="none" w:sz="0" w:space="0" w:color="auto"/>
                    <w:left w:val="none" w:sz="0" w:space="0" w:color="auto"/>
                    <w:bottom w:val="none" w:sz="0" w:space="0" w:color="auto"/>
                    <w:right w:val="none" w:sz="0" w:space="0" w:color="auto"/>
                  </w:divBdr>
                  <w:divsChild>
                    <w:div w:id="10075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3646">
      <w:bodyDiv w:val="1"/>
      <w:marLeft w:val="0"/>
      <w:marRight w:val="0"/>
      <w:marTop w:val="0"/>
      <w:marBottom w:val="0"/>
      <w:divBdr>
        <w:top w:val="none" w:sz="0" w:space="0" w:color="auto"/>
        <w:left w:val="none" w:sz="0" w:space="0" w:color="auto"/>
        <w:bottom w:val="none" w:sz="0" w:space="0" w:color="auto"/>
        <w:right w:val="none" w:sz="0" w:space="0" w:color="auto"/>
      </w:divBdr>
      <w:divsChild>
        <w:div w:id="1892224750">
          <w:marLeft w:val="0"/>
          <w:marRight w:val="0"/>
          <w:marTop w:val="0"/>
          <w:marBottom w:val="0"/>
          <w:divBdr>
            <w:top w:val="none" w:sz="0" w:space="0" w:color="auto"/>
            <w:left w:val="none" w:sz="0" w:space="0" w:color="auto"/>
            <w:bottom w:val="none" w:sz="0" w:space="0" w:color="auto"/>
            <w:right w:val="none" w:sz="0" w:space="0" w:color="auto"/>
          </w:divBdr>
          <w:divsChild>
            <w:div w:id="1547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712">
      <w:bodyDiv w:val="1"/>
      <w:marLeft w:val="0"/>
      <w:marRight w:val="0"/>
      <w:marTop w:val="0"/>
      <w:marBottom w:val="0"/>
      <w:divBdr>
        <w:top w:val="none" w:sz="0" w:space="0" w:color="auto"/>
        <w:left w:val="none" w:sz="0" w:space="0" w:color="auto"/>
        <w:bottom w:val="none" w:sz="0" w:space="0" w:color="auto"/>
        <w:right w:val="none" w:sz="0" w:space="0" w:color="auto"/>
      </w:divBdr>
      <w:divsChild>
        <w:div w:id="1058819764">
          <w:marLeft w:val="0"/>
          <w:marRight w:val="0"/>
          <w:marTop w:val="0"/>
          <w:marBottom w:val="0"/>
          <w:divBdr>
            <w:top w:val="none" w:sz="0" w:space="0" w:color="auto"/>
            <w:left w:val="none" w:sz="0" w:space="0" w:color="auto"/>
            <w:bottom w:val="none" w:sz="0" w:space="0" w:color="auto"/>
            <w:right w:val="none" w:sz="0" w:space="0" w:color="auto"/>
          </w:divBdr>
          <w:divsChild>
            <w:div w:id="226652563">
              <w:marLeft w:val="0"/>
              <w:marRight w:val="0"/>
              <w:marTop w:val="0"/>
              <w:marBottom w:val="0"/>
              <w:divBdr>
                <w:top w:val="none" w:sz="0" w:space="0" w:color="auto"/>
                <w:left w:val="none" w:sz="0" w:space="0" w:color="auto"/>
                <w:bottom w:val="none" w:sz="0" w:space="0" w:color="auto"/>
                <w:right w:val="none" w:sz="0" w:space="0" w:color="auto"/>
              </w:divBdr>
              <w:divsChild>
                <w:div w:id="1992177802">
                  <w:marLeft w:val="0"/>
                  <w:marRight w:val="0"/>
                  <w:marTop w:val="0"/>
                  <w:marBottom w:val="0"/>
                  <w:divBdr>
                    <w:top w:val="none" w:sz="0" w:space="0" w:color="auto"/>
                    <w:left w:val="none" w:sz="0" w:space="0" w:color="auto"/>
                    <w:bottom w:val="none" w:sz="0" w:space="0" w:color="auto"/>
                    <w:right w:val="none" w:sz="0" w:space="0" w:color="auto"/>
                  </w:divBdr>
                  <w:divsChild>
                    <w:div w:id="1435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2795">
      <w:bodyDiv w:val="1"/>
      <w:marLeft w:val="0"/>
      <w:marRight w:val="0"/>
      <w:marTop w:val="0"/>
      <w:marBottom w:val="0"/>
      <w:divBdr>
        <w:top w:val="none" w:sz="0" w:space="0" w:color="auto"/>
        <w:left w:val="none" w:sz="0" w:space="0" w:color="auto"/>
        <w:bottom w:val="none" w:sz="0" w:space="0" w:color="auto"/>
        <w:right w:val="none" w:sz="0" w:space="0" w:color="auto"/>
      </w:divBdr>
      <w:divsChild>
        <w:div w:id="1297838674">
          <w:marLeft w:val="0"/>
          <w:marRight w:val="0"/>
          <w:marTop w:val="0"/>
          <w:marBottom w:val="0"/>
          <w:divBdr>
            <w:top w:val="none" w:sz="0" w:space="0" w:color="auto"/>
            <w:left w:val="none" w:sz="0" w:space="0" w:color="auto"/>
            <w:bottom w:val="none" w:sz="0" w:space="0" w:color="auto"/>
            <w:right w:val="none" w:sz="0" w:space="0" w:color="auto"/>
          </w:divBdr>
          <w:divsChild>
            <w:div w:id="383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5345">
      <w:bodyDiv w:val="1"/>
      <w:marLeft w:val="0"/>
      <w:marRight w:val="0"/>
      <w:marTop w:val="0"/>
      <w:marBottom w:val="0"/>
      <w:divBdr>
        <w:top w:val="none" w:sz="0" w:space="0" w:color="auto"/>
        <w:left w:val="none" w:sz="0" w:space="0" w:color="auto"/>
        <w:bottom w:val="none" w:sz="0" w:space="0" w:color="auto"/>
        <w:right w:val="none" w:sz="0" w:space="0" w:color="auto"/>
      </w:divBdr>
    </w:div>
    <w:div w:id="1844708622">
      <w:bodyDiv w:val="1"/>
      <w:marLeft w:val="0"/>
      <w:marRight w:val="0"/>
      <w:marTop w:val="0"/>
      <w:marBottom w:val="0"/>
      <w:divBdr>
        <w:top w:val="none" w:sz="0" w:space="0" w:color="auto"/>
        <w:left w:val="none" w:sz="0" w:space="0" w:color="auto"/>
        <w:bottom w:val="none" w:sz="0" w:space="0" w:color="auto"/>
        <w:right w:val="none" w:sz="0" w:space="0" w:color="auto"/>
      </w:divBdr>
      <w:divsChild>
        <w:div w:id="1510676598">
          <w:marLeft w:val="0"/>
          <w:marRight w:val="0"/>
          <w:marTop w:val="0"/>
          <w:marBottom w:val="0"/>
          <w:divBdr>
            <w:top w:val="none" w:sz="0" w:space="0" w:color="auto"/>
            <w:left w:val="none" w:sz="0" w:space="0" w:color="auto"/>
            <w:bottom w:val="none" w:sz="0" w:space="0" w:color="auto"/>
            <w:right w:val="none" w:sz="0" w:space="0" w:color="auto"/>
          </w:divBdr>
          <w:divsChild>
            <w:div w:id="161435362">
              <w:marLeft w:val="0"/>
              <w:marRight w:val="0"/>
              <w:marTop w:val="0"/>
              <w:marBottom w:val="0"/>
              <w:divBdr>
                <w:top w:val="none" w:sz="0" w:space="0" w:color="auto"/>
                <w:left w:val="none" w:sz="0" w:space="0" w:color="auto"/>
                <w:bottom w:val="none" w:sz="0" w:space="0" w:color="auto"/>
                <w:right w:val="none" w:sz="0" w:space="0" w:color="auto"/>
              </w:divBdr>
              <w:divsChild>
                <w:div w:id="418645066">
                  <w:marLeft w:val="0"/>
                  <w:marRight w:val="0"/>
                  <w:marTop w:val="0"/>
                  <w:marBottom w:val="0"/>
                  <w:divBdr>
                    <w:top w:val="none" w:sz="0" w:space="0" w:color="auto"/>
                    <w:left w:val="none" w:sz="0" w:space="0" w:color="auto"/>
                    <w:bottom w:val="none" w:sz="0" w:space="0" w:color="auto"/>
                    <w:right w:val="none" w:sz="0" w:space="0" w:color="auto"/>
                  </w:divBdr>
                  <w:divsChild>
                    <w:div w:id="1300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5786">
      <w:bodyDiv w:val="1"/>
      <w:marLeft w:val="0"/>
      <w:marRight w:val="0"/>
      <w:marTop w:val="0"/>
      <w:marBottom w:val="0"/>
      <w:divBdr>
        <w:top w:val="none" w:sz="0" w:space="0" w:color="auto"/>
        <w:left w:val="none" w:sz="0" w:space="0" w:color="auto"/>
        <w:bottom w:val="none" w:sz="0" w:space="0" w:color="auto"/>
        <w:right w:val="none" w:sz="0" w:space="0" w:color="auto"/>
      </w:divBdr>
      <w:divsChild>
        <w:div w:id="844562672">
          <w:marLeft w:val="0"/>
          <w:marRight w:val="0"/>
          <w:marTop w:val="0"/>
          <w:marBottom w:val="0"/>
          <w:divBdr>
            <w:top w:val="none" w:sz="0" w:space="0" w:color="auto"/>
            <w:left w:val="none" w:sz="0" w:space="0" w:color="auto"/>
            <w:bottom w:val="none" w:sz="0" w:space="0" w:color="auto"/>
            <w:right w:val="none" w:sz="0" w:space="0" w:color="auto"/>
          </w:divBdr>
          <w:divsChild>
            <w:div w:id="618608992">
              <w:marLeft w:val="0"/>
              <w:marRight w:val="0"/>
              <w:marTop w:val="0"/>
              <w:marBottom w:val="0"/>
              <w:divBdr>
                <w:top w:val="none" w:sz="0" w:space="0" w:color="auto"/>
                <w:left w:val="none" w:sz="0" w:space="0" w:color="auto"/>
                <w:bottom w:val="none" w:sz="0" w:space="0" w:color="auto"/>
                <w:right w:val="none" w:sz="0" w:space="0" w:color="auto"/>
              </w:divBdr>
              <w:divsChild>
                <w:div w:id="3010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4566">
      <w:bodyDiv w:val="1"/>
      <w:marLeft w:val="0"/>
      <w:marRight w:val="0"/>
      <w:marTop w:val="0"/>
      <w:marBottom w:val="0"/>
      <w:divBdr>
        <w:top w:val="none" w:sz="0" w:space="0" w:color="auto"/>
        <w:left w:val="none" w:sz="0" w:space="0" w:color="auto"/>
        <w:bottom w:val="none" w:sz="0" w:space="0" w:color="auto"/>
        <w:right w:val="none" w:sz="0" w:space="0" w:color="auto"/>
      </w:divBdr>
      <w:divsChild>
        <w:div w:id="1380592936">
          <w:marLeft w:val="0"/>
          <w:marRight w:val="0"/>
          <w:marTop w:val="0"/>
          <w:marBottom w:val="0"/>
          <w:divBdr>
            <w:top w:val="none" w:sz="0" w:space="0" w:color="auto"/>
            <w:left w:val="none" w:sz="0" w:space="0" w:color="auto"/>
            <w:bottom w:val="none" w:sz="0" w:space="0" w:color="auto"/>
            <w:right w:val="none" w:sz="0" w:space="0" w:color="auto"/>
          </w:divBdr>
          <w:divsChild>
            <w:div w:id="447046705">
              <w:marLeft w:val="0"/>
              <w:marRight w:val="0"/>
              <w:marTop w:val="0"/>
              <w:marBottom w:val="0"/>
              <w:divBdr>
                <w:top w:val="none" w:sz="0" w:space="0" w:color="auto"/>
                <w:left w:val="none" w:sz="0" w:space="0" w:color="auto"/>
                <w:bottom w:val="none" w:sz="0" w:space="0" w:color="auto"/>
                <w:right w:val="none" w:sz="0" w:space="0" w:color="auto"/>
              </w:divBdr>
              <w:divsChild>
                <w:div w:id="859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yperlink" Target="https://scholar.google.com/citations?user=x83Zd44AAAAJ&amp;hl=it&amp;oi=sra" TargetMode="External"/><Relationship Id="rId2" Type="http://schemas.openxmlformats.org/officeDocument/2006/relationships/numbering" Target="numbering.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hyperlink" Target="mailto:emanuela.lofaro@unimore.i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F7F7-3DE4-3C48-AE53-5F5D5CB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2725</Words>
  <Characters>15536</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LO FARO</dc:creator>
  <cp:keywords/>
  <dc:description/>
  <cp:lastModifiedBy>EMANUELA LO FARO</cp:lastModifiedBy>
  <cp:revision>3</cp:revision>
  <dcterms:created xsi:type="dcterms:W3CDTF">2023-06-30T12:42:00Z</dcterms:created>
  <dcterms:modified xsi:type="dcterms:W3CDTF">2023-06-30T13:01:00Z</dcterms:modified>
</cp:coreProperties>
</file>