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0198" w14:textId="4EE2A8BC" w:rsidR="00596C2C" w:rsidRPr="00255BC7" w:rsidRDefault="00596C2C" w:rsidP="00255BC7">
      <w:pPr>
        <w:pStyle w:val="Titolo"/>
        <w:spacing w:before="600" w:line="240" w:lineRule="auto"/>
      </w:pPr>
      <w:r w:rsidRPr="00255BC7">
        <w:t xml:space="preserve">Microbial </w:t>
      </w:r>
      <w:r w:rsidR="00377CFE" w:rsidRPr="00255BC7">
        <w:t>B</w:t>
      </w:r>
      <w:r w:rsidRPr="00255BC7">
        <w:t xml:space="preserve">iopolymers for </w:t>
      </w:r>
      <w:r w:rsidR="00377CFE" w:rsidRPr="00255BC7">
        <w:t>I</w:t>
      </w:r>
      <w:r w:rsidRPr="00255BC7">
        <w:t xml:space="preserve">nnovative </w:t>
      </w:r>
      <w:r w:rsidR="00377CFE" w:rsidRPr="00255BC7">
        <w:t>P</w:t>
      </w:r>
      <w:r w:rsidRPr="00255BC7">
        <w:t>ackaging</w:t>
      </w:r>
      <w:r w:rsidR="00377CFE" w:rsidRPr="00255BC7">
        <w:t xml:space="preserve"> </w:t>
      </w:r>
      <w:r w:rsidRPr="00255BC7">
        <w:t xml:space="preserve">to </w:t>
      </w:r>
      <w:r w:rsidR="00377CFE" w:rsidRPr="00255BC7">
        <w:t>I</w:t>
      </w:r>
      <w:r w:rsidRPr="00255BC7">
        <w:t xml:space="preserve">ncrease </w:t>
      </w:r>
      <w:r w:rsidR="00377CFE" w:rsidRPr="00255BC7">
        <w:t>F</w:t>
      </w:r>
      <w:r w:rsidRPr="00255BC7">
        <w:t xml:space="preserve">ood </w:t>
      </w:r>
      <w:r w:rsidR="00377CFE" w:rsidRPr="00255BC7">
        <w:t>S</w:t>
      </w:r>
      <w:r w:rsidRPr="00255BC7">
        <w:t xml:space="preserve">helf-life and </w:t>
      </w:r>
      <w:r w:rsidR="00377CFE" w:rsidRPr="00255BC7">
        <w:t>S</w:t>
      </w:r>
      <w:r w:rsidRPr="00255BC7">
        <w:t>afety</w:t>
      </w:r>
    </w:p>
    <w:p w14:paraId="050008D4" w14:textId="2201FB6F" w:rsidR="00081E79" w:rsidRDefault="00596C2C" w:rsidP="00081E79">
      <w:pPr>
        <w:jc w:val="center"/>
        <w:rPr>
          <w:lang w:val="de-DE"/>
        </w:rPr>
      </w:pPr>
      <w:r>
        <w:rPr>
          <w:lang w:val="de-DE"/>
        </w:rPr>
        <w:t>Marianna Ciccone</w:t>
      </w:r>
      <w:r w:rsidR="00081E79">
        <w:rPr>
          <w:lang w:val="de-DE"/>
        </w:rPr>
        <w:t xml:space="preserve"> (</w:t>
      </w:r>
      <w:r>
        <w:rPr>
          <w:lang w:val="de-DE"/>
        </w:rPr>
        <w:t>marianna.ciccone2@unibo</w:t>
      </w:r>
      <w:r w:rsidR="00081E79">
        <w:rPr>
          <w:lang w:val="de-DE"/>
        </w:rPr>
        <w:t>.it)</w:t>
      </w:r>
    </w:p>
    <w:p w14:paraId="6D5F5145" w14:textId="004FFC0F" w:rsidR="00081E79" w:rsidRDefault="00081E79" w:rsidP="00081E79">
      <w:pPr>
        <w:jc w:val="center"/>
        <w:rPr>
          <w:lang w:val="en-GB"/>
        </w:rPr>
      </w:pPr>
      <w:r>
        <w:rPr>
          <w:lang w:val="en-GB"/>
        </w:rPr>
        <w:t>Dept.</w:t>
      </w:r>
      <w:r w:rsidR="008E1A39">
        <w:rPr>
          <w:lang w:val="en-GB"/>
        </w:rPr>
        <w:t xml:space="preserve"> </w:t>
      </w:r>
      <w:r w:rsidR="002742DA">
        <w:rPr>
          <w:lang w:val="en-GB"/>
        </w:rPr>
        <w:t xml:space="preserve">of </w:t>
      </w:r>
      <w:r w:rsidR="00596C2C" w:rsidRPr="00596C2C">
        <w:rPr>
          <w:lang w:val="en-GB"/>
        </w:rPr>
        <w:t>Agr</w:t>
      </w:r>
      <w:r w:rsidR="008E1A39">
        <w:rPr>
          <w:lang w:val="en-GB"/>
        </w:rPr>
        <w:t xml:space="preserve">icultural and </w:t>
      </w:r>
      <w:r w:rsidR="00596C2C" w:rsidRPr="00596C2C">
        <w:rPr>
          <w:lang w:val="en-GB"/>
        </w:rPr>
        <w:t>Food Science</w:t>
      </w:r>
      <w:r w:rsidR="008E1A39">
        <w:rPr>
          <w:lang w:val="en-GB"/>
        </w:rPr>
        <w:t>s</w:t>
      </w:r>
      <w:r>
        <w:rPr>
          <w:lang w:val="en-GB"/>
        </w:rPr>
        <w:t>,</w:t>
      </w:r>
      <w:r w:rsidR="00E847D8">
        <w:rPr>
          <w:lang w:val="en-GB"/>
        </w:rPr>
        <w:t xml:space="preserve"> </w:t>
      </w:r>
      <w:r w:rsidR="00E847D8" w:rsidRPr="009B5ACD">
        <w:rPr>
          <w:i/>
          <w:iCs/>
          <w:lang w:val="en-GB"/>
        </w:rPr>
        <w:t xml:space="preserve">Alma Mater </w:t>
      </w:r>
      <w:proofErr w:type="spellStart"/>
      <w:r w:rsidR="00E847D8" w:rsidRPr="009B5ACD">
        <w:rPr>
          <w:i/>
          <w:iCs/>
          <w:lang w:val="en-GB"/>
        </w:rPr>
        <w:t>Studiorum</w:t>
      </w:r>
      <w:proofErr w:type="spellEnd"/>
      <w:r w:rsidR="002742DA">
        <w:rPr>
          <w:lang w:val="en-GB"/>
        </w:rPr>
        <w:t xml:space="preserve"> </w:t>
      </w:r>
      <w:r w:rsidR="00E847D8">
        <w:rPr>
          <w:lang w:val="en-GB"/>
        </w:rPr>
        <w:t>-</w:t>
      </w:r>
      <w:r w:rsidR="0081350E">
        <w:rPr>
          <w:lang w:val="en-GB"/>
        </w:rPr>
        <w:t xml:space="preserve"> </w:t>
      </w:r>
      <w:r>
        <w:rPr>
          <w:lang w:val="en-GB"/>
        </w:rPr>
        <w:t>University of</w:t>
      </w:r>
      <w:r w:rsidR="00596C2C">
        <w:rPr>
          <w:lang w:val="en-GB"/>
        </w:rPr>
        <w:t xml:space="preserve"> Bologna</w:t>
      </w:r>
      <w:r>
        <w:rPr>
          <w:lang w:val="en-GB"/>
        </w:rPr>
        <w:t xml:space="preserve">, </w:t>
      </w:r>
      <w:r w:rsidR="002742DA">
        <w:rPr>
          <w:lang w:val="en-GB"/>
        </w:rPr>
        <w:t>Cesena</w:t>
      </w:r>
      <w:r>
        <w:rPr>
          <w:lang w:val="en-GB"/>
        </w:rPr>
        <w:t>, Italy</w:t>
      </w:r>
    </w:p>
    <w:p w14:paraId="230CE521" w14:textId="77777777" w:rsidR="00B850E8" w:rsidRDefault="00081E79" w:rsidP="0081350E">
      <w:pPr>
        <w:jc w:val="center"/>
      </w:pPr>
      <w:r w:rsidRPr="00B3452E">
        <w:t xml:space="preserve">Tutor: Prof. </w:t>
      </w:r>
      <w:r w:rsidR="00596C2C" w:rsidRPr="00B3452E">
        <w:t>Francesca Patrignani</w:t>
      </w:r>
    </w:p>
    <w:p w14:paraId="25F87230" w14:textId="6AA6FB8B" w:rsidR="0081350E" w:rsidRPr="00B3452E" w:rsidRDefault="00B3452E" w:rsidP="0081350E">
      <w:pPr>
        <w:jc w:val="center"/>
      </w:pPr>
      <w:r w:rsidRPr="00B3452E">
        <w:t>C</w:t>
      </w:r>
      <w:r>
        <w:t>o-tutors: Dr. Lorenzo Siroli; Dr. Davide Gottardi.</w:t>
      </w:r>
    </w:p>
    <w:p w14:paraId="3A8DC9B5" w14:textId="77777777" w:rsidR="006C2A50" w:rsidRPr="00B3452E" w:rsidRDefault="006C2A50" w:rsidP="00081E79">
      <w:pPr>
        <w:jc w:val="center"/>
      </w:pPr>
    </w:p>
    <w:p w14:paraId="67DC2E09" w14:textId="035DE4E7" w:rsidR="00933B91" w:rsidRDefault="00933B91" w:rsidP="006C2A50">
      <w:pPr>
        <w:jc w:val="both"/>
        <w:rPr>
          <w:lang w:val="en-GB"/>
        </w:rPr>
      </w:pPr>
      <w:r w:rsidRPr="00933B91">
        <w:rPr>
          <w:lang w:val="en-GB"/>
        </w:rPr>
        <w:t xml:space="preserve">The aim of this PhD research project is to develop the production of biopolymers for the formulation of food packaging from yeast cells or their metabolites, including those with antimicrobial activity, to extend the shelf life </w:t>
      </w:r>
      <w:r w:rsidR="00EC16C2">
        <w:rPr>
          <w:lang w:val="en-GB"/>
        </w:rPr>
        <w:t xml:space="preserve">and safety </w:t>
      </w:r>
      <w:r w:rsidRPr="00933B91">
        <w:rPr>
          <w:lang w:val="en-GB"/>
        </w:rPr>
        <w:t xml:space="preserve">of various food matrices. </w:t>
      </w:r>
      <w:r w:rsidR="00EC16C2">
        <w:rPr>
          <w:lang w:val="en-GB"/>
        </w:rPr>
        <w:t>In particular, t</w:t>
      </w:r>
      <w:r w:rsidRPr="00933B91">
        <w:rPr>
          <w:lang w:val="en-GB"/>
        </w:rPr>
        <w:t>he biopolymers are produced from components of the cell walls of yeasts (glucans, mannans) or microbial metabolites such as pullulans and/or cellulose.</w:t>
      </w:r>
    </w:p>
    <w:p w14:paraId="5B4D7469" w14:textId="39730C00" w:rsidR="00933B91" w:rsidRDefault="00933B91" w:rsidP="00B850E8">
      <w:pPr>
        <w:spacing w:before="240" w:after="120"/>
        <w:jc w:val="center"/>
        <w:rPr>
          <w:b/>
          <w:bCs/>
          <w:sz w:val="24"/>
          <w:szCs w:val="24"/>
        </w:rPr>
      </w:pPr>
      <w:r w:rsidRPr="00B850E8">
        <w:rPr>
          <w:b/>
          <w:bCs/>
          <w:sz w:val="24"/>
          <w:szCs w:val="24"/>
        </w:rPr>
        <w:t>Biopolimeri microbici per imballaggi innovativi per aumentare</w:t>
      </w:r>
      <w:r w:rsidR="00377CFE" w:rsidRPr="00B850E8">
        <w:rPr>
          <w:b/>
          <w:bCs/>
          <w:sz w:val="24"/>
          <w:szCs w:val="24"/>
        </w:rPr>
        <w:t xml:space="preserve"> </w:t>
      </w:r>
      <w:r w:rsidRPr="00B850E8">
        <w:rPr>
          <w:b/>
          <w:bCs/>
          <w:sz w:val="24"/>
          <w:szCs w:val="24"/>
        </w:rPr>
        <w:t>la durata di conservazione e la sicurezza degli alimenti</w:t>
      </w:r>
    </w:p>
    <w:p w14:paraId="33AA312C" w14:textId="23A0ED6D" w:rsidR="00606819" w:rsidRDefault="00081E79" w:rsidP="00933B91">
      <w:pPr>
        <w:jc w:val="both"/>
      </w:pPr>
      <w:r>
        <w:t>Questo progetto di tesi di dottorato mira a</w:t>
      </w:r>
      <w:r w:rsidR="00606819">
        <w:t xml:space="preserve"> </w:t>
      </w:r>
      <w:r w:rsidR="00606819" w:rsidRPr="00606819">
        <w:t xml:space="preserve">mettere a punto </w:t>
      </w:r>
      <w:r w:rsidR="00606819">
        <w:t xml:space="preserve">la produzione di </w:t>
      </w:r>
      <w:r w:rsidR="00606819" w:rsidRPr="00606819">
        <w:t xml:space="preserve">biopolimeri per la formulazione di un packaging alimentare a partire da cellule di lieviti o loro metaboliti, anche ad azione antimicrobica, al fine di incrementare la </w:t>
      </w:r>
      <w:proofErr w:type="spellStart"/>
      <w:r w:rsidR="00606819" w:rsidRPr="00606819">
        <w:t>shelf</w:t>
      </w:r>
      <w:proofErr w:type="spellEnd"/>
      <w:r w:rsidR="00606819" w:rsidRPr="00606819">
        <w:t xml:space="preserve">-life </w:t>
      </w:r>
      <w:r w:rsidR="00EC16C2">
        <w:t xml:space="preserve">e sicurezza </w:t>
      </w:r>
      <w:r w:rsidR="00606819" w:rsidRPr="00606819">
        <w:t>di diverse matrici alimentari. In particolare, i biopolimeri saranno costituiti a partire da componenti della parte cellulare dei lieviti (glucani, mannani) o da metaboliti microbici quali pullulani e/o cellulosa.</w:t>
      </w:r>
    </w:p>
    <w:p w14:paraId="678161C1" w14:textId="77777777" w:rsidR="00255BC7" w:rsidRPr="00933B91" w:rsidRDefault="00255BC7" w:rsidP="00933B91">
      <w:pPr>
        <w:jc w:val="both"/>
        <w:rPr>
          <w:b/>
          <w:kern w:val="2"/>
          <w:sz w:val="24"/>
        </w:rPr>
      </w:pPr>
    </w:p>
    <w:p w14:paraId="5F678478" w14:textId="77777777" w:rsidR="00081E79" w:rsidRPr="00E847D8" w:rsidRDefault="00081E79" w:rsidP="00E847D8">
      <w:pPr>
        <w:pStyle w:val="Titolo1"/>
        <w:spacing w:before="240" w:after="120"/>
        <w:ind w:right="0"/>
        <w:jc w:val="left"/>
        <w:rPr>
          <w:b/>
          <w:bCs/>
          <w:color w:val="000000"/>
          <w:sz w:val="24"/>
          <w:lang w:val="en-GB"/>
        </w:rPr>
      </w:pPr>
      <w:r w:rsidRPr="00E847D8">
        <w:rPr>
          <w:b/>
          <w:bCs/>
          <w:color w:val="000000"/>
          <w:sz w:val="24"/>
          <w:lang w:val="en-GB"/>
        </w:rPr>
        <w:t>1. State-of-the-Art</w:t>
      </w:r>
    </w:p>
    <w:p w14:paraId="51A6C2CA" w14:textId="4DFAAD9E" w:rsidR="00081E79" w:rsidRDefault="00A10955" w:rsidP="000E5A04">
      <w:pPr>
        <w:jc w:val="both"/>
        <w:rPr>
          <w:lang w:val="en-GB"/>
        </w:rPr>
      </w:pPr>
      <w:r w:rsidRPr="006A53AE">
        <w:rPr>
          <w:lang w:val="en-GB"/>
        </w:rPr>
        <w:t xml:space="preserve">In recent decades, research and industry interest in food packaging has increased in the search for viable alternatives to the use of synthetic petroleum-derived films. Although petrochemical polymers such as polyethylene, polypropylene, </w:t>
      </w:r>
      <w:proofErr w:type="gramStart"/>
      <w:r w:rsidRPr="006A53AE">
        <w:rPr>
          <w:lang w:val="en-GB"/>
        </w:rPr>
        <w:t>polystyrene</w:t>
      </w:r>
      <w:proofErr w:type="gramEnd"/>
      <w:r w:rsidRPr="006A53AE">
        <w:rPr>
          <w:lang w:val="en-GB"/>
        </w:rPr>
        <w:t xml:space="preserve"> and polyamide are cost-effective products with good mechanical properties and excellent barrier properties to a variety of compounds such as oxygen, carbon dioxide, water vapor</w:t>
      </w:r>
      <w:r w:rsidR="00FF6FB3" w:rsidRPr="006A53AE">
        <w:rPr>
          <w:lang w:val="en-GB"/>
        </w:rPr>
        <w:t>,</w:t>
      </w:r>
      <w:r w:rsidRPr="006A53AE">
        <w:rPr>
          <w:lang w:val="en-GB"/>
        </w:rPr>
        <w:t xml:space="preserve"> and aromatic compounds, they have a significant negative impact on the environment as they are not biodegradable and come from non-renewable sources</w:t>
      </w:r>
      <w:r w:rsidR="009C3B9F" w:rsidRPr="006A53AE">
        <w:rPr>
          <w:lang w:val="en-GB"/>
        </w:rPr>
        <w:t xml:space="preserve">. </w:t>
      </w:r>
      <w:r w:rsidRPr="006A53AE">
        <w:rPr>
          <w:lang w:val="en-GB"/>
        </w:rPr>
        <w:t>A sustainable solution to reduce the problem of plastic accumulation in the environment and reduce the use of polymers from non-renewable sources could be the development of biodegradable polymers for environmentally friendly food packaging</w:t>
      </w:r>
      <w:r w:rsidR="009C3B9F" w:rsidRPr="006A53AE">
        <w:rPr>
          <w:lang w:val="en-GB"/>
        </w:rPr>
        <w:t xml:space="preserve"> (</w:t>
      </w:r>
      <w:proofErr w:type="spellStart"/>
      <w:r w:rsidR="009C3B9F" w:rsidRPr="006A53AE">
        <w:rPr>
          <w:lang w:val="en-GB"/>
        </w:rPr>
        <w:t>Siracusa</w:t>
      </w:r>
      <w:proofErr w:type="spellEnd"/>
      <w:r w:rsidR="009C3B9F" w:rsidRPr="006A53AE">
        <w:rPr>
          <w:lang w:val="en-GB"/>
        </w:rPr>
        <w:t xml:space="preserve"> </w:t>
      </w:r>
      <w:r w:rsidR="009C3B9F" w:rsidRPr="000D67D1">
        <w:rPr>
          <w:i/>
          <w:iCs/>
          <w:lang w:val="en-GB"/>
        </w:rPr>
        <w:t>et al.</w:t>
      </w:r>
      <w:r w:rsidR="009C3B9F" w:rsidRPr="006A53AE">
        <w:rPr>
          <w:lang w:val="en-GB"/>
        </w:rPr>
        <w:t xml:space="preserve">, 2008). </w:t>
      </w:r>
      <w:r w:rsidRPr="006A53AE">
        <w:rPr>
          <w:lang w:val="en-GB"/>
        </w:rPr>
        <w:t xml:space="preserve">According to the literature, the natural polymers used to develop biodegradable materials are polysaccharides, </w:t>
      </w:r>
      <w:proofErr w:type="gramStart"/>
      <w:r w:rsidRPr="006A53AE">
        <w:rPr>
          <w:lang w:val="en-GB"/>
        </w:rPr>
        <w:t>proteins</w:t>
      </w:r>
      <w:proofErr w:type="gramEnd"/>
      <w:r w:rsidRPr="006A53AE">
        <w:rPr>
          <w:lang w:val="en-GB"/>
        </w:rPr>
        <w:t xml:space="preserve"> and lipids. Biopolymers are becoming increasingly important in food packaging as they can act as carriers for other molecules with antioxidant properties. In addition, thanks to their antimicrobial properties, active packaging can be produced to increase the shelf life and safety of various food products (</w:t>
      </w:r>
      <w:proofErr w:type="spellStart"/>
      <w:r w:rsidRPr="006A53AE">
        <w:rPr>
          <w:lang w:val="en-GB"/>
        </w:rPr>
        <w:t>Cerutti</w:t>
      </w:r>
      <w:proofErr w:type="spellEnd"/>
      <w:r w:rsidRPr="006A53AE">
        <w:rPr>
          <w:lang w:val="en-GB"/>
        </w:rPr>
        <w:t xml:space="preserve"> </w:t>
      </w:r>
      <w:r w:rsidRPr="000D67D1">
        <w:rPr>
          <w:i/>
          <w:iCs/>
          <w:lang w:val="en-GB"/>
        </w:rPr>
        <w:t>et al.</w:t>
      </w:r>
      <w:r w:rsidRPr="006A53AE">
        <w:rPr>
          <w:lang w:val="en-GB"/>
        </w:rPr>
        <w:t>, 201</w:t>
      </w:r>
      <w:r w:rsidR="009C3B9F" w:rsidRPr="006A53AE">
        <w:rPr>
          <w:lang w:val="en-GB"/>
        </w:rPr>
        <w:t>6</w:t>
      </w:r>
      <w:r w:rsidRPr="006A53AE">
        <w:rPr>
          <w:lang w:val="en-GB"/>
        </w:rPr>
        <w:t xml:space="preserve">). </w:t>
      </w:r>
      <w:r w:rsidR="00EC16C2">
        <w:rPr>
          <w:lang w:val="en-GB"/>
        </w:rPr>
        <w:t xml:space="preserve">According to the </w:t>
      </w:r>
      <w:r w:rsidR="0081350E">
        <w:rPr>
          <w:lang w:val="en-GB"/>
        </w:rPr>
        <w:t>literature</w:t>
      </w:r>
      <w:r w:rsidR="00EC16C2">
        <w:rPr>
          <w:lang w:val="en-GB"/>
        </w:rPr>
        <w:t>, t</w:t>
      </w:r>
      <w:r w:rsidRPr="006A53AE">
        <w:rPr>
          <w:lang w:val="en-GB"/>
        </w:rPr>
        <w:t>here are several materials that have the potential to be used as biopolymers, but they have not yet been fully explored. One such material is yeast biomass, whose cell walls are composed of glucans, mannoproteins and chitin. For example, the main polysaccharides that have been shown to be successful candidates for multicomponent film formation in combination with cell wall proteins are β-glucans, which make up about 55-65 % of the yeast cell wall. Using the yeast cell wall to form films that can be used as packaging also has the advantage of avoiding purification steps (</w:t>
      </w:r>
      <w:proofErr w:type="spellStart"/>
      <w:r w:rsidRPr="006A53AE">
        <w:rPr>
          <w:lang w:val="en-GB"/>
        </w:rPr>
        <w:t>Choque</w:t>
      </w:r>
      <w:proofErr w:type="spellEnd"/>
      <w:r w:rsidRPr="006A53AE">
        <w:rPr>
          <w:lang w:val="en-GB"/>
        </w:rPr>
        <w:t xml:space="preserve"> </w:t>
      </w:r>
      <w:r w:rsidRPr="000D67D1">
        <w:rPr>
          <w:i/>
          <w:iCs/>
          <w:lang w:val="en-GB"/>
        </w:rPr>
        <w:t>et al.</w:t>
      </w:r>
      <w:r w:rsidRPr="006A53AE">
        <w:rPr>
          <w:lang w:val="en-GB"/>
        </w:rPr>
        <w:t>, 2021). Currently, there are several methods to break down the yeast cell wall</w:t>
      </w:r>
      <w:r w:rsidR="00FD3D36" w:rsidRPr="006A53AE">
        <w:rPr>
          <w:lang w:val="en-GB"/>
        </w:rPr>
        <w:t>s</w:t>
      </w:r>
      <w:r w:rsidRPr="006A53AE">
        <w:rPr>
          <w:lang w:val="en-GB"/>
        </w:rPr>
        <w:t xml:space="preserve"> and separate the components from the intracellular components, such as sonication, but high-pressure homogenisation treatments may also be a sustainable non-thermal alternative. In addition to yeast cell walls, certain biopolymers such as pullulans produced by </w:t>
      </w:r>
      <w:proofErr w:type="spellStart"/>
      <w:r w:rsidRPr="006A53AE">
        <w:rPr>
          <w:i/>
          <w:iCs/>
          <w:lang w:val="en-GB"/>
        </w:rPr>
        <w:t>Aureobasidium</w:t>
      </w:r>
      <w:proofErr w:type="spellEnd"/>
      <w:r w:rsidRPr="006A53AE">
        <w:rPr>
          <w:i/>
          <w:iCs/>
          <w:lang w:val="en-GB"/>
        </w:rPr>
        <w:t xml:space="preserve"> pullulans</w:t>
      </w:r>
      <w:r w:rsidRPr="006A53AE">
        <w:rPr>
          <w:lang w:val="en-GB"/>
        </w:rPr>
        <w:t xml:space="preserve"> or celluloses produced by various acetic bacteria could also be viable alternatives for obtaining biopolymers of microbial nature for use in packaging (</w:t>
      </w:r>
      <w:proofErr w:type="spellStart"/>
      <w:r w:rsidR="00CA58BE" w:rsidRPr="006A53AE">
        <w:rPr>
          <w:lang w:val="en-GB"/>
        </w:rPr>
        <w:t>Kraśniewska</w:t>
      </w:r>
      <w:proofErr w:type="spellEnd"/>
      <w:r w:rsidR="00E57550">
        <w:rPr>
          <w:lang w:val="en-GB"/>
        </w:rPr>
        <w:t xml:space="preserve"> </w:t>
      </w:r>
      <w:r w:rsidR="00E57550" w:rsidRPr="000D67D1">
        <w:rPr>
          <w:i/>
          <w:iCs/>
          <w:lang w:val="en-GB"/>
        </w:rPr>
        <w:t>et al.</w:t>
      </w:r>
      <w:r w:rsidR="00CA58BE" w:rsidRPr="006A53AE">
        <w:rPr>
          <w:lang w:val="en-GB"/>
        </w:rPr>
        <w:t>,</w:t>
      </w:r>
      <w:r w:rsidR="00E57550">
        <w:rPr>
          <w:lang w:val="en-GB"/>
        </w:rPr>
        <w:t xml:space="preserve"> </w:t>
      </w:r>
      <w:r w:rsidRPr="006A53AE">
        <w:rPr>
          <w:lang w:val="en-GB"/>
        </w:rPr>
        <w:t>2019). The production of yeast biomass and/or its metabolites from waste and by-products of the agri-food industry and their use as culture substrates for microbial growth could be another component of sustainability. Indeed, whey from the dairy industry, some by-products of the wine industry or vegetable and fish waste could be good growth substrates for potentially useful microorganisms due to their high organic matter content. Chitosan is undoubtedly one of the most researched polysaccharides. From 2016 to early 2021, more than 9000 articles have been published on the potential of chitosan in food packaging film formulation due to its non-antigenic, non-toxic, biodegradable, biocompatible, biofunctional and strong antimicrobial properties that can potentially extend the shelf life of food (</w:t>
      </w:r>
      <w:proofErr w:type="spellStart"/>
      <w:r w:rsidRPr="006A53AE">
        <w:rPr>
          <w:lang w:val="en-GB"/>
        </w:rPr>
        <w:t>Crini</w:t>
      </w:r>
      <w:proofErr w:type="spellEnd"/>
      <w:r w:rsidRPr="006A53AE">
        <w:rPr>
          <w:lang w:val="en-GB"/>
        </w:rPr>
        <w:t xml:space="preserve"> </w:t>
      </w:r>
      <w:r w:rsidR="00B36BD0" w:rsidRPr="006A53AE">
        <w:rPr>
          <w:lang w:val="en-GB"/>
        </w:rPr>
        <w:t>and</w:t>
      </w:r>
      <w:r w:rsidRPr="006A53AE">
        <w:rPr>
          <w:lang w:val="en-GB"/>
        </w:rPr>
        <w:t xml:space="preserve"> </w:t>
      </w:r>
      <w:proofErr w:type="spellStart"/>
      <w:r w:rsidRPr="006A53AE">
        <w:rPr>
          <w:lang w:val="en-GB"/>
        </w:rPr>
        <w:t>Lichtfouse</w:t>
      </w:r>
      <w:proofErr w:type="spellEnd"/>
      <w:r w:rsidRPr="006A53AE">
        <w:rPr>
          <w:lang w:val="en-GB"/>
        </w:rPr>
        <w:t>, 2019).</w:t>
      </w:r>
      <w:r w:rsidR="00081E79">
        <w:rPr>
          <w:lang w:val="en-GB"/>
        </w:rPr>
        <w:t xml:space="preserve"> </w:t>
      </w:r>
    </w:p>
    <w:p w14:paraId="64B40C54" w14:textId="77777777" w:rsidR="006C2A50" w:rsidRPr="000D67D1" w:rsidRDefault="006C2A50" w:rsidP="00081E79">
      <w:pPr>
        <w:jc w:val="both"/>
        <w:rPr>
          <w:lang w:val="en-GB"/>
        </w:rPr>
      </w:pPr>
    </w:p>
    <w:p w14:paraId="003E44B5" w14:textId="77777777" w:rsidR="001C79F5" w:rsidRDefault="001C79F5" w:rsidP="00081E79">
      <w:pPr>
        <w:jc w:val="both"/>
        <w:rPr>
          <w:lang w:val="en-US"/>
        </w:rPr>
      </w:pPr>
    </w:p>
    <w:p w14:paraId="46A357DB" w14:textId="77777777" w:rsidR="001C79F5" w:rsidRPr="00746B7D" w:rsidRDefault="001C79F5" w:rsidP="00081E79">
      <w:pPr>
        <w:jc w:val="both"/>
        <w:rPr>
          <w:lang w:val="en-US"/>
        </w:rPr>
      </w:pPr>
    </w:p>
    <w:p w14:paraId="4A3BC553" w14:textId="77777777" w:rsidR="00081E79" w:rsidRDefault="00081E79" w:rsidP="00081E79">
      <w:pPr>
        <w:rPr>
          <w:sz w:val="18"/>
          <w:lang w:val="en-US"/>
        </w:rPr>
      </w:pPr>
    </w:p>
    <w:p w14:paraId="42839E25" w14:textId="77777777" w:rsidR="000D67D1" w:rsidRDefault="000D67D1" w:rsidP="00081E79">
      <w:pPr>
        <w:rPr>
          <w:sz w:val="18"/>
          <w:lang w:val="en-US"/>
        </w:rPr>
      </w:pPr>
    </w:p>
    <w:p w14:paraId="5CF44C67" w14:textId="6BE63261" w:rsidR="00081E79" w:rsidRDefault="00081E79" w:rsidP="000E5A04">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323F777" w14:textId="05576EA9" w:rsidR="00081E79" w:rsidRDefault="00081E79" w:rsidP="000E5A04">
      <w:pPr>
        <w:jc w:val="both"/>
        <w:rPr>
          <w:lang w:val="en-GB"/>
        </w:rPr>
      </w:pPr>
      <w:r>
        <w:rPr>
          <w:lang w:val="en-GB"/>
        </w:rPr>
        <w:t xml:space="preserve">Within the overall objective mentioned above this PhD thesis project can be subdivided into the following activities according to the Gantt diagram given in </w:t>
      </w:r>
      <w:r w:rsidRPr="00E55C4F">
        <w:rPr>
          <w:lang w:val="en-GB"/>
        </w:rPr>
        <w:t xml:space="preserve">Table </w:t>
      </w:r>
      <w:r w:rsidR="00A44968">
        <w:rPr>
          <w:lang w:val="en-GB"/>
        </w:rPr>
        <w:t>1</w:t>
      </w:r>
      <w:r>
        <w:rPr>
          <w:lang w:val="en-GB"/>
        </w:rPr>
        <w:t xml:space="preserve">: </w:t>
      </w:r>
    </w:p>
    <w:p w14:paraId="35D96739" w14:textId="0F11BF1E" w:rsidR="00081E79" w:rsidRPr="00432AC7" w:rsidRDefault="00081E79" w:rsidP="000E5A04">
      <w:pPr>
        <w:ind w:left="426" w:hanging="426"/>
        <w:jc w:val="both"/>
        <w:rPr>
          <w:lang w:val="en-US"/>
        </w:rPr>
      </w:pPr>
      <w:r>
        <w:rPr>
          <w:lang w:val="en-GB"/>
        </w:rPr>
        <w:t>A1)</w:t>
      </w:r>
      <w:r>
        <w:rPr>
          <w:lang w:val="en-GB"/>
        </w:rPr>
        <w:tab/>
      </w:r>
      <w:r w:rsidR="00967A26" w:rsidRPr="00967A26">
        <w:rPr>
          <w:b/>
          <w:bCs/>
          <w:lang w:val="en-GB"/>
        </w:rPr>
        <w:t>Bibliographic researc</w:t>
      </w:r>
      <w:r w:rsidR="00967A26">
        <w:rPr>
          <w:b/>
          <w:bCs/>
          <w:lang w:val="en-GB"/>
        </w:rPr>
        <w:t xml:space="preserve">h </w:t>
      </w:r>
      <w:r w:rsidR="00967A26" w:rsidRPr="00967A26">
        <w:rPr>
          <w:lang w:val="en-GB"/>
        </w:rPr>
        <w:t>to identify the most suitable microorganisms for the recovery of cell wall constituents or their metabolites</w:t>
      </w:r>
      <w:r w:rsidR="00967A26" w:rsidRPr="00967A26">
        <w:rPr>
          <w:b/>
          <w:bCs/>
          <w:lang w:val="en-GB"/>
        </w:rPr>
        <w:t>.</w:t>
      </w:r>
    </w:p>
    <w:p w14:paraId="7059CB1F" w14:textId="3BABFC03" w:rsidR="00081E79" w:rsidRPr="00432AC7" w:rsidRDefault="00081E79" w:rsidP="000E5A04">
      <w:pPr>
        <w:ind w:left="426" w:hanging="426"/>
        <w:jc w:val="both"/>
        <w:rPr>
          <w:lang w:val="en-US"/>
        </w:rPr>
      </w:pPr>
      <w:r>
        <w:rPr>
          <w:lang w:val="en-GB"/>
        </w:rPr>
        <w:t>A2)</w:t>
      </w:r>
      <w:r>
        <w:rPr>
          <w:lang w:val="en-GB"/>
        </w:rPr>
        <w:tab/>
      </w:r>
      <w:r w:rsidR="00967A26" w:rsidRPr="00967A26">
        <w:rPr>
          <w:b/>
          <w:bCs/>
          <w:lang w:val="en-GB"/>
        </w:rPr>
        <w:t>Screening of selected strains and optimisation of microbial performance</w:t>
      </w:r>
      <w:r w:rsidR="00967A26" w:rsidRPr="00967A26">
        <w:rPr>
          <w:lang w:val="en-GB"/>
        </w:rPr>
        <w:t xml:space="preserve"> on agr</w:t>
      </w:r>
      <w:r w:rsidR="00FF6FB3">
        <w:rPr>
          <w:lang w:val="en-GB"/>
        </w:rPr>
        <w:t>i</w:t>
      </w:r>
      <w:r w:rsidR="00967A26" w:rsidRPr="00967A26">
        <w:rPr>
          <w:lang w:val="en-GB"/>
        </w:rPr>
        <w:t>-food industry wastes and by-products.</w:t>
      </w:r>
    </w:p>
    <w:p w14:paraId="3FD26729" w14:textId="125E54C2" w:rsidR="00081E79" w:rsidRPr="00432AC7" w:rsidRDefault="00081E79" w:rsidP="000E5A04">
      <w:pPr>
        <w:ind w:left="426" w:hanging="426"/>
        <w:jc w:val="both"/>
        <w:rPr>
          <w:lang w:val="en-US"/>
        </w:rPr>
      </w:pPr>
      <w:r>
        <w:rPr>
          <w:lang w:val="en-GB"/>
        </w:rPr>
        <w:t>A3)</w:t>
      </w:r>
      <w:r>
        <w:rPr>
          <w:lang w:val="en-GB"/>
        </w:rPr>
        <w:tab/>
      </w:r>
      <w:r w:rsidR="00967A26" w:rsidRPr="00967A26">
        <w:rPr>
          <w:b/>
          <w:bCs/>
          <w:lang w:val="en-GB"/>
        </w:rPr>
        <w:t>Selection of the most suitable methods and technologies</w:t>
      </w:r>
      <w:r w:rsidR="00967A26" w:rsidRPr="00967A26">
        <w:rPr>
          <w:lang w:val="en-GB"/>
        </w:rPr>
        <w:t xml:space="preserve"> for breaking down cell walls and recovering the fraction of interest.</w:t>
      </w:r>
    </w:p>
    <w:p w14:paraId="05CC7653" w14:textId="1AFC7F2F" w:rsidR="00081E79" w:rsidRDefault="00081E79" w:rsidP="000E5A04">
      <w:pPr>
        <w:ind w:left="426" w:hanging="426"/>
        <w:jc w:val="both"/>
        <w:rPr>
          <w:lang w:val="en-GB"/>
        </w:rPr>
      </w:pPr>
      <w:r>
        <w:rPr>
          <w:lang w:val="en-GB"/>
        </w:rPr>
        <w:t>A4)</w:t>
      </w:r>
      <w:r>
        <w:rPr>
          <w:lang w:val="en-GB"/>
        </w:rPr>
        <w:tab/>
      </w:r>
      <w:r w:rsidR="00967A26" w:rsidRPr="00967A26">
        <w:rPr>
          <w:b/>
          <w:bCs/>
          <w:lang w:val="en-GB"/>
        </w:rPr>
        <w:t>Characterisation of the obtained biopolymers</w:t>
      </w:r>
      <w:r w:rsidR="00967A26" w:rsidRPr="00967A26">
        <w:rPr>
          <w:lang w:val="en-GB"/>
        </w:rPr>
        <w:t xml:space="preserve"> in terms of their antimicrobial and technological performance and film formulation.</w:t>
      </w:r>
    </w:p>
    <w:p w14:paraId="3BF49F57" w14:textId="11463D25" w:rsidR="00967A26" w:rsidRPr="00432AC7" w:rsidRDefault="00967A26" w:rsidP="000E5A04">
      <w:pPr>
        <w:ind w:left="426" w:hanging="426"/>
        <w:jc w:val="both"/>
        <w:rPr>
          <w:lang w:val="en-US"/>
        </w:rPr>
      </w:pPr>
      <w:r>
        <w:rPr>
          <w:lang w:val="en-GB"/>
        </w:rPr>
        <w:t>A5</w:t>
      </w:r>
      <w:r w:rsidR="00733B35">
        <w:rPr>
          <w:lang w:val="en-GB"/>
        </w:rPr>
        <w:t>)</w:t>
      </w:r>
      <w:r w:rsidR="00627673">
        <w:rPr>
          <w:lang w:val="en-GB"/>
        </w:rPr>
        <w:tab/>
      </w:r>
      <w:r w:rsidR="00733B35" w:rsidRPr="00733B35">
        <w:rPr>
          <w:b/>
          <w:bCs/>
          <w:lang w:val="en-GB"/>
        </w:rPr>
        <w:t>Evaluation</w:t>
      </w:r>
      <w:r w:rsidRPr="00967A26">
        <w:rPr>
          <w:b/>
          <w:bCs/>
          <w:lang w:val="en-GB"/>
        </w:rPr>
        <w:t xml:space="preserve"> of the shelf life and safety of food matrices</w:t>
      </w:r>
      <w:r w:rsidRPr="00967A26">
        <w:rPr>
          <w:lang w:val="en-GB"/>
        </w:rPr>
        <w:t xml:space="preserve"> in relation to selected packaging conditions.</w:t>
      </w:r>
    </w:p>
    <w:p w14:paraId="0FE40D3F" w14:textId="7F435B8B" w:rsidR="00081E79" w:rsidRPr="00432AC7" w:rsidRDefault="00081E79" w:rsidP="000E5A04">
      <w:pPr>
        <w:ind w:left="426" w:hanging="426"/>
        <w:jc w:val="both"/>
        <w:rPr>
          <w:lang w:val="en-US"/>
        </w:rPr>
      </w:pPr>
      <w:r>
        <w:rPr>
          <w:lang w:val="en-GB"/>
        </w:rPr>
        <w:t>A</w:t>
      </w:r>
      <w:r w:rsidR="00733B35">
        <w:rPr>
          <w:lang w:val="en-GB"/>
        </w:rPr>
        <w:t>6</w:t>
      </w:r>
      <w:r>
        <w:rPr>
          <w:lang w:val="en-GB"/>
        </w:rPr>
        <w:t>)</w:t>
      </w:r>
      <w:r>
        <w:rPr>
          <w:lang w:val="en-GB"/>
        </w:rPr>
        <w:tab/>
      </w:r>
      <w:r>
        <w:rPr>
          <w:b/>
          <w:bCs/>
          <w:lang w:val="en-GB"/>
        </w:rPr>
        <w:t>Writing and Editing</w:t>
      </w:r>
      <w:r>
        <w:rPr>
          <w:lang w:val="en-GB"/>
        </w:rPr>
        <w:t xml:space="preserve"> of the PhD thesis, scientific papers</w:t>
      </w:r>
      <w:r w:rsidR="00733B35">
        <w:rPr>
          <w:lang w:val="en-GB"/>
        </w:rPr>
        <w:t>,</w:t>
      </w:r>
      <w:r>
        <w:rPr>
          <w:lang w:val="en-GB"/>
        </w:rPr>
        <w:t xml:space="preserve"> and oral and/or poster communications.</w:t>
      </w:r>
    </w:p>
    <w:p w14:paraId="3ADCDB1E" w14:textId="48DE3874" w:rsidR="00081E79" w:rsidRPr="001C79F5" w:rsidRDefault="00081E79" w:rsidP="000E5A04">
      <w:pPr>
        <w:spacing w:before="300" w:after="120"/>
        <w:rPr>
          <w:sz w:val="18"/>
          <w:szCs w:val="18"/>
          <w:lang w:val="en-US"/>
        </w:rPr>
      </w:pPr>
      <w:r w:rsidRPr="001F1DD3">
        <w:rPr>
          <w:b/>
          <w:i/>
          <w:iCs/>
          <w:sz w:val="18"/>
          <w:szCs w:val="18"/>
          <w:lang w:val="en-GB"/>
        </w:rPr>
        <w:t xml:space="preserve">Table </w:t>
      </w:r>
      <w:r w:rsidR="001C79F5" w:rsidRPr="001F1DD3">
        <w:rPr>
          <w:b/>
          <w:i/>
          <w:iCs/>
          <w:sz w:val="18"/>
          <w:szCs w:val="18"/>
          <w:lang w:val="en-GB"/>
        </w:rPr>
        <w:t>1</w:t>
      </w:r>
      <w:r w:rsidRPr="001C79F5">
        <w:rPr>
          <w:i/>
          <w:iCs/>
          <w:sz w:val="18"/>
          <w:szCs w:val="18"/>
          <w:lang w:val="en-GB"/>
        </w:rPr>
        <w:tab/>
      </w:r>
      <w:r w:rsidRPr="00F765FA">
        <w:rPr>
          <w:sz w:val="18"/>
          <w:szCs w:val="18"/>
          <w:lang w:val="en-US"/>
        </w:rPr>
        <w:t>Gantt diagram for this PhD thesis project.</w:t>
      </w:r>
    </w:p>
    <w:tbl>
      <w:tblPr>
        <w:tblW w:w="5058" w:type="pct"/>
        <w:tblInd w:w="-30" w:type="dxa"/>
        <w:tblCellMar>
          <w:top w:w="15" w:type="dxa"/>
          <w:left w:w="15" w:type="dxa"/>
          <w:right w:w="15" w:type="dxa"/>
        </w:tblCellMar>
        <w:tblLook w:val="04A0" w:firstRow="1" w:lastRow="0" w:firstColumn="1" w:lastColumn="0" w:noHBand="0" w:noVBand="1"/>
      </w:tblPr>
      <w:tblGrid>
        <w:gridCol w:w="599"/>
        <w:gridCol w:w="3285"/>
        <w:gridCol w:w="284"/>
        <w:gridCol w:w="283"/>
        <w:gridCol w:w="277"/>
        <w:gridCol w:w="278"/>
        <w:gridCol w:w="295"/>
        <w:gridCol w:w="295"/>
        <w:gridCol w:w="296"/>
        <w:gridCol w:w="295"/>
        <w:gridCol w:w="296"/>
        <w:gridCol w:w="295"/>
        <w:gridCol w:w="296"/>
        <w:gridCol w:w="296"/>
        <w:gridCol w:w="294"/>
        <w:gridCol w:w="295"/>
        <w:gridCol w:w="302"/>
        <w:gridCol w:w="305"/>
        <w:gridCol w:w="298"/>
        <w:gridCol w:w="302"/>
      </w:tblGrid>
      <w:tr w:rsidR="0040366B" w14:paraId="093AB028" w14:textId="77777777" w:rsidTr="0040366B">
        <w:trPr>
          <w:cantSplit/>
          <w:trHeight w:val="22"/>
        </w:trPr>
        <w:tc>
          <w:tcPr>
            <w:tcW w:w="3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502E33BC" w:rsidR="0040366B" w:rsidRPr="000E5A04" w:rsidRDefault="0040366B" w:rsidP="00E04D30">
            <w:pPr>
              <w:pStyle w:val="Titolo2"/>
              <w:rPr>
                <w:sz w:val="18"/>
                <w:szCs w:val="18"/>
              </w:rPr>
            </w:pPr>
            <w:r w:rsidRPr="000E5A04">
              <w:rPr>
                <w:bCs/>
                <w:sz w:val="18"/>
                <w:szCs w:val="18"/>
              </w:rPr>
              <w:t>Activity</w:t>
            </w:r>
            <w:r w:rsidRPr="000E5A04">
              <w:rPr>
                <w:bCs/>
                <w:sz w:val="18"/>
                <w:szCs w:val="18"/>
              </w:rPr>
              <w:tab/>
            </w:r>
            <w:r w:rsidRPr="000E5A04">
              <w:rPr>
                <w:bCs/>
                <w:sz w:val="18"/>
                <w:szCs w:val="18"/>
              </w:rPr>
              <w:tab/>
            </w:r>
            <w:r w:rsidR="00E55C4F" w:rsidRPr="000E5A04">
              <w:rPr>
                <w:bCs/>
                <w:sz w:val="18"/>
                <w:szCs w:val="18"/>
              </w:rPr>
              <w:tab/>
              <w:t xml:space="preserve"> Months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42E3067E" w:rsidR="0040366B" w:rsidRPr="000E5A04" w:rsidRDefault="0040366B" w:rsidP="00E04D30">
            <w:pPr>
              <w:jc w:val="center"/>
              <w:rPr>
                <w:b/>
                <w:bCs/>
                <w:sz w:val="18"/>
                <w:szCs w:val="18"/>
                <w:lang w:val="en-GB"/>
              </w:rPr>
            </w:pPr>
            <w:r w:rsidRPr="000E5A04">
              <w:rPr>
                <w:b/>
                <w:bCs/>
                <w:sz w:val="18"/>
                <w:szCs w:val="18"/>
                <w:lang w:val="en-GB"/>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46544F9C" w:rsidR="0040366B" w:rsidRPr="000E5A04" w:rsidRDefault="0040366B" w:rsidP="00E04D30">
            <w:pPr>
              <w:jc w:val="center"/>
              <w:rPr>
                <w:b/>
                <w:bCs/>
                <w:sz w:val="18"/>
                <w:szCs w:val="18"/>
                <w:lang w:val="en-GB"/>
              </w:rPr>
            </w:pPr>
            <w:r w:rsidRPr="000E5A04">
              <w:rPr>
                <w:b/>
                <w:bCs/>
                <w:sz w:val="18"/>
                <w:szCs w:val="18"/>
                <w:lang w:val="en-GB"/>
              </w:rPr>
              <w:t>4</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410599C5" w:rsidR="0040366B" w:rsidRPr="000E5A04" w:rsidRDefault="0040366B" w:rsidP="00E04D30">
            <w:pPr>
              <w:jc w:val="center"/>
              <w:rPr>
                <w:b/>
                <w:bCs/>
                <w:sz w:val="18"/>
                <w:szCs w:val="18"/>
                <w:lang w:val="en-GB"/>
              </w:rPr>
            </w:pPr>
            <w:r w:rsidRPr="000E5A04">
              <w:rPr>
                <w:b/>
                <w:bCs/>
                <w:sz w:val="18"/>
                <w:szCs w:val="18"/>
                <w:lang w:val="en-GB"/>
              </w:rPr>
              <w:t>6</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17D00428" w:rsidR="0040366B" w:rsidRPr="000E5A04" w:rsidRDefault="0040366B" w:rsidP="00E04D30">
            <w:pPr>
              <w:jc w:val="center"/>
              <w:rPr>
                <w:b/>
                <w:bCs/>
                <w:sz w:val="18"/>
                <w:szCs w:val="18"/>
                <w:lang w:val="en-GB"/>
              </w:rPr>
            </w:pPr>
            <w:r w:rsidRPr="000E5A04">
              <w:rPr>
                <w:b/>
                <w:bCs/>
                <w:sz w:val="18"/>
                <w:szCs w:val="18"/>
                <w:lang w:val="en-GB"/>
              </w:rPr>
              <w:t>8</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15D90021" w:rsidR="0040366B" w:rsidRPr="000E5A04" w:rsidRDefault="0040366B" w:rsidP="00E04D30">
            <w:pPr>
              <w:jc w:val="center"/>
              <w:rPr>
                <w:b/>
                <w:bCs/>
                <w:sz w:val="18"/>
                <w:szCs w:val="18"/>
                <w:lang w:val="en-GB"/>
              </w:rPr>
            </w:pPr>
            <w:r w:rsidRPr="000E5A04">
              <w:rPr>
                <w:b/>
                <w:bCs/>
                <w:sz w:val="18"/>
                <w:szCs w:val="18"/>
                <w:lang w:val="en-GB"/>
              </w:rPr>
              <w:t>10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51C64DA0" w:rsidR="0040366B" w:rsidRPr="000E5A04" w:rsidRDefault="0040366B" w:rsidP="00E04D30">
            <w:pPr>
              <w:jc w:val="center"/>
              <w:rPr>
                <w:b/>
                <w:bCs/>
                <w:sz w:val="18"/>
                <w:szCs w:val="18"/>
                <w:lang w:val="en-GB"/>
              </w:rPr>
            </w:pPr>
            <w:r w:rsidRPr="000E5A04">
              <w:rPr>
                <w:b/>
                <w:bCs/>
                <w:sz w:val="18"/>
                <w:szCs w:val="18"/>
                <w:lang w:val="en-GB"/>
              </w:rPr>
              <w:t>12</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3EE54336" w:rsidR="0040366B" w:rsidRPr="000E5A04" w:rsidRDefault="0040366B" w:rsidP="00E04D30">
            <w:pPr>
              <w:jc w:val="center"/>
              <w:rPr>
                <w:b/>
                <w:bCs/>
                <w:sz w:val="18"/>
                <w:szCs w:val="18"/>
                <w:lang w:val="en-GB"/>
              </w:rPr>
            </w:pPr>
            <w:r w:rsidRPr="000E5A04">
              <w:rPr>
                <w:b/>
                <w:bCs/>
                <w:sz w:val="18"/>
                <w:szCs w:val="18"/>
                <w:lang w:val="en-GB"/>
              </w:rPr>
              <w:t>14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0AD909C3" w:rsidR="0040366B" w:rsidRPr="000E5A04" w:rsidRDefault="0040366B" w:rsidP="00E04D30">
            <w:pPr>
              <w:jc w:val="center"/>
              <w:rPr>
                <w:b/>
                <w:bCs/>
                <w:sz w:val="18"/>
                <w:szCs w:val="18"/>
                <w:lang w:val="en-GB"/>
              </w:rPr>
            </w:pPr>
            <w:r w:rsidRPr="000E5A04">
              <w:rPr>
                <w:b/>
                <w:bCs/>
                <w:sz w:val="18"/>
                <w:szCs w:val="18"/>
                <w:lang w:val="en-GB"/>
              </w:rPr>
              <w:t>16</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0740C477" w:rsidR="0040366B" w:rsidRPr="000E5A04" w:rsidRDefault="0040366B" w:rsidP="00E04D30">
            <w:pPr>
              <w:jc w:val="center"/>
              <w:rPr>
                <w:b/>
                <w:bCs/>
                <w:sz w:val="18"/>
                <w:szCs w:val="18"/>
                <w:lang w:val="en-GB"/>
              </w:rPr>
            </w:pPr>
            <w:r w:rsidRPr="000E5A04">
              <w:rPr>
                <w:b/>
                <w:bCs/>
                <w:sz w:val="18"/>
                <w:szCs w:val="18"/>
                <w:lang w:val="en-GB"/>
              </w:rPr>
              <w:t>18</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3EC61D5A" w:rsidR="0040366B" w:rsidRPr="000E5A04" w:rsidRDefault="0040366B" w:rsidP="00E04D30">
            <w:pPr>
              <w:jc w:val="center"/>
              <w:rPr>
                <w:b/>
                <w:bCs/>
                <w:sz w:val="18"/>
                <w:szCs w:val="18"/>
                <w:lang w:val="en-GB"/>
              </w:rPr>
            </w:pPr>
            <w:r w:rsidRPr="000E5A04">
              <w:rPr>
                <w:b/>
                <w:bCs/>
                <w:sz w:val="18"/>
                <w:szCs w:val="18"/>
                <w:lang w:val="en-GB"/>
              </w:rPr>
              <w:t>20</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10AF655F" w:rsidR="0040366B" w:rsidRPr="000E5A04" w:rsidRDefault="0040366B" w:rsidP="00E04D30">
            <w:pPr>
              <w:jc w:val="center"/>
              <w:rPr>
                <w:b/>
                <w:bCs/>
                <w:sz w:val="18"/>
                <w:szCs w:val="18"/>
                <w:lang w:val="en-GB"/>
              </w:rPr>
            </w:pPr>
            <w:r w:rsidRPr="000E5A04">
              <w:rPr>
                <w:b/>
                <w:bCs/>
                <w:sz w:val="18"/>
                <w:szCs w:val="18"/>
                <w:lang w:val="en-GB"/>
              </w:rPr>
              <w:t>22</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524406F5" w:rsidR="0040366B" w:rsidRPr="000E5A04" w:rsidRDefault="0040366B" w:rsidP="00E04D30">
            <w:pPr>
              <w:jc w:val="center"/>
              <w:rPr>
                <w:b/>
                <w:bCs/>
                <w:sz w:val="18"/>
                <w:szCs w:val="18"/>
                <w:lang w:val="en-GB"/>
              </w:rPr>
            </w:pPr>
            <w:r w:rsidRPr="000E5A04">
              <w:rPr>
                <w:b/>
                <w:bCs/>
                <w:sz w:val="18"/>
                <w:szCs w:val="18"/>
                <w:lang w:val="en-GB"/>
              </w:rPr>
              <w:t>24</w:t>
            </w: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A6AC79F" w:rsidR="0040366B" w:rsidRPr="000E5A04" w:rsidRDefault="0040366B" w:rsidP="00E04D30">
            <w:pPr>
              <w:jc w:val="center"/>
              <w:rPr>
                <w:b/>
                <w:bCs/>
                <w:sz w:val="18"/>
                <w:szCs w:val="18"/>
                <w:lang w:val="en-GB"/>
              </w:rPr>
            </w:pPr>
            <w:r w:rsidRPr="000E5A04">
              <w:rPr>
                <w:b/>
                <w:bCs/>
                <w:sz w:val="18"/>
                <w:szCs w:val="18"/>
                <w:lang w:val="en-GB"/>
              </w:rPr>
              <w:t>26</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048B7E46" w:rsidR="0040366B" w:rsidRPr="000E5A04" w:rsidRDefault="0040366B" w:rsidP="00E04D30">
            <w:pPr>
              <w:jc w:val="center"/>
              <w:rPr>
                <w:b/>
                <w:bCs/>
                <w:sz w:val="18"/>
                <w:szCs w:val="18"/>
                <w:lang w:val="en-GB"/>
              </w:rPr>
            </w:pPr>
            <w:r w:rsidRPr="000E5A04">
              <w:rPr>
                <w:b/>
                <w:bCs/>
                <w:sz w:val="18"/>
                <w:szCs w:val="18"/>
                <w:lang w:val="en-GB"/>
              </w:rPr>
              <w:t>28</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4F44F73D" w:rsidR="0040366B" w:rsidRPr="000E5A04" w:rsidRDefault="0040366B" w:rsidP="00E04D30">
            <w:pPr>
              <w:jc w:val="center"/>
              <w:rPr>
                <w:b/>
                <w:bCs/>
                <w:sz w:val="18"/>
                <w:szCs w:val="18"/>
                <w:lang w:val="en-GB"/>
              </w:rPr>
            </w:pPr>
            <w:r w:rsidRPr="000E5A04">
              <w:rPr>
                <w:b/>
                <w:bCs/>
                <w:sz w:val="18"/>
                <w:szCs w:val="18"/>
                <w:lang w:val="en-GB"/>
              </w:rPr>
              <w:t>30</w:t>
            </w: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6D70C6E" w:rsidR="0040366B" w:rsidRPr="000E5A04" w:rsidRDefault="0040366B" w:rsidP="00E04D30">
            <w:pPr>
              <w:jc w:val="center"/>
              <w:rPr>
                <w:b/>
                <w:bCs/>
                <w:sz w:val="18"/>
                <w:szCs w:val="18"/>
                <w:lang w:val="en-GB"/>
              </w:rPr>
            </w:pPr>
            <w:r w:rsidRPr="000E5A04">
              <w:rPr>
                <w:b/>
                <w:bCs/>
                <w:sz w:val="18"/>
                <w:szCs w:val="18"/>
                <w:lang w:val="en-GB"/>
              </w:rPr>
              <w:t>32</w:t>
            </w: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6CABCF73" w:rsidR="0040366B" w:rsidRPr="000E5A04" w:rsidRDefault="0040366B" w:rsidP="00E04D30">
            <w:pPr>
              <w:jc w:val="center"/>
              <w:rPr>
                <w:b/>
                <w:bCs/>
                <w:sz w:val="18"/>
                <w:szCs w:val="18"/>
                <w:lang w:val="en-GB"/>
              </w:rPr>
            </w:pPr>
            <w:r w:rsidRPr="000E5A04">
              <w:rPr>
                <w:b/>
                <w:bCs/>
                <w:sz w:val="18"/>
                <w:szCs w:val="18"/>
                <w:lang w:val="en-GB"/>
              </w:rPr>
              <w:t>34</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69E2C483" w:rsidR="0040366B" w:rsidRPr="000E5A04" w:rsidRDefault="0040366B" w:rsidP="00E04D30">
            <w:pPr>
              <w:jc w:val="center"/>
              <w:rPr>
                <w:b/>
                <w:bCs/>
                <w:sz w:val="18"/>
                <w:szCs w:val="18"/>
                <w:lang w:val="en-GB"/>
              </w:rPr>
            </w:pPr>
            <w:r w:rsidRPr="000E5A04">
              <w:rPr>
                <w:b/>
                <w:bCs/>
                <w:sz w:val="18"/>
                <w:szCs w:val="18"/>
                <w:lang w:val="en-GB"/>
              </w:rPr>
              <w:t>36</w:t>
            </w:r>
          </w:p>
        </w:tc>
      </w:tr>
      <w:tr w:rsidR="0040366B" w14:paraId="0D83BD2C"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40366B" w:rsidRPr="000E5A04" w:rsidRDefault="0040366B" w:rsidP="00E04D30">
            <w:pPr>
              <w:jc w:val="center"/>
              <w:rPr>
                <w:sz w:val="18"/>
                <w:szCs w:val="18"/>
                <w:lang w:val="en-GB"/>
              </w:rPr>
            </w:pPr>
            <w:r w:rsidRPr="000E5A04">
              <w:rPr>
                <w:sz w:val="18"/>
                <w:szCs w:val="18"/>
                <w:lang w:val="en-GB"/>
              </w:rPr>
              <w:t>A1)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7D9A430C" w:rsidR="0040366B" w:rsidRPr="000E5A04" w:rsidRDefault="0040366B" w:rsidP="00E04D30">
            <w:pPr>
              <w:rPr>
                <w:b/>
                <w:bCs/>
                <w:i/>
                <w:iCs/>
                <w:sz w:val="18"/>
                <w:szCs w:val="18"/>
                <w:lang w:val="en-GB"/>
              </w:rPr>
            </w:pPr>
            <w:r w:rsidRPr="000E5A04">
              <w:rPr>
                <w:b/>
                <w:bCs/>
                <w:i/>
                <w:iCs/>
                <w:sz w:val="18"/>
                <w:szCs w:val="18"/>
                <w:lang w:val="en-GB"/>
              </w:rPr>
              <w:t>Bibliographic research</w:t>
            </w: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40366B" w:rsidRPr="000E5A04" w:rsidRDefault="0040366B" w:rsidP="00E04D30">
            <w:pPr>
              <w:rPr>
                <w:sz w:val="18"/>
                <w:szCs w:val="18"/>
                <w:lang w:val="en-GB"/>
              </w:rPr>
            </w:pPr>
            <w:r w:rsidRPr="000E5A04">
              <w:rPr>
                <w:sz w:val="18"/>
                <w:szCs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71B9B"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1DAD716"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7A2F4D"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1755B51"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E3CEAB3"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2049850"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541EC0"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72C7A46"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05BB70E"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98A75F1"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FDB80EF"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2EE1741"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2FF0EED"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DEC6CBD"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2149C46" w14:textId="77777777" w:rsidR="0040366B" w:rsidRPr="000E5A04" w:rsidRDefault="0040366B" w:rsidP="00E04D30">
            <w:pPr>
              <w:pStyle w:val="Intestazione"/>
              <w:tabs>
                <w:tab w:val="clear" w:pos="4819"/>
                <w:tab w:val="clear" w:pos="9638"/>
              </w:tabs>
              <w:snapToGrid w:val="0"/>
              <w:spacing w:line="240" w:lineRule="auto"/>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BC0EF6" w14:textId="77777777" w:rsidR="0040366B" w:rsidRPr="000E5A04" w:rsidRDefault="0040366B" w:rsidP="00E04D30">
            <w:pPr>
              <w:snapToGrid w:val="0"/>
              <w:rPr>
                <w:rFonts w:eastAsia="Arial Unicode MS"/>
                <w:sz w:val="18"/>
                <w:szCs w:val="18"/>
                <w:lang w:val="en-GB"/>
              </w:rPr>
            </w:pPr>
          </w:p>
        </w:tc>
      </w:tr>
      <w:tr w:rsidR="0040366B" w:rsidRPr="0081350E" w14:paraId="45D4B076" w14:textId="77777777" w:rsidTr="0040366B">
        <w:trPr>
          <w:cantSplit/>
          <w:trHeight w:val="22"/>
        </w:trPr>
        <w:tc>
          <w:tcPr>
            <w:tcW w:w="600" w:type="dxa"/>
            <w:tcBorders>
              <w:top w:val="single" w:sz="4" w:space="0" w:color="000000"/>
              <w:left w:val="single" w:sz="4" w:space="0" w:color="000000"/>
              <w:right w:val="single" w:sz="4" w:space="0" w:color="000000"/>
            </w:tcBorders>
            <w:shd w:val="clear" w:color="auto" w:fill="auto"/>
            <w:vAlign w:val="bottom"/>
          </w:tcPr>
          <w:p w14:paraId="11FD09F8"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33741F6C" w14:textId="4E56CDC1" w:rsidR="0040366B" w:rsidRPr="000E5A04" w:rsidRDefault="0040366B" w:rsidP="00E04D30">
            <w:pPr>
              <w:rPr>
                <w:sz w:val="18"/>
                <w:szCs w:val="18"/>
                <w:lang w:val="en-GB"/>
              </w:rPr>
            </w:pPr>
            <w:r w:rsidRPr="000E5A04">
              <w:rPr>
                <w:sz w:val="18"/>
                <w:szCs w:val="18"/>
                <w:lang w:val="en-GB"/>
              </w:rPr>
              <w:t>1) Identification of suitable microorganisms</w:t>
            </w:r>
          </w:p>
        </w:tc>
        <w:tc>
          <w:tcPr>
            <w:tcW w:w="2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E65225"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bottom w:val="single" w:sz="4" w:space="0" w:color="000000"/>
              <w:right w:val="single" w:sz="4" w:space="0" w:color="000000"/>
            </w:tcBorders>
            <w:shd w:val="clear" w:color="auto" w:fill="C0C0C0"/>
            <w:vAlign w:val="bottom"/>
          </w:tcPr>
          <w:p w14:paraId="06EA1C1A"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E44CFEF"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0E9F066"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9B83418"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AB38205" w14:textId="77777777" w:rsidR="0040366B" w:rsidRPr="000E5A04" w:rsidRDefault="0040366B" w:rsidP="00E04D30">
            <w:pPr>
              <w:pStyle w:val="Intestazione"/>
              <w:tabs>
                <w:tab w:val="clear" w:pos="4819"/>
                <w:tab w:val="clear" w:pos="9638"/>
              </w:tabs>
              <w:snapToGrid w:val="0"/>
              <w:spacing w:line="240" w:lineRule="auto"/>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40366B" w:rsidRPr="000E5A04" w:rsidRDefault="0040366B" w:rsidP="00E04D30">
            <w:pPr>
              <w:snapToGrid w:val="0"/>
              <w:rPr>
                <w:rFonts w:eastAsia="Arial Unicode MS"/>
                <w:sz w:val="18"/>
                <w:szCs w:val="18"/>
                <w:lang w:val="en-GB"/>
              </w:rPr>
            </w:pPr>
          </w:p>
        </w:tc>
      </w:tr>
      <w:tr w:rsidR="0040366B" w:rsidRPr="00E53C31" w14:paraId="26FC7A2B"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3F6A" w14:textId="77777777" w:rsidR="0040366B" w:rsidRPr="000E5A04" w:rsidRDefault="0040366B" w:rsidP="005565A7">
            <w:pPr>
              <w:jc w:val="center"/>
              <w:rPr>
                <w:sz w:val="18"/>
                <w:szCs w:val="18"/>
                <w:lang w:val="en-GB"/>
              </w:rPr>
            </w:pPr>
            <w:r w:rsidRPr="000E5A04">
              <w:rPr>
                <w:sz w:val="18"/>
                <w:szCs w:val="18"/>
                <w:lang w:val="en-GB"/>
              </w:rPr>
              <w:t>A2)</w:t>
            </w:r>
          </w:p>
        </w:tc>
        <w:tc>
          <w:tcPr>
            <w:tcW w:w="3284" w:type="dxa"/>
            <w:tcBorders>
              <w:top w:val="single" w:sz="4" w:space="0" w:color="000000"/>
              <w:left w:val="single" w:sz="4" w:space="0" w:color="000000"/>
              <w:bottom w:val="single" w:sz="4" w:space="0" w:color="000000"/>
            </w:tcBorders>
            <w:shd w:val="clear" w:color="auto" w:fill="auto"/>
            <w:vAlign w:val="bottom"/>
          </w:tcPr>
          <w:p w14:paraId="7EF99F32" w14:textId="365C53C4" w:rsidR="0040366B" w:rsidRPr="000E5A04" w:rsidRDefault="0040366B" w:rsidP="00E04D30">
            <w:pPr>
              <w:rPr>
                <w:b/>
                <w:bCs/>
                <w:i/>
                <w:iCs/>
                <w:sz w:val="18"/>
                <w:szCs w:val="18"/>
                <w:lang w:val="en-GB"/>
              </w:rPr>
            </w:pPr>
            <w:r w:rsidRPr="000E5A04">
              <w:rPr>
                <w:b/>
                <w:bCs/>
                <w:i/>
                <w:iCs/>
                <w:sz w:val="18"/>
                <w:szCs w:val="18"/>
                <w:lang w:val="en-GB"/>
              </w:rPr>
              <w:t xml:space="preserve">Screening of </w:t>
            </w:r>
            <w:r w:rsidR="005A28DA">
              <w:rPr>
                <w:b/>
                <w:bCs/>
                <w:i/>
                <w:iCs/>
                <w:sz w:val="18"/>
                <w:szCs w:val="18"/>
                <w:lang w:val="en-GB"/>
              </w:rPr>
              <w:t xml:space="preserve">the </w:t>
            </w:r>
            <w:r w:rsidRPr="000E5A04">
              <w:rPr>
                <w:b/>
                <w:bCs/>
                <w:i/>
                <w:iCs/>
                <w:sz w:val="18"/>
                <w:szCs w:val="18"/>
                <w:lang w:val="en-GB"/>
              </w:rPr>
              <w:t>selected strains and</w:t>
            </w:r>
            <w:r w:rsidR="00E55C4F" w:rsidRPr="000E5A04">
              <w:rPr>
                <w:b/>
                <w:bCs/>
                <w:i/>
                <w:iCs/>
                <w:sz w:val="18"/>
                <w:szCs w:val="18"/>
                <w:lang w:val="en-GB"/>
              </w:rPr>
              <w:t xml:space="preserve"> </w:t>
            </w:r>
            <w:r w:rsidRPr="000E5A04">
              <w:rPr>
                <w:b/>
                <w:bCs/>
                <w:i/>
                <w:iCs/>
                <w:sz w:val="18"/>
                <w:szCs w:val="18"/>
                <w:lang w:val="en-GB"/>
              </w:rPr>
              <w:t>optimization of microbial performance</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5D2B43"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6518AF9" w14:textId="77777777" w:rsidR="0040366B" w:rsidRPr="000E5A04" w:rsidRDefault="0040366B" w:rsidP="00E04D30">
            <w:pPr>
              <w:rPr>
                <w:sz w:val="18"/>
                <w:szCs w:val="18"/>
                <w:lang w:val="en-GB"/>
              </w:rPr>
            </w:pPr>
            <w:r w:rsidRPr="000E5A04">
              <w:rPr>
                <w:sz w:val="18"/>
                <w:szCs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14D3FEF"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B9A869F"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2B5097"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BF67A1"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3F75CDD"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3B247CD"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979622F"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0B86F54"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93C394"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C2EB58"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1CB5BFE"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9514FD"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40366B" w:rsidRPr="000E5A04" w:rsidRDefault="0040366B" w:rsidP="00E04D30">
            <w:pPr>
              <w:rPr>
                <w:sz w:val="18"/>
                <w:szCs w:val="18"/>
                <w:lang w:val="en-GB"/>
              </w:rPr>
            </w:pPr>
            <w:r w:rsidRPr="000E5A04">
              <w:rPr>
                <w:sz w:val="18"/>
                <w:szCs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40366B" w:rsidRPr="000E5A04" w:rsidRDefault="0040366B" w:rsidP="00E04D30">
            <w:pPr>
              <w:rPr>
                <w:sz w:val="18"/>
                <w:szCs w:val="18"/>
                <w:lang w:val="en-GB"/>
              </w:rPr>
            </w:pPr>
            <w:r w:rsidRPr="000E5A04">
              <w:rPr>
                <w:sz w:val="18"/>
                <w:szCs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40366B" w:rsidRPr="000E5A04" w:rsidRDefault="0040366B" w:rsidP="00E04D30">
            <w:pPr>
              <w:rPr>
                <w:sz w:val="18"/>
                <w:szCs w:val="18"/>
                <w:lang w:val="en-GB"/>
              </w:rPr>
            </w:pPr>
            <w:r w:rsidRPr="000E5A04">
              <w:rPr>
                <w:sz w:val="18"/>
                <w:szCs w:val="18"/>
                <w:lang w:val="en-GB"/>
              </w:rPr>
              <w:t> </w:t>
            </w:r>
          </w:p>
        </w:tc>
      </w:tr>
      <w:tr w:rsidR="0040366B" w:rsidRPr="00E53C31" w14:paraId="2A2A421F" w14:textId="77777777" w:rsidTr="00E55C4F">
        <w:trPr>
          <w:cantSplit/>
          <w:trHeight w:val="22"/>
        </w:trPr>
        <w:tc>
          <w:tcPr>
            <w:tcW w:w="600" w:type="dxa"/>
            <w:tcBorders>
              <w:top w:val="single" w:sz="4" w:space="0" w:color="000000"/>
              <w:left w:val="single" w:sz="4" w:space="0" w:color="000000"/>
              <w:right w:val="single" w:sz="4" w:space="0" w:color="000000"/>
            </w:tcBorders>
            <w:shd w:val="clear" w:color="auto" w:fill="auto"/>
            <w:vAlign w:val="bottom"/>
          </w:tcPr>
          <w:p w14:paraId="3EE79AFD"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5631ADCE" w14:textId="01466731" w:rsidR="0040366B" w:rsidRPr="000E5A04" w:rsidRDefault="0040366B" w:rsidP="00E04D30">
            <w:pPr>
              <w:rPr>
                <w:sz w:val="18"/>
                <w:szCs w:val="18"/>
                <w:lang w:val="en-GB"/>
              </w:rPr>
            </w:pPr>
            <w:r w:rsidRPr="000E5A04">
              <w:rPr>
                <w:sz w:val="18"/>
                <w:szCs w:val="18"/>
                <w:lang w:val="en-GB"/>
              </w:rPr>
              <w:t>1)Selection and technological</w:t>
            </w:r>
            <w:r w:rsidR="00E55C4F" w:rsidRPr="000E5A04">
              <w:rPr>
                <w:sz w:val="18"/>
                <w:szCs w:val="18"/>
                <w:lang w:val="en-GB"/>
              </w:rPr>
              <w:t xml:space="preserve"> </w:t>
            </w:r>
            <w:r w:rsidR="005A28DA">
              <w:rPr>
                <w:sz w:val="18"/>
                <w:szCs w:val="18"/>
                <w:lang w:val="en-GB"/>
              </w:rPr>
              <w:t>characterisation</w:t>
            </w:r>
            <w:r w:rsidRPr="000E5A04">
              <w:rPr>
                <w:sz w:val="18"/>
                <w:szCs w:val="18"/>
                <w:lang w:val="en-GB"/>
              </w:rPr>
              <w:t xml:space="preserve"> of selected yeast strains</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AE5A621"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232836" w14:textId="77777777" w:rsidR="0040366B" w:rsidRPr="000E5A04" w:rsidRDefault="0040366B" w:rsidP="00E04D30">
            <w:pPr>
              <w:rPr>
                <w:sz w:val="18"/>
                <w:szCs w:val="18"/>
                <w:lang w:val="en-GB"/>
              </w:rPr>
            </w:pPr>
            <w:r w:rsidRPr="000E5A04">
              <w:rPr>
                <w:sz w:val="18"/>
                <w:szCs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ACA92DB"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0C355"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90283AB"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082379F"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E9CBC62"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DF3CB8C"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CD4B2CB"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bottom w:val="single" w:sz="4" w:space="0" w:color="000000"/>
              <w:right w:val="single" w:sz="4" w:space="0" w:color="000000"/>
            </w:tcBorders>
            <w:shd w:val="clear" w:color="auto" w:fill="auto"/>
            <w:vAlign w:val="bottom"/>
          </w:tcPr>
          <w:p w14:paraId="3A4F3467" w14:textId="77777777" w:rsidR="0040366B" w:rsidRPr="000E5A04" w:rsidRDefault="0040366B" w:rsidP="00E04D30">
            <w:pPr>
              <w:rPr>
                <w:sz w:val="18"/>
                <w:szCs w:val="18"/>
                <w:lang w:val="en-GB"/>
              </w:rPr>
            </w:pPr>
            <w:r w:rsidRPr="000E5A04">
              <w:rPr>
                <w:sz w:val="18"/>
                <w:szCs w:val="18"/>
                <w:lang w:val="en-GB"/>
              </w:rPr>
              <w:t> </w:t>
            </w:r>
          </w:p>
        </w:tc>
        <w:tc>
          <w:tcPr>
            <w:tcW w:w="305" w:type="dxa"/>
            <w:tcBorders>
              <w:top w:val="single" w:sz="4" w:space="0" w:color="000000"/>
              <w:bottom w:val="single" w:sz="4" w:space="0" w:color="000000"/>
              <w:right w:val="single" w:sz="4" w:space="0" w:color="000000"/>
            </w:tcBorders>
            <w:shd w:val="clear" w:color="auto" w:fill="auto"/>
            <w:vAlign w:val="bottom"/>
          </w:tcPr>
          <w:p w14:paraId="0B9A1595"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40366B" w:rsidRPr="000E5A04" w:rsidRDefault="0040366B" w:rsidP="00E04D30">
            <w:pPr>
              <w:snapToGrid w:val="0"/>
              <w:rPr>
                <w:rFonts w:eastAsia="Arial Unicode MS"/>
                <w:sz w:val="18"/>
                <w:szCs w:val="18"/>
                <w:lang w:val="en-GB"/>
              </w:rPr>
            </w:pPr>
          </w:p>
        </w:tc>
      </w:tr>
      <w:tr w:rsidR="0040366B" w:rsidRPr="00E53C31" w14:paraId="087E1CA0" w14:textId="77777777" w:rsidTr="00E55C4F">
        <w:trPr>
          <w:cantSplit/>
          <w:trHeight w:val="22"/>
        </w:trPr>
        <w:tc>
          <w:tcPr>
            <w:tcW w:w="600" w:type="dxa"/>
            <w:tcBorders>
              <w:left w:val="single" w:sz="4" w:space="0" w:color="000000"/>
              <w:right w:val="single" w:sz="4" w:space="0" w:color="000000"/>
            </w:tcBorders>
            <w:shd w:val="clear" w:color="auto" w:fill="auto"/>
            <w:vAlign w:val="bottom"/>
          </w:tcPr>
          <w:p w14:paraId="323761A6"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11A9F499" w14:textId="7320368F" w:rsidR="0040366B" w:rsidRPr="000E5A04" w:rsidRDefault="0040366B" w:rsidP="005565A7">
            <w:pPr>
              <w:rPr>
                <w:sz w:val="18"/>
                <w:szCs w:val="18"/>
                <w:lang w:val="en-GB"/>
              </w:rPr>
            </w:pPr>
            <w:r w:rsidRPr="000E5A04">
              <w:rPr>
                <w:sz w:val="18"/>
                <w:szCs w:val="18"/>
                <w:lang w:val="en-GB"/>
              </w:rPr>
              <w:t>2) Optimisation of growth conditions for microorganisms on agri-food industry wastes and by-products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6F0506D"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C4A5C5B"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BC60B84"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7B4958F"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5DA30D1"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E8F9FAA"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6ECF927"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1F1014"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B8B0FA"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6A14E6"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tcBorders>
            <w:shd w:val="clear" w:color="auto" w:fill="auto"/>
            <w:vAlign w:val="bottom"/>
          </w:tcPr>
          <w:p w14:paraId="61F8907C"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40366B" w:rsidRPr="000E5A04" w:rsidRDefault="0040366B" w:rsidP="00E04D30">
            <w:pPr>
              <w:rPr>
                <w:sz w:val="18"/>
                <w:szCs w:val="18"/>
                <w:lang w:val="en-GB"/>
              </w:rPr>
            </w:pPr>
            <w:r w:rsidRPr="000E5A04">
              <w:rPr>
                <w:sz w:val="18"/>
                <w:szCs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40366B" w:rsidRPr="000E5A04" w:rsidRDefault="0040366B" w:rsidP="00E04D30">
            <w:pPr>
              <w:rPr>
                <w:sz w:val="18"/>
                <w:szCs w:val="18"/>
                <w:lang w:val="en-GB"/>
              </w:rPr>
            </w:pPr>
            <w:r w:rsidRPr="000E5A04">
              <w:rPr>
                <w:sz w:val="18"/>
                <w:szCs w:val="18"/>
                <w:lang w:val="en-GB"/>
              </w:rPr>
              <w:t> </w:t>
            </w:r>
          </w:p>
        </w:tc>
      </w:tr>
      <w:tr w:rsidR="0040366B" w:rsidRPr="00E53C31" w14:paraId="696437F9"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D8A0" w14:textId="77777777" w:rsidR="0040366B" w:rsidRPr="000E5A04" w:rsidRDefault="0040366B" w:rsidP="005565A7">
            <w:pPr>
              <w:jc w:val="center"/>
              <w:rPr>
                <w:sz w:val="18"/>
                <w:szCs w:val="18"/>
                <w:lang w:val="en-GB"/>
              </w:rPr>
            </w:pPr>
            <w:r w:rsidRPr="000E5A04">
              <w:rPr>
                <w:sz w:val="18"/>
                <w:szCs w:val="18"/>
                <w:lang w:val="en-GB"/>
              </w:rPr>
              <w:t>A3)</w:t>
            </w:r>
          </w:p>
        </w:tc>
        <w:tc>
          <w:tcPr>
            <w:tcW w:w="3284" w:type="dxa"/>
            <w:tcBorders>
              <w:top w:val="single" w:sz="4" w:space="0" w:color="000000"/>
              <w:left w:val="single" w:sz="4" w:space="0" w:color="000000"/>
              <w:bottom w:val="single" w:sz="4" w:space="0" w:color="000000"/>
            </w:tcBorders>
            <w:shd w:val="clear" w:color="auto" w:fill="auto"/>
            <w:vAlign w:val="bottom"/>
          </w:tcPr>
          <w:p w14:paraId="12AF5C4D" w14:textId="2C5DF191" w:rsidR="0040366B" w:rsidRPr="000E5A04" w:rsidRDefault="0040366B" w:rsidP="005565A7">
            <w:pPr>
              <w:rPr>
                <w:b/>
                <w:bCs/>
                <w:i/>
                <w:iCs/>
                <w:sz w:val="18"/>
                <w:szCs w:val="18"/>
                <w:lang w:val="en-GB"/>
              </w:rPr>
            </w:pPr>
            <w:r w:rsidRPr="000E5A04">
              <w:rPr>
                <w:b/>
                <w:bCs/>
                <w:i/>
                <w:iCs/>
                <w:sz w:val="18"/>
                <w:szCs w:val="18"/>
                <w:lang w:val="en-GB"/>
              </w:rPr>
              <w:t>Development of biotechnological processes for the recovery</w:t>
            </w:r>
            <w:r w:rsidR="00E55C4F" w:rsidRPr="000E5A04">
              <w:rPr>
                <w:b/>
                <w:bCs/>
                <w:i/>
                <w:iCs/>
                <w:sz w:val="18"/>
                <w:szCs w:val="18"/>
                <w:lang w:val="en-GB"/>
              </w:rPr>
              <w:t xml:space="preserve"> </w:t>
            </w:r>
            <w:r w:rsidRPr="000E5A04">
              <w:rPr>
                <w:b/>
                <w:bCs/>
                <w:i/>
                <w:iCs/>
                <w:sz w:val="18"/>
                <w:szCs w:val="18"/>
                <w:lang w:val="en-GB"/>
              </w:rPr>
              <w:t>of biopolymers of interest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AF5153F"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3CBA45"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C2E598"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EEF43A"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41C2039"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60D0BAB"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D85543F" w14:textId="77777777" w:rsidR="0040366B" w:rsidRPr="000E5A04" w:rsidRDefault="0040366B" w:rsidP="00E04D30">
            <w:pPr>
              <w:rPr>
                <w:sz w:val="18"/>
                <w:szCs w:val="18"/>
                <w:lang w:val="en-GB"/>
              </w:rPr>
            </w:pPr>
            <w:r w:rsidRPr="000E5A04">
              <w:rPr>
                <w:sz w:val="18"/>
                <w:szCs w:val="18"/>
                <w:lang w:val="en-GB"/>
              </w:rPr>
              <w:t> </w:t>
            </w:r>
          </w:p>
        </w:tc>
        <w:tc>
          <w:tcPr>
            <w:tcW w:w="29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FDC669"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B17599"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F9450D"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7DACEBB"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70398897"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39EC95" w14:textId="77777777" w:rsidR="0040366B" w:rsidRPr="000E5A04" w:rsidRDefault="0040366B" w:rsidP="00E04D30">
            <w:pPr>
              <w:snapToGrid w:val="0"/>
              <w:rPr>
                <w:rFonts w:eastAsia="Arial Unicode MS"/>
                <w:sz w:val="18"/>
                <w:szCs w:val="18"/>
                <w:lang w:val="en-GB"/>
              </w:rPr>
            </w:pPr>
          </w:p>
        </w:tc>
      </w:tr>
      <w:tr w:rsidR="0040366B" w:rsidRPr="00E53C31" w14:paraId="294E02CF" w14:textId="77777777" w:rsidTr="00E55C4F">
        <w:trPr>
          <w:cantSplit/>
          <w:trHeight w:val="22"/>
        </w:trPr>
        <w:tc>
          <w:tcPr>
            <w:tcW w:w="600" w:type="dxa"/>
            <w:tcBorders>
              <w:top w:val="single" w:sz="4" w:space="0" w:color="000000"/>
              <w:left w:val="single" w:sz="4" w:space="0" w:color="000000"/>
              <w:right w:val="single" w:sz="4" w:space="0" w:color="000000"/>
            </w:tcBorders>
            <w:shd w:val="clear" w:color="auto" w:fill="auto"/>
            <w:vAlign w:val="bottom"/>
          </w:tcPr>
          <w:p w14:paraId="44C44212"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3827749F" w14:textId="4BC99B2B" w:rsidR="0040366B" w:rsidRPr="000E5A04" w:rsidRDefault="0040366B" w:rsidP="00E04D30">
            <w:pPr>
              <w:rPr>
                <w:sz w:val="18"/>
                <w:szCs w:val="18"/>
                <w:lang w:val="en-GB"/>
              </w:rPr>
            </w:pPr>
            <w:r w:rsidRPr="000E5A04">
              <w:rPr>
                <w:sz w:val="18"/>
                <w:szCs w:val="18"/>
                <w:lang w:val="en-GB"/>
              </w:rPr>
              <w:t>1) Application of microbial enzymes to obtain cellular compounds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F0D131C"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A30B96"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100616C"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6A61D3E"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DBC7F0F"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01A1039"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2ED18E7"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5CE10041"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ED39784" w14:textId="77777777" w:rsidR="0040366B" w:rsidRPr="000E5A04" w:rsidRDefault="0040366B" w:rsidP="00E04D30">
            <w:pPr>
              <w:snapToGrid w:val="0"/>
              <w:rPr>
                <w:rFonts w:eastAsia="Arial Unicode MS"/>
                <w:sz w:val="18"/>
                <w:szCs w:val="18"/>
                <w:lang w:val="en-GB"/>
              </w:rPr>
            </w:pPr>
          </w:p>
        </w:tc>
      </w:tr>
      <w:tr w:rsidR="0040366B" w:rsidRPr="00E53C31" w14:paraId="54EB68A8" w14:textId="77777777" w:rsidTr="00E55C4F">
        <w:trPr>
          <w:cantSplit/>
          <w:trHeight w:val="22"/>
        </w:trPr>
        <w:tc>
          <w:tcPr>
            <w:tcW w:w="600" w:type="dxa"/>
            <w:tcBorders>
              <w:left w:val="single" w:sz="4" w:space="0" w:color="000000"/>
              <w:bottom w:val="single" w:sz="4" w:space="0" w:color="000000"/>
              <w:right w:val="single" w:sz="4" w:space="0" w:color="000000"/>
            </w:tcBorders>
            <w:shd w:val="clear" w:color="auto" w:fill="auto"/>
            <w:vAlign w:val="bottom"/>
          </w:tcPr>
          <w:p w14:paraId="30CE7CA4"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7C907751" w14:textId="5DEE4574" w:rsidR="0040366B" w:rsidRPr="000E5A04" w:rsidRDefault="0040366B" w:rsidP="00E04D30">
            <w:pPr>
              <w:rPr>
                <w:sz w:val="18"/>
                <w:szCs w:val="18"/>
                <w:lang w:val="en-GB"/>
              </w:rPr>
            </w:pPr>
            <w:r w:rsidRPr="000E5A04">
              <w:rPr>
                <w:sz w:val="18"/>
                <w:szCs w:val="18"/>
                <w:lang w:val="en-GB"/>
              </w:rPr>
              <w:t>2) Application of high-pressure</w:t>
            </w:r>
            <w:r w:rsidR="00E55C4F" w:rsidRPr="000E5A04">
              <w:rPr>
                <w:sz w:val="18"/>
                <w:szCs w:val="18"/>
                <w:lang w:val="en-GB"/>
              </w:rPr>
              <w:t xml:space="preserve"> </w:t>
            </w:r>
            <w:r w:rsidRPr="000E5A04">
              <w:rPr>
                <w:sz w:val="18"/>
                <w:szCs w:val="18"/>
                <w:lang w:val="en-GB"/>
              </w:rPr>
              <w:t xml:space="preserve">homogenisation, ultrasonication, </w:t>
            </w:r>
            <w:r w:rsidR="00FF6FB3" w:rsidRPr="000E5A04">
              <w:rPr>
                <w:sz w:val="18"/>
                <w:szCs w:val="18"/>
                <w:lang w:val="en-GB"/>
              </w:rPr>
              <w:t xml:space="preserve">pulsed electric fields </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DB42686"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336BF84"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65E06D1"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0384DEE" w14:textId="77777777" w:rsidR="0040366B" w:rsidRPr="000E5A04" w:rsidRDefault="0040366B" w:rsidP="00E04D30">
            <w:pPr>
              <w:rPr>
                <w:sz w:val="18"/>
                <w:szCs w:val="18"/>
                <w:lang w:val="en-GB"/>
              </w:rPr>
            </w:pPr>
            <w:r w:rsidRPr="000E5A04">
              <w:rPr>
                <w:sz w:val="18"/>
                <w:szCs w:val="18"/>
                <w:lang w:val="en-GB"/>
              </w:rPr>
              <w:t> </w:t>
            </w:r>
          </w:p>
        </w:tc>
        <w:tc>
          <w:tcPr>
            <w:tcW w:w="2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B125A50"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A1F610A"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AAAC6"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291"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2933E10"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0B4A4" w14:textId="77777777" w:rsidR="0040366B" w:rsidRPr="000E5A04" w:rsidRDefault="0040366B" w:rsidP="00E04D30">
            <w:pPr>
              <w:snapToGrid w:val="0"/>
              <w:rPr>
                <w:rFonts w:eastAsia="Arial Unicode MS"/>
                <w:sz w:val="18"/>
                <w:szCs w:val="18"/>
                <w:lang w:val="en-GB"/>
              </w:rPr>
            </w:pPr>
          </w:p>
        </w:tc>
      </w:tr>
      <w:tr w:rsidR="0040366B" w:rsidRPr="00E53C31" w14:paraId="50DF159D"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D636" w14:textId="77777777" w:rsidR="0040366B" w:rsidRPr="000E5A04" w:rsidRDefault="0040366B" w:rsidP="005565A7">
            <w:pPr>
              <w:jc w:val="center"/>
              <w:rPr>
                <w:sz w:val="18"/>
                <w:szCs w:val="18"/>
                <w:lang w:val="en-GB"/>
              </w:rPr>
            </w:pPr>
            <w:r w:rsidRPr="000E5A04">
              <w:rPr>
                <w:sz w:val="18"/>
                <w:szCs w:val="18"/>
                <w:lang w:val="en-GB"/>
              </w:rPr>
              <w:t>A4)</w:t>
            </w:r>
          </w:p>
        </w:tc>
        <w:tc>
          <w:tcPr>
            <w:tcW w:w="3284" w:type="dxa"/>
            <w:tcBorders>
              <w:top w:val="single" w:sz="4" w:space="0" w:color="000000"/>
              <w:left w:val="single" w:sz="4" w:space="0" w:color="000000"/>
              <w:bottom w:val="single" w:sz="4" w:space="0" w:color="000000"/>
            </w:tcBorders>
            <w:shd w:val="clear" w:color="auto" w:fill="auto"/>
            <w:vAlign w:val="bottom"/>
          </w:tcPr>
          <w:p w14:paraId="2E98C603" w14:textId="18D65BA0" w:rsidR="0040366B" w:rsidRPr="000E5A04" w:rsidRDefault="0040366B" w:rsidP="005565A7">
            <w:pPr>
              <w:rPr>
                <w:b/>
                <w:bCs/>
                <w:i/>
                <w:iCs/>
                <w:sz w:val="18"/>
                <w:szCs w:val="18"/>
                <w:lang w:val="en-GB"/>
              </w:rPr>
            </w:pPr>
            <w:r w:rsidRPr="000E5A04">
              <w:rPr>
                <w:b/>
                <w:bCs/>
                <w:i/>
                <w:iCs/>
                <w:sz w:val="18"/>
                <w:szCs w:val="18"/>
                <w:lang w:val="en-GB"/>
              </w:rPr>
              <w:t>Antimicrobial and technological characterisation of the obtained biopolymers and film formulation</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B8D451C"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5A13AD6"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55ADA5E" w14:textId="77777777" w:rsidR="0040366B" w:rsidRPr="000E5A04" w:rsidRDefault="0040366B" w:rsidP="00E04D30">
            <w:pPr>
              <w:rPr>
                <w:sz w:val="18"/>
                <w:szCs w:val="18"/>
                <w:lang w:val="en-GB"/>
              </w:rPr>
            </w:pPr>
            <w:r w:rsidRPr="000E5A04">
              <w:rPr>
                <w:sz w:val="18"/>
                <w:szCs w:val="18"/>
                <w:lang w:val="en-GB"/>
              </w:rPr>
              <w:t> </w:t>
            </w:r>
          </w:p>
        </w:tc>
        <w:tc>
          <w:tcPr>
            <w:tcW w:w="29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9780B95"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613F41"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6C45848"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40366B" w:rsidRPr="000E5A04" w:rsidRDefault="0040366B" w:rsidP="00E04D30">
            <w:pPr>
              <w:snapToGrid w:val="0"/>
              <w:rPr>
                <w:rFonts w:eastAsia="Arial Unicode MS"/>
                <w:sz w:val="18"/>
                <w:szCs w:val="18"/>
                <w:lang w:val="en-GB"/>
              </w:rPr>
            </w:pPr>
          </w:p>
        </w:tc>
      </w:tr>
      <w:tr w:rsidR="0040366B" w:rsidRPr="00E53C31" w14:paraId="6A1F7080" w14:textId="77777777" w:rsidTr="00E55C4F">
        <w:trPr>
          <w:cantSplit/>
          <w:trHeight w:val="22"/>
        </w:trPr>
        <w:tc>
          <w:tcPr>
            <w:tcW w:w="600" w:type="dxa"/>
            <w:tcBorders>
              <w:top w:val="single" w:sz="4" w:space="0" w:color="000000"/>
              <w:left w:val="single" w:sz="4" w:space="0" w:color="000000"/>
              <w:right w:val="single" w:sz="4" w:space="0" w:color="000000"/>
            </w:tcBorders>
            <w:shd w:val="clear" w:color="auto" w:fill="auto"/>
            <w:vAlign w:val="bottom"/>
          </w:tcPr>
          <w:p w14:paraId="194D0972"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3B7012FC" w14:textId="3C408C38" w:rsidR="0040366B" w:rsidRPr="000E5A04" w:rsidRDefault="0040366B" w:rsidP="00E04D30">
            <w:pPr>
              <w:rPr>
                <w:sz w:val="18"/>
                <w:szCs w:val="18"/>
                <w:lang w:val="en-GB"/>
              </w:rPr>
            </w:pPr>
            <w:r w:rsidRPr="000E5A04">
              <w:rPr>
                <w:sz w:val="18"/>
                <w:szCs w:val="18"/>
                <w:lang w:val="en-GB"/>
              </w:rPr>
              <w:t>1) Antimicrobial and antioxidant characterisation of biopolymers</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FCC0DC5"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2391AE2"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3C8FB30" w14:textId="77777777" w:rsidR="0040366B" w:rsidRPr="000E5A04" w:rsidRDefault="0040366B" w:rsidP="00E04D30">
            <w:pPr>
              <w:rPr>
                <w:sz w:val="18"/>
                <w:szCs w:val="18"/>
                <w:lang w:val="en-GB"/>
              </w:rPr>
            </w:pPr>
            <w:r w:rsidRPr="000E5A04">
              <w:rPr>
                <w:sz w:val="18"/>
                <w:szCs w:val="18"/>
                <w:lang w:val="en-GB"/>
              </w:rPr>
              <w:t> </w:t>
            </w:r>
          </w:p>
        </w:tc>
        <w:tc>
          <w:tcPr>
            <w:tcW w:w="2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05924EC"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6EA4C53"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57ED6C8"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28D32"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EFAF80"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40366B" w:rsidRPr="000E5A04" w:rsidRDefault="0040366B" w:rsidP="00E04D30">
            <w:pPr>
              <w:snapToGrid w:val="0"/>
              <w:rPr>
                <w:rFonts w:eastAsia="Arial Unicode MS"/>
                <w:sz w:val="18"/>
                <w:szCs w:val="18"/>
                <w:lang w:val="en-GB"/>
              </w:rPr>
            </w:pPr>
          </w:p>
        </w:tc>
      </w:tr>
      <w:tr w:rsidR="0040366B" w14:paraId="1C8D27EA" w14:textId="77777777" w:rsidTr="00E55C4F">
        <w:trPr>
          <w:cantSplit/>
          <w:trHeight w:val="22"/>
        </w:trPr>
        <w:tc>
          <w:tcPr>
            <w:tcW w:w="600" w:type="dxa"/>
            <w:tcBorders>
              <w:left w:val="single" w:sz="4" w:space="0" w:color="000000"/>
              <w:bottom w:val="single" w:sz="4" w:space="0" w:color="000000"/>
              <w:right w:val="single" w:sz="4" w:space="0" w:color="000000"/>
            </w:tcBorders>
            <w:shd w:val="clear" w:color="auto" w:fill="auto"/>
            <w:vAlign w:val="bottom"/>
          </w:tcPr>
          <w:p w14:paraId="532BD93B" w14:textId="77777777" w:rsidR="0040366B" w:rsidRPr="000E5A04" w:rsidRDefault="0040366B" w:rsidP="00E04D30">
            <w:pPr>
              <w:snapToGrid w:val="0"/>
              <w:jc w:val="center"/>
              <w:rPr>
                <w:rFonts w:eastAsia="Arial Unicode MS"/>
                <w:sz w:val="18"/>
                <w:szCs w:val="18"/>
                <w:lang w:val="en-GB"/>
              </w:rPr>
            </w:pPr>
          </w:p>
        </w:tc>
        <w:tc>
          <w:tcPr>
            <w:tcW w:w="3284" w:type="dxa"/>
            <w:tcBorders>
              <w:top w:val="single" w:sz="4" w:space="0" w:color="000000"/>
              <w:left w:val="single" w:sz="4" w:space="0" w:color="000000"/>
              <w:bottom w:val="single" w:sz="4" w:space="0" w:color="000000"/>
            </w:tcBorders>
            <w:shd w:val="clear" w:color="auto" w:fill="auto"/>
            <w:vAlign w:val="bottom"/>
          </w:tcPr>
          <w:p w14:paraId="54399A81" w14:textId="17E630EB" w:rsidR="0040366B" w:rsidRPr="000E5A04" w:rsidRDefault="0040366B" w:rsidP="00E04D30">
            <w:pPr>
              <w:rPr>
                <w:sz w:val="18"/>
                <w:szCs w:val="18"/>
              </w:rPr>
            </w:pPr>
            <w:r w:rsidRPr="000E5A04">
              <w:rPr>
                <w:sz w:val="18"/>
                <w:szCs w:val="18"/>
                <w:lang w:val="en-GB"/>
              </w:rPr>
              <w:t>2) Film formulation and characterisation</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91A2F" w14:textId="77777777" w:rsidR="0040366B" w:rsidRPr="000E5A04" w:rsidRDefault="0040366B" w:rsidP="00E04D30">
            <w:pPr>
              <w:rPr>
                <w:sz w:val="18"/>
                <w:szCs w:val="18"/>
                <w:lang w:val="en-GB"/>
              </w:rPr>
            </w:pPr>
            <w:r w:rsidRPr="000E5A04">
              <w:rPr>
                <w:sz w:val="18"/>
                <w:szCs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E5650" w14:textId="77777777" w:rsidR="0040366B" w:rsidRPr="000E5A04" w:rsidRDefault="0040366B" w:rsidP="00E04D30">
            <w:pPr>
              <w:snapToGrid w:val="0"/>
              <w:rPr>
                <w:rFonts w:eastAsia="Arial Unicode MS"/>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21B7" w14:textId="77777777" w:rsidR="0040366B" w:rsidRPr="000E5A04" w:rsidRDefault="0040366B" w:rsidP="00E04D30">
            <w:pPr>
              <w:rPr>
                <w:sz w:val="18"/>
                <w:szCs w:val="18"/>
                <w:lang w:val="en-GB"/>
              </w:rPr>
            </w:pPr>
            <w:r w:rsidRPr="000E5A04">
              <w:rPr>
                <w:sz w:val="18"/>
                <w:szCs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B43D7B"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73C8C"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AAEC9"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04365"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461C3C" w14:textId="77777777" w:rsidR="0040366B" w:rsidRPr="000E5A04" w:rsidRDefault="0040366B" w:rsidP="00E04D30">
            <w:pPr>
              <w:rPr>
                <w:sz w:val="18"/>
                <w:szCs w:val="18"/>
                <w:lang w:val="en-GB"/>
              </w:rPr>
            </w:pPr>
            <w:r w:rsidRPr="000E5A04">
              <w:rPr>
                <w:sz w:val="18"/>
                <w:szCs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5F986" w14:textId="77777777" w:rsidR="0040366B" w:rsidRPr="000E5A04" w:rsidRDefault="0040366B" w:rsidP="00E04D30">
            <w:pPr>
              <w:rPr>
                <w:sz w:val="18"/>
                <w:szCs w:val="18"/>
                <w:lang w:val="en-GB"/>
              </w:rPr>
            </w:pPr>
            <w:r w:rsidRPr="000E5A04">
              <w:rPr>
                <w:sz w:val="18"/>
                <w:szCs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2475A"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7E79E" w14:textId="77777777" w:rsidR="0040366B" w:rsidRPr="000E5A04" w:rsidRDefault="0040366B" w:rsidP="00E04D30">
            <w:pPr>
              <w:snapToGrid w:val="0"/>
              <w:rPr>
                <w:rFonts w:eastAsia="Arial Unicode MS"/>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BAD5A69" w14:textId="77777777" w:rsidR="0040366B" w:rsidRPr="000E5A04" w:rsidRDefault="0040366B" w:rsidP="00E04D30">
            <w:pPr>
              <w:snapToGrid w:val="0"/>
              <w:rPr>
                <w:rFonts w:eastAsia="Arial Unicode MS"/>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4725475" w14:textId="77777777" w:rsidR="0040366B" w:rsidRPr="000E5A04" w:rsidRDefault="0040366B" w:rsidP="00E04D30">
            <w:pPr>
              <w:snapToGrid w:val="0"/>
              <w:rPr>
                <w:rFonts w:eastAsia="Arial Unicode MS"/>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11EE3B8" w14:textId="77777777" w:rsidR="0040366B" w:rsidRPr="000E5A04" w:rsidRDefault="0040366B" w:rsidP="00E04D30">
            <w:pPr>
              <w:rPr>
                <w:sz w:val="18"/>
                <w:szCs w:val="18"/>
                <w:lang w:val="en-GB"/>
              </w:rPr>
            </w:pPr>
            <w:r w:rsidRPr="000E5A04">
              <w:rPr>
                <w:sz w:val="18"/>
                <w:szCs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912F42B" w14:textId="77777777" w:rsidR="0040366B" w:rsidRPr="000E5A04" w:rsidRDefault="0040366B" w:rsidP="00E04D30">
            <w:pPr>
              <w:snapToGrid w:val="0"/>
              <w:rPr>
                <w:rFonts w:eastAsia="Arial Unicode MS"/>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DE5CB" w14:textId="77777777" w:rsidR="0040366B" w:rsidRPr="000E5A04" w:rsidRDefault="0040366B" w:rsidP="00E04D30">
            <w:pPr>
              <w:snapToGrid w:val="0"/>
              <w:rPr>
                <w:rFonts w:eastAsia="Arial Unicode MS"/>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6D5843A"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E52A1" w14:textId="77777777" w:rsidR="0040366B" w:rsidRPr="000E5A04" w:rsidRDefault="0040366B" w:rsidP="00E04D30">
            <w:pPr>
              <w:snapToGrid w:val="0"/>
              <w:rPr>
                <w:rFonts w:eastAsia="Arial Unicode MS"/>
                <w:sz w:val="18"/>
                <w:szCs w:val="18"/>
                <w:lang w:val="en-GB"/>
              </w:rPr>
            </w:pPr>
          </w:p>
        </w:tc>
      </w:tr>
      <w:tr w:rsidR="0040366B" w:rsidRPr="00E53C31" w14:paraId="60EEDC91"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E855" w14:textId="217A8AF2" w:rsidR="0040366B" w:rsidRPr="000E5A04" w:rsidRDefault="0040366B" w:rsidP="00733B35">
            <w:pPr>
              <w:jc w:val="center"/>
              <w:rPr>
                <w:sz w:val="18"/>
                <w:szCs w:val="18"/>
                <w:lang w:val="en-GB"/>
              </w:rPr>
            </w:pPr>
            <w:r w:rsidRPr="000E5A04">
              <w:rPr>
                <w:sz w:val="18"/>
                <w:szCs w:val="18"/>
                <w:lang w:val="en-GB"/>
              </w:rPr>
              <w:t>A5)</w:t>
            </w:r>
          </w:p>
        </w:tc>
        <w:tc>
          <w:tcPr>
            <w:tcW w:w="3284" w:type="dxa"/>
            <w:tcBorders>
              <w:top w:val="single" w:sz="4" w:space="0" w:color="000000"/>
              <w:left w:val="single" w:sz="4" w:space="0" w:color="000000"/>
              <w:bottom w:val="single" w:sz="4" w:space="0" w:color="000000"/>
            </w:tcBorders>
            <w:shd w:val="clear" w:color="auto" w:fill="auto"/>
          </w:tcPr>
          <w:p w14:paraId="4F0AF0ED" w14:textId="5BB6B27D" w:rsidR="0040366B" w:rsidRPr="000E5A04" w:rsidRDefault="0040366B" w:rsidP="00E04D30">
            <w:pPr>
              <w:rPr>
                <w:b/>
                <w:bCs/>
                <w:i/>
                <w:iCs/>
                <w:sz w:val="18"/>
                <w:szCs w:val="18"/>
                <w:lang w:val="en-GB"/>
              </w:rPr>
            </w:pPr>
            <w:r w:rsidRPr="000E5A04">
              <w:rPr>
                <w:b/>
                <w:bCs/>
                <w:i/>
                <w:iCs/>
                <w:sz w:val="18"/>
                <w:szCs w:val="18"/>
                <w:lang w:val="en-GB"/>
              </w:rPr>
              <w:t xml:space="preserve">Evaluation of the shelf life and safety of food matrices </w:t>
            </w:r>
            <w:r w:rsidR="00FF6FB3" w:rsidRPr="000E5A04">
              <w:rPr>
                <w:b/>
                <w:bCs/>
                <w:i/>
                <w:iCs/>
                <w:sz w:val="18"/>
                <w:szCs w:val="18"/>
                <w:lang w:val="en-GB"/>
              </w:rPr>
              <w:t>in relation to</w:t>
            </w:r>
            <w:r w:rsidRPr="000E5A04">
              <w:rPr>
                <w:b/>
                <w:bCs/>
                <w:i/>
                <w:iCs/>
                <w:sz w:val="18"/>
                <w:szCs w:val="18"/>
                <w:lang w:val="en-GB"/>
              </w:rPr>
              <w:t xml:space="preserve"> selected packaging conditions</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1C98B16" w14:textId="77777777" w:rsidR="0040366B" w:rsidRPr="000E5A04" w:rsidRDefault="0040366B" w:rsidP="00E04D30">
            <w:pPr>
              <w:rPr>
                <w:sz w:val="18"/>
                <w:szCs w:val="18"/>
                <w:lang w:val="en-GB"/>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BE9C6C6" w14:textId="77777777" w:rsidR="0040366B" w:rsidRPr="000E5A04" w:rsidRDefault="0040366B" w:rsidP="00E04D30">
            <w:pPr>
              <w:rPr>
                <w:sz w:val="18"/>
                <w:szCs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27B7678" w14:textId="77777777" w:rsidR="0040366B" w:rsidRPr="000E5A04" w:rsidRDefault="0040366B" w:rsidP="00E04D30">
            <w:pPr>
              <w:rPr>
                <w:sz w:val="18"/>
                <w:szCs w:val="18"/>
                <w:lang w:val="en-GB"/>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57C9995" w14:textId="77777777" w:rsidR="0040366B" w:rsidRPr="000E5A04" w:rsidRDefault="0040366B" w:rsidP="00E04D30">
            <w:pPr>
              <w:rPr>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1CC79D" w14:textId="77777777" w:rsidR="0040366B" w:rsidRPr="000E5A04" w:rsidRDefault="0040366B" w:rsidP="00E04D30">
            <w:pPr>
              <w:rPr>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322ADBF" w14:textId="77777777" w:rsidR="0040366B" w:rsidRPr="000E5A04" w:rsidRDefault="0040366B" w:rsidP="00E04D30">
            <w:pPr>
              <w:rPr>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4705ED0" w14:textId="77777777" w:rsidR="0040366B" w:rsidRPr="000E5A04" w:rsidRDefault="0040366B" w:rsidP="00E04D30">
            <w:pPr>
              <w:rPr>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5F23704" w14:textId="77777777" w:rsidR="0040366B" w:rsidRPr="000E5A04" w:rsidRDefault="0040366B" w:rsidP="00E04D30">
            <w:pPr>
              <w:rPr>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356C0B" w14:textId="77777777" w:rsidR="0040366B" w:rsidRPr="000E5A04" w:rsidRDefault="0040366B" w:rsidP="00E04D30">
            <w:pPr>
              <w:rPr>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47EC8CD" w14:textId="77777777" w:rsidR="0040366B" w:rsidRPr="000E5A04" w:rsidRDefault="0040366B" w:rsidP="00E04D30">
            <w:pPr>
              <w:rPr>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EA1C0A" w14:textId="77777777" w:rsidR="0040366B" w:rsidRPr="000E5A04" w:rsidRDefault="0040366B" w:rsidP="00E04D30">
            <w:pPr>
              <w:rPr>
                <w:sz w:val="18"/>
                <w:szCs w:val="18"/>
                <w:lang w:val="en-GB"/>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64294FB" w14:textId="77777777" w:rsidR="0040366B" w:rsidRPr="000E5A04" w:rsidRDefault="0040366B" w:rsidP="00E04D30">
            <w:pPr>
              <w:rPr>
                <w:sz w:val="18"/>
                <w:szCs w:val="18"/>
                <w:lang w:val="en-GB"/>
              </w:rPr>
            </w:pPr>
          </w:p>
        </w:tc>
        <w:tc>
          <w:tcPr>
            <w:tcW w:w="29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35A49DC" w14:textId="77777777" w:rsidR="0040366B" w:rsidRPr="000E5A04" w:rsidRDefault="0040366B" w:rsidP="00E04D30">
            <w:pPr>
              <w:rPr>
                <w:sz w:val="18"/>
                <w:szCs w:val="18"/>
                <w:lang w:val="en-GB"/>
              </w:rPr>
            </w:pP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9D04D3F" w14:textId="77777777" w:rsidR="0040366B" w:rsidRPr="000E5A04" w:rsidRDefault="0040366B" w:rsidP="00E04D30">
            <w:pPr>
              <w:rPr>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73038EF" w14:textId="77777777" w:rsidR="0040366B" w:rsidRPr="000E5A04" w:rsidRDefault="0040366B" w:rsidP="00E04D30">
            <w:pPr>
              <w:rPr>
                <w:sz w:val="18"/>
                <w:szCs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0051ADD" w14:textId="77777777" w:rsidR="0040366B" w:rsidRPr="000E5A04" w:rsidRDefault="0040366B" w:rsidP="00E04D30">
            <w:pPr>
              <w:rPr>
                <w:sz w:val="18"/>
                <w:szCs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EE47BA9" w14:textId="77777777" w:rsidR="0040366B" w:rsidRPr="000E5A04" w:rsidRDefault="0040366B" w:rsidP="00E04D30">
            <w:pPr>
              <w:snapToGrid w:val="0"/>
              <w:rPr>
                <w:rFonts w:eastAsia="Arial Unicode MS"/>
                <w:sz w:val="18"/>
                <w:szCs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E68C11B" w14:textId="77777777" w:rsidR="0040366B" w:rsidRPr="000E5A04" w:rsidRDefault="0040366B" w:rsidP="00E04D30">
            <w:pPr>
              <w:rPr>
                <w:sz w:val="18"/>
                <w:szCs w:val="18"/>
                <w:lang w:val="en-GB"/>
              </w:rPr>
            </w:pPr>
          </w:p>
        </w:tc>
      </w:tr>
      <w:tr w:rsidR="0040366B" w14:paraId="598A0ABF" w14:textId="77777777" w:rsidTr="00E55C4F">
        <w:trPr>
          <w:cantSplit/>
          <w:trHeight w:val="2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6E40F434" w14:textId="7C174FEA" w:rsidR="0040366B" w:rsidRDefault="0040366B" w:rsidP="00E04D30">
            <w:pPr>
              <w:jc w:val="center"/>
              <w:rPr>
                <w:sz w:val="18"/>
                <w:lang w:val="en-GB"/>
              </w:rPr>
            </w:pPr>
            <w:r>
              <w:rPr>
                <w:sz w:val="18"/>
                <w:lang w:val="en-GB"/>
              </w:rPr>
              <w:t>A6)</w:t>
            </w:r>
          </w:p>
        </w:tc>
        <w:tc>
          <w:tcPr>
            <w:tcW w:w="3284" w:type="dxa"/>
            <w:tcBorders>
              <w:top w:val="single" w:sz="4" w:space="0" w:color="000000"/>
              <w:left w:val="single" w:sz="4" w:space="0" w:color="000000"/>
              <w:bottom w:val="single" w:sz="4" w:space="0" w:color="000000"/>
            </w:tcBorders>
            <w:shd w:val="clear" w:color="auto" w:fill="auto"/>
          </w:tcPr>
          <w:p w14:paraId="4CE55192" w14:textId="77777777" w:rsidR="0040366B" w:rsidRDefault="0040366B" w:rsidP="00E04D30">
            <w:pPr>
              <w:rPr>
                <w:b/>
                <w:bCs/>
                <w:i/>
                <w:iCs/>
                <w:sz w:val="18"/>
                <w:lang w:val="en-GB"/>
              </w:rPr>
            </w:pPr>
            <w:r>
              <w:rPr>
                <w:b/>
                <w:bCs/>
                <w:i/>
                <w:iCs/>
                <w:sz w:val="18"/>
                <w:lang w:val="en-GB"/>
              </w:rPr>
              <w:t>Thesis and Paper Preparation</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477306C" w14:textId="77777777" w:rsidR="0040366B" w:rsidRDefault="0040366B" w:rsidP="00E04D30">
            <w:pPr>
              <w:rPr>
                <w:sz w:val="18"/>
                <w:lang w:val="en-GB"/>
              </w:rPr>
            </w:pPr>
            <w:r>
              <w:rPr>
                <w:sz w:val="18"/>
                <w:lang w:val="en-GB"/>
              </w:rPr>
              <w:t> </w:t>
            </w:r>
          </w:p>
        </w:tc>
        <w:tc>
          <w:tcPr>
            <w:tcW w:w="28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B8965AB" w14:textId="77777777" w:rsidR="0040366B" w:rsidRDefault="0040366B" w:rsidP="00E04D30">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0E2112" w14:textId="77777777" w:rsidR="0040366B" w:rsidRDefault="0040366B" w:rsidP="00E04D30">
            <w:pPr>
              <w:rPr>
                <w:sz w:val="18"/>
                <w:lang w:val="en-GB"/>
              </w:rPr>
            </w:pPr>
            <w:r>
              <w:rPr>
                <w:sz w:val="18"/>
                <w:lang w:val="en-GB"/>
              </w:rPr>
              <w:t> </w:t>
            </w:r>
          </w:p>
        </w:tc>
        <w:tc>
          <w:tcPr>
            <w:tcW w:w="27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17821C" w14:textId="77777777" w:rsidR="0040366B" w:rsidRDefault="0040366B" w:rsidP="00E04D30">
            <w:pPr>
              <w:rPr>
                <w:sz w:val="18"/>
                <w:lang w:val="en-GB"/>
              </w:rPr>
            </w:pPr>
            <w:r>
              <w:rPr>
                <w:sz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E74C75" w14:textId="77777777" w:rsidR="0040366B" w:rsidRDefault="0040366B" w:rsidP="00E04D30">
            <w:pPr>
              <w:rPr>
                <w:sz w:val="18"/>
                <w:lang w:val="en-GB"/>
              </w:rPr>
            </w:pPr>
            <w:r>
              <w:rPr>
                <w:sz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CE7A4" w14:textId="77777777" w:rsidR="0040366B" w:rsidRDefault="0040366B" w:rsidP="00E04D30">
            <w:pPr>
              <w:rPr>
                <w:sz w:val="18"/>
                <w:lang w:val="en-GB"/>
              </w:rPr>
            </w:pPr>
            <w:r>
              <w:rPr>
                <w:sz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FF4ED3" w14:textId="77777777" w:rsidR="0040366B" w:rsidRDefault="0040366B" w:rsidP="00E04D30">
            <w:pPr>
              <w:rPr>
                <w:sz w:val="18"/>
                <w:lang w:val="en-GB"/>
              </w:rPr>
            </w:pPr>
            <w:r>
              <w:rPr>
                <w:sz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7FE319" w14:textId="77777777" w:rsidR="0040366B" w:rsidRDefault="0040366B" w:rsidP="00E04D30">
            <w:pPr>
              <w:rPr>
                <w:sz w:val="18"/>
                <w:lang w:val="en-GB"/>
              </w:rPr>
            </w:pPr>
            <w:r>
              <w:rPr>
                <w:sz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3805E1" w14:textId="77777777" w:rsidR="0040366B" w:rsidRDefault="0040366B" w:rsidP="00E04D30">
            <w:pPr>
              <w:rPr>
                <w:sz w:val="18"/>
                <w:lang w:val="en-GB"/>
              </w:rPr>
            </w:pPr>
            <w:r>
              <w:rPr>
                <w:sz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4673BD" w14:textId="77777777" w:rsidR="0040366B" w:rsidRDefault="0040366B" w:rsidP="00E04D30">
            <w:pPr>
              <w:rPr>
                <w:sz w:val="18"/>
                <w:lang w:val="en-GB"/>
              </w:rPr>
            </w:pPr>
            <w:r>
              <w:rPr>
                <w:sz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5D2DBD2" w14:textId="77777777" w:rsidR="0040366B" w:rsidRDefault="0040366B" w:rsidP="00E04D30">
            <w:pPr>
              <w:rPr>
                <w:sz w:val="18"/>
                <w:lang w:val="en-GB"/>
              </w:rPr>
            </w:pPr>
            <w:r>
              <w:rPr>
                <w:sz w:val="18"/>
                <w:lang w:val="en-GB"/>
              </w:rPr>
              <w:t> </w:t>
            </w:r>
          </w:p>
        </w:tc>
        <w:tc>
          <w:tcPr>
            <w:tcW w:w="29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47F00B" w14:textId="77777777" w:rsidR="0040366B" w:rsidRDefault="0040366B" w:rsidP="00E04D30">
            <w:pPr>
              <w:rPr>
                <w:sz w:val="18"/>
                <w:lang w:val="en-GB"/>
              </w:rPr>
            </w:pPr>
            <w:r>
              <w:rPr>
                <w:sz w:val="18"/>
                <w:lang w:val="en-GB"/>
              </w:rPr>
              <w:t> </w:t>
            </w:r>
          </w:p>
        </w:tc>
        <w:tc>
          <w:tcPr>
            <w:tcW w:w="29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D086EE" w14:textId="77777777" w:rsidR="0040366B" w:rsidRDefault="0040366B" w:rsidP="00E04D30">
            <w:pPr>
              <w:rPr>
                <w:sz w:val="18"/>
                <w:lang w:val="en-GB"/>
              </w:rPr>
            </w:pPr>
            <w:r>
              <w:rPr>
                <w:sz w:val="18"/>
                <w:lang w:val="en-GB"/>
              </w:rPr>
              <w:t> </w:t>
            </w:r>
          </w:p>
        </w:tc>
        <w:tc>
          <w:tcPr>
            <w:tcW w:w="29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1D4FD06" w14:textId="77777777" w:rsidR="0040366B" w:rsidRDefault="0040366B" w:rsidP="00E04D30">
            <w:pPr>
              <w:rPr>
                <w:sz w:val="18"/>
                <w:lang w:val="en-GB"/>
              </w:rPr>
            </w:pPr>
            <w:r>
              <w:rPr>
                <w:sz w:val="18"/>
                <w:lang w:val="en-GB"/>
              </w:rPr>
              <w:t> </w:t>
            </w: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2FBC199" w14:textId="77777777" w:rsidR="0040366B" w:rsidRDefault="0040366B" w:rsidP="00E04D30">
            <w:pPr>
              <w:rPr>
                <w:sz w:val="18"/>
                <w:lang w:val="en-GB"/>
              </w:rPr>
            </w:pPr>
            <w:r>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3ECC25" w14:textId="77777777" w:rsidR="0040366B" w:rsidRDefault="0040366B" w:rsidP="00E04D30">
            <w:pPr>
              <w:rPr>
                <w:sz w:val="18"/>
                <w:lang w:val="en-GB"/>
              </w:rPr>
            </w:pPr>
            <w:r>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72A7ED0" w14:textId="77777777" w:rsidR="0040366B" w:rsidRDefault="0040366B" w:rsidP="00E04D30">
            <w:pPr>
              <w:snapToGrid w:val="0"/>
              <w:rPr>
                <w:rFonts w:eastAsia="Arial Unicode MS"/>
                <w:sz w:val="18"/>
                <w:lang w:val="en-GB"/>
              </w:rPr>
            </w:pPr>
          </w:p>
        </w:tc>
        <w:tc>
          <w:tcPr>
            <w:tcW w:w="30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44F9D1A" w14:textId="77777777" w:rsidR="0040366B" w:rsidRDefault="0040366B" w:rsidP="00E04D30">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73D3F6FC" w14:textId="7E883D6D" w:rsidR="00596C2C" w:rsidRPr="007B6AF5" w:rsidRDefault="00596C2C" w:rsidP="007A1E4A">
      <w:pPr>
        <w:tabs>
          <w:tab w:val="left" w:pos="426"/>
        </w:tabs>
        <w:ind w:left="425" w:hanging="425"/>
        <w:jc w:val="both"/>
        <w:rPr>
          <w:sz w:val="18"/>
          <w:szCs w:val="18"/>
          <w:lang w:val="en-GB"/>
        </w:rPr>
      </w:pPr>
      <w:proofErr w:type="spellStart"/>
      <w:r w:rsidRPr="007B6AF5">
        <w:rPr>
          <w:sz w:val="18"/>
          <w:szCs w:val="18"/>
          <w:lang w:val="en-GB"/>
        </w:rPr>
        <w:t>Cerrutti</w:t>
      </w:r>
      <w:proofErr w:type="spellEnd"/>
      <w:r w:rsidRPr="007B6AF5">
        <w:rPr>
          <w:sz w:val="18"/>
          <w:szCs w:val="18"/>
          <w:lang w:val="en-GB"/>
        </w:rPr>
        <w:t xml:space="preserve"> P, </w:t>
      </w:r>
      <w:proofErr w:type="spellStart"/>
      <w:r w:rsidRPr="007B6AF5">
        <w:rPr>
          <w:sz w:val="18"/>
          <w:szCs w:val="18"/>
          <w:lang w:val="en-GB"/>
        </w:rPr>
        <w:t>Roldán</w:t>
      </w:r>
      <w:proofErr w:type="spellEnd"/>
      <w:r w:rsidRPr="007B6AF5">
        <w:rPr>
          <w:sz w:val="18"/>
          <w:szCs w:val="18"/>
          <w:lang w:val="en-GB"/>
        </w:rPr>
        <w:t xml:space="preserve"> P, García RM, </w:t>
      </w:r>
      <w:proofErr w:type="spellStart"/>
      <w:r w:rsidRPr="007B6AF5">
        <w:rPr>
          <w:sz w:val="18"/>
          <w:szCs w:val="18"/>
          <w:lang w:val="en-GB"/>
        </w:rPr>
        <w:t>Galvagno</w:t>
      </w:r>
      <w:proofErr w:type="spellEnd"/>
      <w:r w:rsidRPr="007B6AF5">
        <w:rPr>
          <w:sz w:val="18"/>
          <w:szCs w:val="18"/>
          <w:lang w:val="en-GB"/>
        </w:rPr>
        <w:t xml:space="preserve"> MA, Vázquez</w:t>
      </w:r>
      <w:r w:rsidR="00B36BD0" w:rsidRPr="007B6AF5">
        <w:rPr>
          <w:sz w:val="18"/>
          <w:szCs w:val="18"/>
          <w:lang w:val="en-GB"/>
        </w:rPr>
        <w:t xml:space="preserve"> </w:t>
      </w:r>
      <w:r w:rsidRPr="007B6AF5">
        <w:rPr>
          <w:sz w:val="18"/>
          <w:szCs w:val="18"/>
          <w:lang w:val="en-GB"/>
        </w:rPr>
        <w:t>A,</w:t>
      </w:r>
      <w:r w:rsidR="00B36BD0" w:rsidRPr="007B6AF5">
        <w:rPr>
          <w:sz w:val="18"/>
          <w:szCs w:val="18"/>
          <w:lang w:val="en-GB"/>
        </w:rPr>
        <w:t xml:space="preserve"> </w:t>
      </w:r>
      <w:r w:rsidRPr="007B6AF5">
        <w:rPr>
          <w:sz w:val="18"/>
          <w:szCs w:val="18"/>
          <w:lang w:val="en-GB"/>
        </w:rPr>
        <w:t>Foresti, ML</w:t>
      </w:r>
      <w:r w:rsidR="000D67D1" w:rsidRPr="007B6AF5">
        <w:rPr>
          <w:sz w:val="18"/>
          <w:szCs w:val="18"/>
          <w:lang w:val="en-GB"/>
        </w:rPr>
        <w:t xml:space="preserve"> </w:t>
      </w:r>
      <w:r w:rsidR="00B36BD0" w:rsidRPr="007B6AF5">
        <w:rPr>
          <w:sz w:val="18"/>
          <w:szCs w:val="18"/>
          <w:lang w:val="en-GB"/>
        </w:rPr>
        <w:t>(</w:t>
      </w:r>
      <w:r w:rsidRPr="007B6AF5">
        <w:rPr>
          <w:sz w:val="18"/>
          <w:szCs w:val="18"/>
          <w:lang w:val="en-GB"/>
        </w:rPr>
        <w:t>2016</w:t>
      </w:r>
      <w:r w:rsidR="00B36BD0" w:rsidRPr="007B6AF5">
        <w:rPr>
          <w:sz w:val="18"/>
          <w:szCs w:val="18"/>
          <w:lang w:val="en-GB"/>
        </w:rPr>
        <w:t>)</w:t>
      </w:r>
      <w:r w:rsidR="00AC0775" w:rsidRPr="007B6AF5">
        <w:rPr>
          <w:sz w:val="18"/>
          <w:szCs w:val="18"/>
          <w:lang w:val="en-GB"/>
        </w:rPr>
        <w:t xml:space="preserve"> </w:t>
      </w:r>
      <w:r w:rsidRPr="007B6AF5">
        <w:rPr>
          <w:sz w:val="18"/>
          <w:szCs w:val="18"/>
          <w:lang w:val="en-GB"/>
        </w:rPr>
        <w:t>Production of bacterial nanocellulose from wine industry residues: Importance of fermentation time on pellicle characteristics</w:t>
      </w:r>
      <w:r w:rsidR="00671A8C">
        <w:rPr>
          <w:sz w:val="18"/>
          <w:szCs w:val="18"/>
          <w:lang w:val="en-GB"/>
        </w:rPr>
        <w:t>,</w:t>
      </w:r>
      <w:r w:rsidR="00AC0775" w:rsidRPr="007B6AF5">
        <w:rPr>
          <w:sz w:val="18"/>
          <w:szCs w:val="18"/>
          <w:lang w:val="en-GB"/>
        </w:rPr>
        <w:t xml:space="preserve"> </w:t>
      </w:r>
      <w:r w:rsidR="004778BB" w:rsidRPr="007B6AF5">
        <w:rPr>
          <w:i/>
          <w:iCs/>
          <w:sz w:val="18"/>
          <w:szCs w:val="18"/>
          <w:lang w:val="en-GB"/>
        </w:rPr>
        <w:t xml:space="preserve">J. Appl. </w:t>
      </w:r>
      <w:proofErr w:type="spellStart"/>
      <w:r w:rsidR="004778BB" w:rsidRPr="007B6AF5">
        <w:rPr>
          <w:i/>
          <w:iCs/>
          <w:sz w:val="18"/>
          <w:szCs w:val="18"/>
          <w:lang w:val="en-GB"/>
        </w:rPr>
        <w:t>Polym</w:t>
      </w:r>
      <w:proofErr w:type="spellEnd"/>
      <w:r w:rsidR="004778BB" w:rsidRPr="007B6AF5">
        <w:rPr>
          <w:i/>
          <w:iCs/>
          <w:sz w:val="18"/>
          <w:szCs w:val="18"/>
          <w:lang w:val="en-GB"/>
        </w:rPr>
        <w:t>.</w:t>
      </w:r>
      <w:r w:rsidRPr="007B6AF5">
        <w:rPr>
          <w:sz w:val="18"/>
          <w:szCs w:val="18"/>
          <w:lang w:val="en-GB"/>
        </w:rPr>
        <w:t xml:space="preserve"> </w:t>
      </w:r>
      <w:r w:rsidRPr="007B6AF5">
        <w:rPr>
          <w:b/>
          <w:bCs/>
          <w:sz w:val="18"/>
          <w:szCs w:val="18"/>
          <w:lang w:val="en-GB"/>
        </w:rPr>
        <w:t>133(14)</w:t>
      </w:r>
      <w:r w:rsidR="00AC0775" w:rsidRPr="007B6AF5">
        <w:rPr>
          <w:sz w:val="18"/>
          <w:szCs w:val="18"/>
          <w:lang w:val="en-GB"/>
        </w:rPr>
        <w:t xml:space="preserve">. </w:t>
      </w:r>
    </w:p>
    <w:p w14:paraId="25B710BE" w14:textId="3F054092" w:rsidR="00596C2C" w:rsidRPr="007B6AF5" w:rsidRDefault="00596C2C" w:rsidP="007A1E4A">
      <w:pPr>
        <w:ind w:left="425" w:hanging="425"/>
        <w:jc w:val="both"/>
        <w:rPr>
          <w:sz w:val="18"/>
          <w:szCs w:val="18"/>
          <w:lang w:val="en-GB"/>
        </w:rPr>
      </w:pPr>
      <w:proofErr w:type="spellStart"/>
      <w:r w:rsidRPr="007B6AF5">
        <w:rPr>
          <w:sz w:val="18"/>
          <w:szCs w:val="18"/>
          <w:lang w:val="en-GB"/>
        </w:rPr>
        <w:t>Choque</w:t>
      </w:r>
      <w:proofErr w:type="spellEnd"/>
      <w:r w:rsidRPr="007B6AF5">
        <w:rPr>
          <w:sz w:val="18"/>
          <w:szCs w:val="18"/>
          <w:lang w:val="en-GB"/>
        </w:rPr>
        <w:t xml:space="preserve"> E, </w:t>
      </w:r>
      <w:proofErr w:type="spellStart"/>
      <w:r w:rsidRPr="007B6AF5">
        <w:rPr>
          <w:sz w:val="18"/>
          <w:szCs w:val="18"/>
          <w:lang w:val="en-GB"/>
        </w:rPr>
        <w:t>Rezzani</w:t>
      </w:r>
      <w:proofErr w:type="spellEnd"/>
      <w:r w:rsidRPr="007B6AF5">
        <w:rPr>
          <w:sz w:val="18"/>
          <w:szCs w:val="18"/>
          <w:lang w:val="en-GB"/>
        </w:rPr>
        <w:t xml:space="preserve"> G, </w:t>
      </w:r>
      <w:proofErr w:type="spellStart"/>
      <w:r w:rsidRPr="007B6AF5">
        <w:rPr>
          <w:sz w:val="18"/>
          <w:szCs w:val="18"/>
          <w:lang w:val="en-GB"/>
        </w:rPr>
        <w:t>Salvay</w:t>
      </w:r>
      <w:proofErr w:type="spellEnd"/>
      <w:r w:rsidRPr="007B6AF5">
        <w:rPr>
          <w:sz w:val="18"/>
          <w:szCs w:val="18"/>
          <w:lang w:val="en-GB"/>
        </w:rPr>
        <w:t xml:space="preserve"> AG, Mathieu F</w:t>
      </w:r>
      <w:r w:rsidR="00B36BD0" w:rsidRPr="007B6AF5">
        <w:rPr>
          <w:sz w:val="18"/>
          <w:szCs w:val="18"/>
          <w:lang w:val="en-GB"/>
        </w:rPr>
        <w:t xml:space="preserve">, </w:t>
      </w:r>
      <w:proofErr w:type="spellStart"/>
      <w:r w:rsidRPr="007B6AF5">
        <w:rPr>
          <w:sz w:val="18"/>
          <w:szCs w:val="18"/>
          <w:lang w:val="en-GB"/>
        </w:rPr>
        <w:t>Peltzer</w:t>
      </w:r>
      <w:proofErr w:type="spellEnd"/>
      <w:r w:rsidRPr="007B6AF5">
        <w:rPr>
          <w:sz w:val="18"/>
          <w:szCs w:val="18"/>
          <w:lang w:val="en-GB"/>
        </w:rPr>
        <w:t xml:space="preserve"> MA (2021) Impact of fungal extracts on the physical and antioxidant properties of bioactive films based on enzymatically </w:t>
      </w:r>
      <w:proofErr w:type="spellStart"/>
      <w:r w:rsidRPr="007B6AF5">
        <w:rPr>
          <w:sz w:val="18"/>
          <w:szCs w:val="18"/>
          <w:lang w:val="en-GB"/>
        </w:rPr>
        <w:t>hydrolyzed</w:t>
      </w:r>
      <w:proofErr w:type="spellEnd"/>
      <w:r w:rsidRPr="007B6AF5">
        <w:rPr>
          <w:sz w:val="18"/>
          <w:szCs w:val="18"/>
          <w:lang w:val="en-GB"/>
        </w:rPr>
        <w:t xml:space="preserve"> yeast cell wall</w:t>
      </w:r>
      <w:r w:rsidR="00671A8C">
        <w:rPr>
          <w:sz w:val="18"/>
          <w:szCs w:val="18"/>
          <w:lang w:val="en-GB"/>
        </w:rPr>
        <w:t>,</w:t>
      </w:r>
      <w:r w:rsidRPr="007B6AF5">
        <w:rPr>
          <w:sz w:val="18"/>
          <w:szCs w:val="18"/>
          <w:lang w:val="en-GB"/>
        </w:rPr>
        <w:t xml:space="preserve"> </w:t>
      </w:r>
      <w:r w:rsidR="009C3B9F" w:rsidRPr="007B6AF5">
        <w:rPr>
          <w:i/>
          <w:iCs/>
          <w:sz w:val="18"/>
          <w:szCs w:val="18"/>
          <w:lang w:val="en-GB"/>
        </w:rPr>
        <w:t xml:space="preserve">J. </w:t>
      </w:r>
      <w:proofErr w:type="spellStart"/>
      <w:r w:rsidR="009C3B9F" w:rsidRPr="007B6AF5">
        <w:rPr>
          <w:i/>
          <w:iCs/>
          <w:sz w:val="18"/>
          <w:szCs w:val="18"/>
          <w:lang w:val="en-GB"/>
        </w:rPr>
        <w:t>Polym</w:t>
      </w:r>
      <w:proofErr w:type="spellEnd"/>
      <w:r w:rsidR="009C3B9F" w:rsidRPr="007B6AF5">
        <w:rPr>
          <w:i/>
          <w:iCs/>
          <w:sz w:val="18"/>
          <w:szCs w:val="18"/>
          <w:lang w:val="en-GB"/>
        </w:rPr>
        <w:t>. Environ.</w:t>
      </w:r>
      <w:r w:rsidRPr="007B6AF5">
        <w:rPr>
          <w:sz w:val="18"/>
          <w:szCs w:val="18"/>
          <w:lang w:val="en-GB"/>
        </w:rPr>
        <w:t xml:space="preserve"> </w:t>
      </w:r>
      <w:r w:rsidRPr="007B6AF5">
        <w:rPr>
          <w:b/>
          <w:bCs/>
          <w:sz w:val="18"/>
          <w:szCs w:val="18"/>
          <w:lang w:val="en-GB"/>
        </w:rPr>
        <w:t>29(6)</w:t>
      </w:r>
      <w:r w:rsidR="00AC0775" w:rsidRPr="007B6AF5">
        <w:rPr>
          <w:sz w:val="18"/>
          <w:szCs w:val="18"/>
          <w:lang w:val="en-GB"/>
        </w:rPr>
        <w:t xml:space="preserve">: </w:t>
      </w:r>
      <w:r w:rsidRPr="007B6AF5">
        <w:rPr>
          <w:sz w:val="18"/>
          <w:szCs w:val="18"/>
          <w:lang w:val="en-GB"/>
        </w:rPr>
        <w:t>1954</w:t>
      </w:r>
      <w:r w:rsidR="00AC0775" w:rsidRPr="007B6AF5">
        <w:rPr>
          <w:sz w:val="18"/>
          <w:szCs w:val="18"/>
          <w:lang w:val="en-GB"/>
        </w:rPr>
        <w:t>-</w:t>
      </w:r>
      <w:r w:rsidRPr="007B6AF5">
        <w:rPr>
          <w:sz w:val="18"/>
          <w:szCs w:val="18"/>
          <w:lang w:val="en-GB"/>
        </w:rPr>
        <w:t>1962.</w:t>
      </w:r>
      <w:r w:rsidR="009C3B9F" w:rsidRPr="007B6AF5">
        <w:rPr>
          <w:sz w:val="18"/>
          <w:szCs w:val="18"/>
          <w:lang w:val="en-GB"/>
        </w:rPr>
        <w:t xml:space="preserve"> </w:t>
      </w:r>
    </w:p>
    <w:p w14:paraId="7B0A11C7" w14:textId="37A813DB" w:rsidR="00596C2C" w:rsidRPr="007B6AF5" w:rsidRDefault="00596C2C" w:rsidP="007A1E4A">
      <w:pPr>
        <w:ind w:left="425" w:hanging="425"/>
        <w:jc w:val="both"/>
        <w:rPr>
          <w:sz w:val="18"/>
          <w:szCs w:val="18"/>
          <w:lang w:val="en-GB"/>
        </w:rPr>
      </w:pPr>
      <w:proofErr w:type="spellStart"/>
      <w:r w:rsidRPr="007B6AF5">
        <w:rPr>
          <w:sz w:val="18"/>
          <w:szCs w:val="18"/>
          <w:lang w:val="en-GB"/>
        </w:rPr>
        <w:t>Crini</w:t>
      </w:r>
      <w:proofErr w:type="spellEnd"/>
      <w:r w:rsidRPr="007B6AF5">
        <w:rPr>
          <w:sz w:val="18"/>
          <w:szCs w:val="18"/>
          <w:lang w:val="en-GB"/>
        </w:rPr>
        <w:t>, G</w:t>
      </w:r>
      <w:r w:rsidR="00B36BD0" w:rsidRPr="007B6AF5">
        <w:rPr>
          <w:sz w:val="18"/>
          <w:szCs w:val="18"/>
          <w:lang w:val="en-GB"/>
        </w:rPr>
        <w:t>,</w:t>
      </w:r>
      <w:r w:rsidRPr="007B6AF5">
        <w:rPr>
          <w:sz w:val="18"/>
          <w:szCs w:val="18"/>
          <w:lang w:val="en-GB"/>
        </w:rPr>
        <w:t xml:space="preserve"> </w:t>
      </w:r>
      <w:proofErr w:type="spellStart"/>
      <w:r w:rsidRPr="007B6AF5">
        <w:rPr>
          <w:sz w:val="18"/>
          <w:szCs w:val="18"/>
          <w:lang w:val="en-GB"/>
        </w:rPr>
        <w:t>Lichtfouse</w:t>
      </w:r>
      <w:proofErr w:type="spellEnd"/>
      <w:r w:rsidR="00B36BD0" w:rsidRPr="007B6AF5">
        <w:rPr>
          <w:sz w:val="18"/>
          <w:szCs w:val="18"/>
          <w:lang w:val="en-GB"/>
        </w:rPr>
        <w:t xml:space="preserve"> </w:t>
      </w:r>
      <w:r w:rsidRPr="007B6AF5">
        <w:rPr>
          <w:sz w:val="18"/>
          <w:szCs w:val="18"/>
          <w:lang w:val="en-GB"/>
        </w:rPr>
        <w:t xml:space="preserve">E (2019). </w:t>
      </w:r>
      <w:r w:rsidRPr="00E53C31">
        <w:rPr>
          <w:i/>
          <w:iCs/>
          <w:sz w:val="18"/>
          <w:szCs w:val="18"/>
          <w:lang w:val="en-GB"/>
        </w:rPr>
        <w:t>Sustainable Agriculture Reviews 36: Chitin and Chitosan: Applications in Food, Agriculture, Pharmacy, Medicine and Wastewater Treatment</w:t>
      </w:r>
      <w:r w:rsidR="00671A8C">
        <w:rPr>
          <w:sz w:val="18"/>
          <w:szCs w:val="18"/>
          <w:lang w:val="en-GB"/>
        </w:rPr>
        <w:t>,</w:t>
      </w:r>
      <w:r w:rsidR="009D7921">
        <w:rPr>
          <w:b/>
          <w:bCs/>
          <w:sz w:val="18"/>
          <w:szCs w:val="18"/>
          <w:lang w:val="en-GB"/>
        </w:rPr>
        <w:t xml:space="preserve"> </w:t>
      </w:r>
      <w:r w:rsidR="009D7921" w:rsidRPr="00E53C31">
        <w:rPr>
          <w:sz w:val="18"/>
          <w:szCs w:val="18"/>
          <w:lang w:val="en-GB"/>
        </w:rPr>
        <w:t>Springer</w:t>
      </w:r>
      <w:r w:rsidR="009D7921">
        <w:rPr>
          <w:sz w:val="18"/>
          <w:szCs w:val="18"/>
          <w:lang w:val="en-GB"/>
        </w:rPr>
        <w:t>,</w:t>
      </w:r>
      <w:r w:rsidR="009D7921" w:rsidRPr="007B6AF5">
        <w:rPr>
          <w:b/>
          <w:bCs/>
          <w:sz w:val="18"/>
          <w:szCs w:val="18"/>
          <w:lang w:val="en-GB"/>
        </w:rPr>
        <w:t xml:space="preserve"> </w:t>
      </w:r>
      <w:r w:rsidRPr="007B6AF5">
        <w:rPr>
          <w:b/>
          <w:bCs/>
          <w:sz w:val="18"/>
          <w:szCs w:val="18"/>
          <w:lang w:val="en-GB"/>
        </w:rPr>
        <w:t>36</w:t>
      </w:r>
      <w:r w:rsidR="009D7921">
        <w:rPr>
          <w:sz w:val="18"/>
          <w:szCs w:val="18"/>
          <w:lang w:val="en-GB"/>
        </w:rPr>
        <w:t>:</w:t>
      </w:r>
      <w:r w:rsidR="000760F7" w:rsidRPr="007B6AF5">
        <w:rPr>
          <w:sz w:val="18"/>
          <w:szCs w:val="18"/>
          <w:lang w:val="en-GB"/>
        </w:rPr>
        <w:t>82</w:t>
      </w:r>
      <w:r w:rsidR="009D7921">
        <w:rPr>
          <w:sz w:val="18"/>
          <w:szCs w:val="18"/>
          <w:lang w:val="en-GB"/>
        </w:rPr>
        <w:t>.</w:t>
      </w:r>
    </w:p>
    <w:p w14:paraId="4C58E771" w14:textId="33FFB3AC" w:rsidR="00596C2C" w:rsidRPr="007B6AF5" w:rsidRDefault="00596C2C" w:rsidP="007A1E4A">
      <w:pPr>
        <w:ind w:left="425" w:hanging="425"/>
        <w:jc w:val="both"/>
        <w:rPr>
          <w:sz w:val="18"/>
          <w:szCs w:val="18"/>
          <w:lang w:val="en-GB"/>
        </w:rPr>
      </w:pPr>
      <w:proofErr w:type="spellStart"/>
      <w:r w:rsidRPr="007B6AF5">
        <w:rPr>
          <w:sz w:val="18"/>
          <w:szCs w:val="18"/>
          <w:lang w:val="en-GB"/>
        </w:rPr>
        <w:t>Kraśniewska</w:t>
      </w:r>
      <w:proofErr w:type="spellEnd"/>
      <w:r w:rsidRPr="007B6AF5">
        <w:rPr>
          <w:sz w:val="18"/>
          <w:szCs w:val="18"/>
          <w:lang w:val="en-GB"/>
        </w:rPr>
        <w:t xml:space="preserve"> K, </w:t>
      </w:r>
      <w:proofErr w:type="spellStart"/>
      <w:r w:rsidRPr="007B6AF5">
        <w:rPr>
          <w:sz w:val="18"/>
          <w:szCs w:val="18"/>
          <w:lang w:val="en-GB"/>
        </w:rPr>
        <w:t>Pobiega</w:t>
      </w:r>
      <w:proofErr w:type="spellEnd"/>
      <w:r w:rsidRPr="007B6AF5">
        <w:rPr>
          <w:sz w:val="18"/>
          <w:szCs w:val="18"/>
          <w:lang w:val="en-GB"/>
        </w:rPr>
        <w:t xml:space="preserve"> K</w:t>
      </w:r>
      <w:r w:rsidR="00B36BD0" w:rsidRPr="007B6AF5">
        <w:rPr>
          <w:sz w:val="18"/>
          <w:szCs w:val="18"/>
          <w:lang w:val="en-GB"/>
        </w:rPr>
        <w:t>,</w:t>
      </w:r>
      <w:r w:rsidRPr="007B6AF5">
        <w:rPr>
          <w:sz w:val="18"/>
          <w:szCs w:val="18"/>
          <w:lang w:val="en-GB"/>
        </w:rPr>
        <w:t xml:space="preserve"> </w:t>
      </w:r>
      <w:proofErr w:type="spellStart"/>
      <w:r w:rsidRPr="007B6AF5">
        <w:rPr>
          <w:sz w:val="18"/>
          <w:szCs w:val="18"/>
          <w:lang w:val="en-GB"/>
        </w:rPr>
        <w:t>Gniewosz</w:t>
      </w:r>
      <w:proofErr w:type="spellEnd"/>
      <w:r w:rsidR="00B36BD0" w:rsidRPr="007B6AF5">
        <w:rPr>
          <w:sz w:val="18"/>
          <w:szCs w:val="18"/>
          <w:lang w:val="en-GB"/>
        </w:rPr>
        <w:t xml:space="preserve"> </w:t>
      </w:r>
      <w:r w:rsidRPr="007B6AF5">
        <w:rPr>
          <w:sz w:val="18"/>
          <w:szCs w:val="18"/>
          <w:lang w:val="en-GB"/>
        </w:rPr>
        <w:t>M (2019) Pullulan–biopolymer with potential for use as food packaging</w:t>
      </w:r>
      <w:r w:rsidR="00671A8C">
        <w:rPr>
          <w:sz w:val="18"/>
          <w:szCs w:val="18"/>
          <w:lang w:val="en-GB"/>
        </w:rPr>
        <w:t>,</w:t>
      </w:r>
      <w:r w:rsidRPr="007B6AF5">
        <w:rPr>
          <w:sz w:val="18"/>
          <w:szCs w:val="18"/>
          <w:lang w:val="en-GB"/>
        </w:rPr>
        <w:t xml:space="preserve"> </w:t>
      </w:r>
      <w:r w:rsidR="004778BB" w:rsidRPr="007B6AF5">
        <w:rPr>
          <w:i/>
          <w:iCs/>
          <w:sz w:val="18"/>
          <w:szCs w:val="18"/>
          <w:lang w:val="en-GB"/>
        </w:rPr>
        <w:t>Int. J. Food Eng.</w:t>
      </w:r>
      <w:r w:rsidRPr="007B6AF5">
        <w:rPr>
          <w:sz w:val="18"/>
          <w:szCs w:val="18"/>
          <w:lang w:val="en-GB"/>
        </w:rPr>
        <w:t xml:space="preserve"> </w:t>
      </w:r>
      <w:r w:rsidRPr="007B6AF5">
        <w:rPr>
          <w:b/>
          <w:bCs/>
          <w:sz w:val="18"/>
          <w:szCs w:val="18"/>
          <w:lang w:val="en-GB"/>
        </w:rPr>
        <w:t>15(9)</w:t>
      </w:r>
      <w:r w:rsidR="00AC0775" w:rsidRPr="007B6AF5">
        <w:rPr>
          <w:sz w:val="18"/>
          <w:szCs w:val="18"/>
          <w:lang w:val="en-GB"/>
        </w:rPr>
        <w:t xml:space="preserve">. </w:t>
      </w:r>
    </w:p>
    <w:p w14:paraId="1ED5DDF3" w14:textId="5BB20DFD" w:rsidR="00081E79" w:rsidRPr="007B6AF5" w:rsidRDefault="00596C2C" w:rsidP="007A1E4A">
      <w:pPr>
        <w:ind w:left="425" w:hanging="425"/>
        <w:jc w:val="both"/>
        <w:rPr>
          <w:sz w:val="18"/>
          <w:szCs w:val="18"/>
          <w:lang w:val="en-GB"/>
        </w:rPr>
      </w:pPr>
      <w:proofErr w:type="spellStart"/>
      <w:r w:rsidRPr="007B6AF5">
        <w:rPr>
          <w:sz w:val="18"/>
          <w:szCs w:val="18"/>
          <w:lang w:val="en-GB"/>
        </w:rPr>
        <w:t>Siracusa</w:t>
      </w:r>
      <w:proofErr w:type="spellEnd"/>
      <w:r w:rsidRPr="007B6AF5">
        <w:rPr>
          <w:sz w:val="18"/>
          <w:szCs w:val="18"/>
          <w:lang w:val="en-GB"/>
        </w:rPr>
        <w:t xml:space="preserve"> V, Rocculi P, Romani S, Dalla Rosa M (2008) Biodegradable polymers for food packaging: a review</w:t>
      </w:r>
      <w:r w:rsidR="00671A8C">
        <w:rPr>
          <w:sz w:val="18"/>
          <w:szCs w:val="18"/>
          <w:lang w:val="en-GB"/>
        </w:rPr>
        <w:t>,</w:t>
      </w:r>
      <w:r w:rsidR="007B6AF5">
        <w:rPr>
          <w:sz w:val="18"/>
          <w:szCs w:val="18"/>
          <w:lang w:val="en-GB"/>
        </w:rPr>
        <w:t xml:space="preserve"> </w:t>
      </w:r>
      <w:r w:rsidR="009C3B9F" w:rsidRPr="007B6AF5">
        <w:rPr>
          <w:i/>
          <w:iCs/>
          <w:sz w:val="18"/>
          <w:szCs w:val="18"/>
          <w:lang w:val="en-GB"/>
        </w:rPr>
        <w:t>Trends Food Sci. Technol.</w:t>
      </w:r>
      <w:r w:rsidRPr="007B6AF5">
        <w:rPr>
          <w:sz w:val="18"/>
          <w:szCs w:val="18"/>
          <w:lang w:val="en-GB"/>
        </w:rPr>
        <w:t xml:space="preserve"> </w:t>
      </w:r>
      <w:r w:rsidRPr="007B6AF5">
        <w:rPr>
          <w:b/>
          <w:bCs/>
          <w:sz w:val="18"/>
          <w:szCs w:val="18"/>
          <w:lang w:val="en-GB"/>
        </w:rPr>
        <w:t>19(12)</w:t>
      </w:r>
      <w:r w:rsidR="00AC0775" w:rsidRPr="007B6AF5">
        <w:rPr>
          <w:sz w:val="18"/>
          <w:szCs w:val="18"/>
          <w:lang w:val="en-GB"/>
        </w:rPr>
        <w:t>:</w:t>
      </w:r>
      <w:r w:rsidRPr="007B6AF5">
        <w:rPr>
          <w:sz w:val="18"/>
          <w:szCs w:val="18"/>
          <w:lang w:val="en-GB"/>
        </w:rPr>
        <w:t xml:space="preserve"> 634-643.</w:t>
      </w:r>
      <w:r w:rsidR="000A3181" w:rsidRPr="007B6AF5">
        <w:rPr>
          <w:sz w:val="18"/>
          <w:szCs w:val="18"/>
          <w:lang w:val="en-GB"/>
        </w:rPr>
        <w:t xml:space="preserve"> </w:t>
      </w:r>
    </w:p>
    <w:p w14:paraId="3371CD62" w14:textId="77777777" w:rsidR="008604A1" w:rsidRPr="005B30BD" w:rsidRDefault="00000000">
      <w:pPr>
        <w:rPr>
          <w:lang w:val="en-GB"/>
        </w:rPr>
      </w:pPr>
    </w:p>
    <w:sectPr w:rsidR="008604A1" w:rsidRPr="005B30BD" w:rsidSect="00B850E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760F7"/>
    <w:rsid w:val="00081E79"/>
    <w:rsid w:val="0009723E"/>
    <w:rsid w:val="000A3181"/>
    <w:rsid w:val="000A5819"/>
    <w:rsid w:val="000D67D1"/>
    <w:rsid w:val="000E5A04"/>
    <w:rsid w:val="001313BB"/>
    <w:rsid w:val="001C79F5"/>
    <w:rsid w:val="001F1DD3"/>
    <w:rsid w:val="00255BC7"/>
    <w:rsid w:val="002742DA"/>
    <w:rsid w:val="002B0B22"/>
    <w:rsid w:val="002F7508"/>
    <w:rsid w:val="00323779"/>
    <w:rsid w:val="00325908"/>
    <w:rsid w:val="00374932"/>
    <w:rsid w:val="00377CFE"/>
    <w:rsid w:val="0040366B"/>
    <w:rsid w:val="00463B8D"/>
    <w:rsid w:val="00470B85"/>
    <w:rsid w:val="004778BB"/>
    <w:rsid w:val="005565A7"/>
    <w:rsid w:val="00596C2C"/>
    <w:rsid w:val="005A06B3"/>
    <w:rsid w:val="005A28DA"/>
    <w:rsid w:val="005B30BD"/>
    <w:rsid w:val="00606819"/>
    <w:rsid w:val="00615112"/>
    <w:rsid w:val="00627673"/>
    <w:rsid w:val="00645545"/>
    <w:rsid w:val="00654F5E"/>
    <w:rsid w:val="00671A8C"/>
    <w:rsid w:val="006A53AE"/>
    <w:rsid w:val="006C2A50"/>
    <w:rsid w:val="00733B35"/>
    <w:rsid w:val="00755F90"/>
    <w:rsid w:val="007A1E4A"/>
    <w:rsid w:val="007B01AD"/>
    <w:rsid w:val="007B6AF5"/>
    <w:rsid w:val="0081350E"/>
    <w:rsid w:val="008E1A39"/>
    <w:rsid w:val="008F4DB5"/>
    <w:rsid w:val="00920F42"/>
    <w:rsid w:val="00933B91"/>
    <w:rsid w:val="00967A26"/>
    <w:rsid w:val="009B5ACD"/>
    <w:rsid w:val="009C3B9F"/>
    <w:rsid w:val="009D7921"/>
    <w:rsid w:val="00A03119"/>
    <w:rsid w:val="00A10955"/>
    <w:rsid w:val="00A44968"/>
    <w:rsid w:val="00A45169"/>
    <w:rsid w:val="00A554A1"/>
    <w:rsid w:val="00A8679B"/>
    <w:rsid w:val="00A911D1"/>
    <w:rsid w:val="00AC0775"/>
    <w:rsid w:val="00AF60D3"/>
    <w:rsid w:val="00B3452E"/>
    <w:rsid w:val="00B36BD0"/>
    <w:rsid w:val="00B850E8"/>
    <w:rsid w:val="00BF2ED3"/>
    <w:rsid w:val="00CA58BE"/>
    <w:rsid w:val="00D177FE"/>
    <w:rsid w:val="00DB416A"/>
    <w:rsid w:val="00E017E5"/>
    <w:rsid w:val="00E53C31"/>
    <w:rsid w:val="00E55C4F"/>
    <w:rsid w:val="00E57550"/>
    <w:rsid w:val="00E847D8"/>
    <w:rsid w:val="00E94788"/>
    <w:rsid w:val="00EC0E5D"/>
    <w:rsid w:val="00EC16C2"/>
    <w:rsid w:val="00F765FA"/>
    <w:rsid w:val="00FD3D36"/>
    <w:rsid w:val="00FF6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9C3B9F"/>
    <w:rPr>
      <w:color w:val="0563C1" w:themeColor="hyperlink"/>
      <w:u w:val="single"/>
    </w:rPr>
  </w:style>
  <w:style w:type="character" w:styleId="Menzionenonrisolta">
    <w:name w:val="Unresolved Mention"/>
    <w:basedOn w:val="Carpredefinitoparagrafo"/>
    <w:uiPriority w:val="99"/>
    <w:semiHidden/>
    <w:unhideWhenUsed/>
    <w:rsid w:val="009C3B9F"/>
    <w:rPr>
      <w:color w:val="605E5C"/>
      <w:shd w:val="clear" w:color="auto" w:fill="E1DFDD"/>
    </w:rPr>
  </w:style>
  <w:style w:type="character" w:styleId="Rimandocommento">
    <w:name w:val="annotation reference"/>
    <w:basedOn w:val="Carpredefinitoparagrafo"/>
    <w:uiPriority w:val="99"/>
    <w:semiHidden/>
    <w:unhideWhenUsed/>
    <w:rsid w:val="00EC16C2"/>
    <w:rPr>
      <w:sz w:val="16"/>
      <w:szCs w:val="16"/>
    </w:rPr>
  </w:style>
  <w:style w:type="paragraph" w:styleId="Testocommento">
    <w:name w:val="annotation text"/>
    <w:basedOn w:val="Normale"/>
    <w:link w:val="TestocommentoCarattere"/>
    <w:uiPriority w:val="99"/>
    <w:semiHidden/>
    <w:unhideWhenUsed/>
    <w:rsid w:val="00EC16C2"/>
  </w:style>
  <w:style w:type="character" w:customStyle="1" w:styleId="TestocommentoCarattere">
    <w:name w:val="Testo commento Carattere"/>
    <w:basedOn w:val="Carpredefinitoparagrafo"/>
    <w:link w:val="Testocommento"/>
    <w:uiPriority w:val="99"/>
    <w:semiHidden/>
    <w:rsid w:val="00EC16C2"/>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EC16C2"/>
    <w:rPr>
      <w:b/>
      <w:bCs/>
    </w:rPr>
  </w:style>
  <w:style w:type="character" w:customStyle="1" w:styleId="SoggettocommentoCarattere">
    <w:name w:val="Soggetto commento Carattere"/>
    <w:basedOn w:val="TestocommentoCarattere"/>
    <w:link w:val="Soggettocommento"/>
    <w:uiPriority w:val="99"/>
    <w:semiHidden/>
    <w:rsid w:val="00EC16C2"/>
    <w:rPr>
      <w:rFonts w:ascii="Times New Roman" w:eastAsia="Times New Roman" w:hAnsi="Times New Roman" w:cs="Times New Roman"/>
      <w:b/>
      <w:bCs/>
      <w:sz w:val="20"/>
      <w:szCs w:val="20"/>
      <w:lang w:eastAsia="zh-CN"/>
    </w:rPr>
  </w:style>
  <w:style w:type="paragraph" w:styleId="Revisione">
    <w:name w:val="Revision"/>
    <w:hidden/>
    <w:uiPriority w:val="99"/>
    <w:semiHidden/>
    <w:rsid w:val="00A8679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AF09-044C-47F5-8819-D4C2D9B5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Ciccone</dc:creator>
  <cp:keywords/>
  <dc:description/>
  <cp:lastModifiedBy>Marianna Ciccone</cp:lastModifiedBy>
  <cp:revision>12</cp:revision>
  <dcterms:created xsi:type="dcterms:W3CDTF">2023-06-23T14:30:00Z</dcterms:created>
  <dcterms:modified xsi:type="dcterms:W3CDTF">2023-06-29T17:35:00Z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992250e5292d4e6cdd3432a5e7475b5bff1d1e6a8324cb58728b319eecb1c55f</vt:lpwstr>
  </property>
</Properties>
</file>