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121FB6" w14:textId="083562BC" w:rsidR="00183044" w:rsidRPr="00DA4B29" w:rsidRDefault="00183044" w:rsidP="00183044">
      <w:pPr>
        <w:pStyle w:val="NormaleWeb"/>
        <w:jc w:val="center"/>
        <w:rPr>
          <w:lang w:val="en-US"/>
        </w:rPr>
      </w:pPr>
      <w:r w:rsidRPr="00DA4B29">
        <w:rPr>
          <w:b/>
          <w:bCs/>
          <w:sz w:val="28"/>
          <w:szCs w:val="28"/>
          <w:lang w:val="en-US"/>
        </w:rPr>
        <w:t>Development of a “</w:t>
      </w:r>
      <w:proofErr w:type="spellStart"/>
      <w:r w:rsidRPr="00DA4B29">
        <w:rPr>
          <w:b/>
          <w:bCs/>
          <w:sz w:val="28"/>
          <w:szCs w:val="28"/>
          <w:lang w:val="en-US"/>
        </w:rPr>
        <w:t>foodomics</w:t>
      </w:r>
      <w:proofErr w:type="spellEnd"/>
      <w:r w:rsidRPr="00DA4B29">
        <w:rPr>
          <w:b/>
          <w:bCs/>
          <w:sz w:val="28"/>
          <w:szCs w:val="28"/>
          <w:lang w:val="en-US"/>
        </w:rPr>
        <w:t>” platform for monitoring the transformation process of aromatic plants for the food industry</w:t>
      </w:r>
    </w:p>
    <w:p w14:paraId="29E04EFC" w14:textId="77777777" w:rsidR="00DA4B29" w:rsidRPr="00DA4B29" w:rsidRDefault="00183044" w:rsidP="00DA4B29">
      <w:pPr>
        <w:widowControl w:val="0"/>
        <w:suppressAutoHyphens/>
        <w:jc w:val="center"/>
        <w:rPr>
          <w:sz w:val="20"/>
          <w:szCs w:val="20"/>
          <w:lang w:val="de-DE" w:eastAsia="zh-CN"/>
        </w:rPr>
      </w:pPr>
      <w:r w:rsidRPr="00DA4B29">
        <w:rPr>
          <w:sz w:val="20"/>
          <w:szCs w:val="20"/>
          <w:lang w:val="de-DE" w:eastAsia="zh-CN"/>
        </w:rPr>
        <w:t xml:space="preserve">Adriana Rita Evangelista (adrianarita.evangelista@unina.it) </w:t>
      </w:r>
    </w:p>
    <w:p w14:paraId="29CB2DCE" w14:textId="77777777" w:rsidR="00DA4B29" w:rsidRPr="00DA4B29" w:rsidRDefault="00183044" w:rsidP="00DA4B29">
      <w:pPr>
        <w:widowControl w:val="0"/>
        <w:suppressAutoHyphens/>
        <w:jc w:val="center"/>
        <w:rPr>
          <w:sz w:val="20"/>
          <w:szCs w:val="20"/>
          <w:lang w:val="de-DE" w:eastAsia="zh-CN"/>
        </w:rPr>
      </w:pPr>
      <w:proofErr w:type="spellStart"/>
      <w:r w:rsidRPr="00DA4B29">
        <w:rPr>
          <w:sz w:val="20"/>
          <w:szCs w:val="20"/>
          <w:lang w:val="de-DE" w:eastAsia="zh-CN"/>
        </w:rPr>
        <w:t>Dept</w:t>
      </w:r>
      <w:proofErr w:type="spellEnd"/>
      <w:r w:rsidRPr="00DA4B29">
        <w:rPr>
          <w:sz w:val="20"/>
          <w:szCs w:val="20"/>
          <w:lang w:val="de-DE" w:eastAsia="zh-CN"/>
        </w:rPr>
        <w:t xml:space="preserve">. Food Science and Technology, University of Federico II, Naples, Italy </w:t>
      </w:r>
    </w:p>
    <w:p w14:paraId="4069567F" w14:textId="52C19604" w:rsidR="00DA4B29" w:rsidRPr="00DA4B29" w:rsidRDefault="00183044" w:rsidP="00DA4B29">
      <w:pPr>
        <w:widowControl w:val="0"/>
        <w:suppressAutoHyphens/>
        <w:jc w:val="center"/>
        <w:rPr>
          <w:sz w:val="20"/>
          <w:szCs w:val="20"/>
          <w:lang w:val="de-DE" w:eastAsia="zh-CN"/>
        </w:rPr>
      </w:pPr>
      <w:r w:rsidRPr="00DA4B29">
        <w:rPr>
          <w:sz w:val="20"/>
          <w:szCs w:val="20"/>
          <w:lang w:val="de-DE" w:eastAsia="zh-CN"/>
        </w:rPr>
        <w:t xml:space="preserve">Tutor: Prof. Giuseppe </w:t>
      </w:r>
      <w:proofErr w:type="spellStart"/>
      <w:r w:rsidRPr="00DA4B29">
        <w:rPr>
          <w:sz w:val="20"/>
          <w:szCs w:val="20"/>
          <w:lang w:val="de-DE" w:eastAsia="zh-CN"/>
        </w:rPr>
        <w:t>Andolfo</w:t>
      </w:r>
      <w:proofErr w:type="spellEnd"/>
    </w:p>
    <w:p w14:paraId="1A1DC97A" w14:textId="77777777" w:rsidR="00183044" w:rsidRPr="00DA4B29" w:rsidRDefault="00183044" w:rsidP="00183044">
      <w:pPr>
        <w:pStyle w:val="NormaleWeb"/>
        <w:jc w:val="both"/>
        <w:rPr>
          <w:lang w:val="en-US"/>
        </w:rPr>
      </w:pPr>
      <w:r w:rsidRPr="00DA4B29">
        <w:rPr>
          <w:sz w:val="20"/>
          <w:szCs w:val="20"/>
          <w:lang w:val="en-US"/>
        </w:rPr>
        <w:t>Herbal plants find large use in the food industry for providing aroma to semi processed and processed food products. The aroma quality and quantity in the ingredient is function of multiple factors including the time of harvesting, the age of the plant and the condition of transformation. The present project aims at developing a multi-analytical model for characterizing at molecular level of herbal plants, using basil’s leaves as the model, at different steps from farm to consumer. The multi-</w:t>
      </w:r>
      <w:proofErr w:type="spellStart"/>
      <w:r w:rsidRPr="00DA4B29">
        <w:rPr>
          <w:sz w:val="20"/>
          <w:szCs w:val="20"/>
          <w:lang w:val="en-US"/>
        </w:rPr>
        <w:t>omic</w:t>
      </w:r>
      <w:proofErr w:type="spellEnd"/>
      <w:r w:rsidRPr="00DA4B29">
        <w:rPr>
          <w:sz w:val="20"/>
          <w:szCs w:val="20"/>
          <w:lang w:val="en-US"/>
        </w:rPr>
        <w:t xml:space="preserve"> approach will help identifying qualitative markers for maximizing the aromatic traits of herbal plants. </w:t>
      </w:r>
    </w:p>
    <w:p w14:paraId="68BC5AD0" w14:textId="0344B3E6" w:rsidR="00183044" w:rsidRPr="00DA4B29" w:rsidRDefault="00183044" w:rsidP="00183044">
      <w:pPr>
        <w:pStyle w:val="NormaleWeb"/>
        <w:jc w:val="center"/>
      </w:pPr>
      <w:r w:rsidRPr="00DA4B29">
        <w:rPr>
          <w:b/>
          <w:bCs/>
        </w:rPr>
        <w:t>Sviluppo di una piattaforma “</w:t>
      </w:r>
      <w:proofErr w:type="spellStart"/>
      <w:r w:rsidRPr="00DA4B29">
        <w:rPr>
          <w:b/>
          <w:bCs/>
        </w:rPr>
        <w:t>foodomics</w:t>
      </w:r>
      <w:proofErr w:type="spellEnd"/>
      <w:r w:rsidRPr="00DA4B29">
        <w:rPr>
          <w:b/>
          <w:bCs/>
        </w:rPr>
        <w:t>” per il monitoraggio del processo di trasformazione alimentare delle erbe aromatiche</w:t>
      </w:r>
    </w:p>
    <w:p w14:paraId="1CF4C125" w14:textId="115A6561" w:rsidR="00183044" w:rsidRPr="00DA4B29" w:rsidRDefault="00183044" w:rsidP="00183044">
      <w:pPr>
        <w:pStyle w:val="NormaleWeb"/>
        <w:jc w:val="both"/>
      </w:pPr>
      <w:r w:rsidRPr="00DA4B29">
        <w:rPr>
          <w:sz w:val="20"/>
          <w:szCs w:val="20"/>
        </w:rPr>
        <w:t xml:space="preserve">Le piante erbacee trovano ampio impiego nell'industria alimentare per fornire aroma a prodotti alimentari semilavorati e lavorati. La </w:t>
      </w:r>
      <w:r w:rsidR="00DA4B29" w:rsidRPr="00DA4B29">
        <w:rPr>
          <w:sz w:val="20"/>
          <w:szCs w:val="20"/>
        </w:rPr>
        <w:t>qualità</w:t>
      </w:r>
      <w:r w:rsidRPr="00DA4B29">
        <w:rPr>
          <w:sz w:val="20"/>
          <w:szCs w:val="20"/>
        </w:rPr>
        <w:t xml:space="preserve"> e la </w:t>
      </w:r>
      <w:r w:rsidR="00DA4B29" w:rsidRPr="00DA4B29">
        <w:rPr>
          <w:sz w:val="20"/>
          <w:szCs w:val="20"/>
        </w:rPr>
        <w:t>quantità</w:t>
      </w:r>
      <w:r w:rsidRPr="00DA4B29">
        <w:rPr>
          <w:sz w:val="20"/>
          <w:szCs w:val="20"/>
        </w:rPr>
        <w:t xml:space="preserve"> dell'aroma nell'ingrediente è funzione di molteplici fattori, tra cui il momento della raccolta, l'</w:t>
      </w:r>
      <w:r w:rsidR="009459F5" w:rsidRPr="00DA4B29">
        <w:rPr>
          <w:sz w:val="20"/>
          <w:szCs w:val="20"/>
        </w:rPr>
        <w:t>età</w:t>
      </w:r>
      <w:r w:rsidRPr="00DA4B29">
        <w:rPr>
          <w:sz w:val="20"/>
          <w:szCs w:val="20"/>
        </w:rPr>
        <w:t xml:space="preserve"> della pianta e lo stato di trasformazione. Il presente progetto mira a sviluppare un</w:t>
      </w:r>
      <w:r w:rsidR="00DA4B29">
        <w:rPr>
          <w:sz w:val="20"/>
          <w:szCs w:val="20"/>
        </w:rPr>
        <w:t xml:space="preserve"> </w:t>
      </w:r>
      <w:r w:rsidRPr="00DA4B29">
        <w:rPr>
          <w:sz w:val="20"/>
          <w:szCs w:val="20"/>
        </w:rPr>
        <w:t>modello multi</w:t>
      </w:r>
      <w:r w:rsidR="00DA4B29">
        <w:rPr>
          <w:sz w:val="20"/>
          <w:szCs w:val="20"/>
        </w:rPr>
        <w:t>-</w:t>
      </w:r>
      <w:r w:rsidRPr="00DA4B29">
        <w:rPr>
          <w:sz w:val="20"/>
          <w:szCs w:val="20"/>
        </w:rPr>
        <w:t>analitico per la caratterizzazione a livello molecolare di piante erbacee, utilizzando le foglie di basilico come modello, in diverse fasi dall'azienda agricola al consumatore. L'approccio multi-</w:t>
      </w:r>
      <w:proofErr w:type="spellStart"/>
      <w:r w:rsidRPr="00DA4B29">
        <w:rPr>
          <w:sz w:val="20"/>
          <w:szCs w:val="20"/>
        </w:rPr>
        <w:t>omico</w:t>
      </w:r>
      <w:proofErr w:type="spellEnd"/>
      <w:r w:rsidRPr="00DA4B29">
        <w:rPr>
          <w:sz w:val="20"/>
          <w:szCs w:val="20"/>
        </w:rPr>
        <w:t xml:space="preserve"> </w:t>
      </w:r>
      <w:r w:rsidR="00DA4B29" w:rsidRPr="00DA4B29">
        <w:rPr>
          <w:sz w:val="20"/>
          <w:szCs w:val="20"/>
        </w:rPr>
        <w:t>aiuterà</w:t>
      </w:r>
      <w:r w:rsidR="00DA4B29">
        <w:rPr>
          <w:sz w:val="20"/>
          <w:szCs w:val="20"/>
        </w:rPr>
        <w:t xml:space="preserve"> </w:t>
      </w:r>
      <w:r w:rsidRPr="00DA4B29">
        <w:rPr>
          <w:sz w:val="20"/>
          <w:szCs w:val="20"/>
        </w:rPr>
        <w:t xml:space="preserve">a identificare marcatori qualitativi per massimizzare i tratti aromatici delle piante erbacee. </w:t>
      </w:r>
    </w:p>
    <w:p w14:paraId="506B4203" w14:textId="77777777" w:rsidR="00183044" w:rsidRPr="00336EEF" w:rsidRDefault="00183044" w:rsidP="00183044">
      <w:pPr>
        <w:pStyle w:val="NormaleWeb"/>
        <w:jc w:val="both"/>
        <w:rPr>
          <w:lang w:val="en-US"/>
        </w:rPr>
      </w:pPr>
      <w:r w:rsidRPr="00336EEF">
        <w:rPr>
          <w:b/>
          <w:bCs/>
          <w:shd w:val="clear" w:color="auto" w:fill="FFFFFF"/>
          <w:lang w:val="en-US"/>
        </w:rPr>
        <w:t xml:space="preserve">1. State-of-the-Art </w:t>
      </w:r>
    </w:p>
    <w:p w14:paraId="26325918" w14:textId="7C339A5F" w:rsidR="00DA4B29" w:rsidRDefault="00183044" w:rsidP="00DA4B29">
      <w:pPr>
        <w:pStyle w:val="NormaleWeb"/>
        <w:spacing w:before="0" w:beforeAutospacing="0" w:after="0" w:afterAutospacing="0"/>
        <w:jc w:val="both"/>
        <w:rPr>
          <w:rFonts w:ascii="TimesNewRomanPSMT" w:hAnsi="TimesNewRomanPSMT"/>
          <w:sz w:val="20"/>
          <w:szCs w:val="20"/>
          <w:lang w:val="en-US"/>
        </w:rPr>
      </w:pPr>
      <w:r w:rsidRPr="00183044">
        <w:rPr>
          <w:rFonts w:ascii="TimesNewRomanPSMT" w:hAnsi="TimesNewRomanPSMT"/>
          <w:sz w:val="20"/>
          <w:szCs w:val="20"/>
          <w:lang w:val="en-US"/>
        </w:rPr>
        <w:t xml:space="preserve">Aromatic plants, known also as “herbs and spices”, find large application in the food industry as a source of </w:t>
      </w:r>
      <w:proofErr w:type="spellStart"/>
      <w:r w:rsidRPr="00183044">
        <w:rPr>
          <w:rFonts w:ascii="TimesNewRomanPSMT" w:hAnsi="TimesNewRomanPSMT"/>
          <w:sz w:val="20"/>
          <w:szCs w:val="20"/>
          <w:lang w:val="en-US"/>
        </w:rPr>
        <w:t>uniquearoma</w:t>
      </w:r>
      <w:proofErr w:type="spellEnd"/>
      <w:r w:rsidRPr="00183044">
        <w:rPr>
          <w:rFonts w:ascii="TimesNewRomanPSMT" w:hAnsi="TimesNewRomanPSMT"/>
          <w:sz w:val="20"/>
          <w:szCs w:val="20"/>
          <w:lang w:val="en-US"/>
        </w:rPr>
        <w:t xml:space="preserve"> and taste and in the production of functional foods, taking advantage of their bioactive compounds (bactericidal, anti-oxidative,</w:t>
      </w:r>
      <w:r w:rsidR="00DA4B29">
        <w:rPr>
          <w:rFonts w:ascii="TimesNewRomanPSMT" w:hAnsi="TimesNewRomanPSMT"/>
          <w:sz w:val="20"/>
          <w:szCs w:val="20"/>
          <w:lang w:val="en-US"/>
        </w:rPr>
        <w:t xml:space="preserve"> </w:t>
      </w:r>
      <w:r w:rsidRPr="00183044">
        <w:rPr>
          <w:rFonts w:ascii="TimesNewRomanPSMT" w:hAnsi="TimesNewRomanPSMT"/>
          <w:sz w:val="20"/>
          <w:szCs w:val="20"/>
          <w:lang w:val="en-US"/>
        </w:rPr>
        <w:t>fungicidal</w:t>
      </w:r>
      <w:r w:rsidR="00DA4B29">
        <w:rPr>
          <w:rFonts w:ascii="TimesNewRomanPSMT" w:hAnsi="TimesNewRomanPSMT"/>
          <w:sz w:val="20"/>
          <w:szCs w:val="20"/>
          <w:lang w:val="en-US"/>
        </w:rPr>
        <w:t>).</w:t>
      </w:r>
    </w:p>
    <w:p w14:paraId="32A5EACF" w14:textId="140A07CA" w:rsidR="009459F5" w:rsidRPr="00DA4B29" w:rsidRDefault="00183044" w:rsidP="00DA4B29">
      <w:pPr>
        <w:pStyle w:val="NormaleWeb"/>
        <w:spacing w:before="0" w:beforeAutospacing="0" w:after="0" w:afterAutospacing="0"/>
        <w:jc w:val="both"/>
        <w:rPr>
          <w:rFonts w:ascii="TimesNewRomanPSMT" w:hAnsi="TimesNewRomanPSMT"/>
          <w:sz w:val="20"/>
          <w:szCs w:val="20"/>
          <w:lang w:val="en-US"/>
        </w:rPr>
      </w:pPr>
      <w:r w:rsidRPr="00183044">
        <w:rPr>
          <w:rFonts w:ascii="TimesNewRomanPSMT" w:hAnsi="TimesNewRomanPSMT"/>
          <w:sz w:val="20"/>
          <w:szCs w:val="20"/>
          <w:lang w:val="en-US"/>
        </w:rPr>
        <w:t xml:space="preserve">Plants belonging to the </w:t>
      </w:r>
      <w:proofErr w:type="spellStart"/>
      <w:r w:rsidRPr="00183044">
        <w:rPr>
          <w:rFonts w:ascii="TimesNewRomanPSMT" w:hAnsi="TimesNewRomanPSMT"/>
          <w:sz w:val="20"/>
          <w:szCs w:val="20"/>
          <w:lang w:val="en-US"/>
        </w:rPr>
        <w:t>Lamiaceae</w:t>
      </w:r>
      <w:proofErr w:type="spellEnd"/>
      <w:r w:rsidRPr="00183044">
        <w:rPr>
          <w:rFonts w:ascii="TimesNewRomanPSMT" w:hAnsi="TimesNewRomanPSMT"/>
          <w:sz w:val="20"/>
          <w:szCs w:val="20"/>
          <w:lang w:val="en-US"/>
        </w:rPr>
        <w:t xml:space="preserve"> family are particularly intriguing because of their natural ability to produce and</w:t>
      </w:r>
      <w:r>
        <w:rPr>
          <w:rFonts w:ascii="TimesNewRomanPSMT" w:hAnsi="TimesNewRomanPSMT"/>
          <w:sz w:val="20"/>
          <w:szCs w:val="20"/>
          <w:lang w:val="en-US"/>
        </w:rPr>
        <w:t xml:space="preserve"> </w:t>
      </w:r>
      <w:r w:rsidRPr="00183044">
        <w:rPr>
          <w:rFonts w:ascii="TimesNewRomanPSMT" w:hAnsi="TimesNewRomanPSMT"/>
          <w:sz w:val="20"/>
          <w:szCs w:val="20"/>
          <w:lang w:val="en-US"/>
        </w:rPr>
        <w:t>accumulate "essential oils." Basil (</w:t>
      </w:r>
      <w:proofErr w:type="spellStart"/>
      <w:r w:rsidRPr="00183044">
        <w:rPr>
          <w:rFonts w:ascii="TimesNewRomanPS" w:hAnsi="TimesNewRomanPS"/>
          <w:i/>
          <w:iCs/>
          <w:sz w:val="20"/>
          <w:szCs w:val="20"/>
          <w:lang w:val="en-US"/>
        </w:rPr>
        <w:t>Ocimum</w:t>
      </w:r>
      <w:proofErr w:type="spellEnd"/>
      <w:r w:rsidRPr="00183044">
        <w:rPr>
          <w:rFonts w:ascii="TimesNewRomanPS" w:hAnsi="TimesNewRomanPS"/>
          <w:i/>
          <w:iCs/>
          <w:sz w:val="20"/>
          <w:szCs w:val="20"/>
          <w:lang w:val="en-US"/>
        </w:rPr>
        <w:t xml:space="preserve"> basilicum </w:t>
      </w:r>
      <w:r w:rsidRPr="00183044">
        <w:rPr>
          <w:rFonts w:ascii="TimesNewRomanPSMT" w:hAnsi="TimesNewRomanPSMT"/>
          <w:sz w:val="20"/>
          <w:szCs w:val="20"/>
          <w:lang w:val="en-US"/>
        </w:rPr>
        <w:t xml:space="preserve">L.) plays a crucial role in Mediterranean cuisine because </w:t>
      </w:r>
      <w:proofErr w:type="spellStart"/>
      <w:r w:rsidRPr="00183044">
        <w:rPr>
          <w:rFonts w:ascii="TimesNewRomanPSMT" w:hAnsi="TimesNewRomanPSMT"/>
          <w:sz w:val="20"/>
          <w:szCs w:val="20"/>
          <w:lang w:val="en-US"/>
        </w:rPr>
        <w:t>ofits</w:t>
      </w:r>
      <w:proofErr w:type="spellEnd"/>
      <w:r w:rsidRPr="00183044">
        <w:rPr>
          <w:rFonts w:ascii="TimesNewRomanPSMT" w:hAnsi="TimesNewRomanPSMT"/>
          <w:sz w:val="20"/>
          <w:szCs w:val="20"/>
          <w:lang w:val="en-US"/>
        </w:rPr>
        <w:t xml:space="preserve"> distinctive aromas. It is also considered a notable herb, with researchers studying its genotypic characteristics and the effects of consecutive harvests on the phenolic acids and aromatic profile (</w:t>
      </w:r>
      <w:proofErr w:type="spellStart"/>
      <w:r w:rsidRPr="00183044">
        <w:rPr>
          <w:rFonts w:ascii="TimesNewRomanPSMT" w:hAnsi="TimesNewRomanPSMT"/>
          <w:sz w:val="20"/>
          <w:szCs w:val="20"/>
          <w:lang w:val="en-US"/>
        </w:rPr>
        <w:t>Ciriello</w:t>
      </w:r>
      <w:proofErr w:type="spellEnd"/>
      <w:r w:rsidRPr="00183044">
        <w:rPr>
          <w:rFonts w:ascii="TimesNewRomanPSMT" w:hAnsi="TimesNewRomanPSMT"/>
          <w:sz w:val="20"/>
          <w:szCs w:val="20"/>
          <w:lang w:val="en-US"/>
        </w:rPr>
        <w:t xml:space="preserve"> et al., 2021). Basil leaves are widely used in preparing pesto and as a seasoning for fresh or semi-prepared dishes. The basil essential oils are synthesized in specialized leaf epidermal outgrowths called glandular trichomes and include predominantly terpenes such as oxygenated monoterpenes, hydrocarbon sesquiterpenes, oxygenated sesquiterpenes, and phenylpropanoids. These compounds are well-known for their antioxidant properties, providing additional benefits beyond their aromatic qualities. The conten</w:t>
      </w:r>
      <w:r w:rsidR="00DA4B29">
        <w:rPr>
          <w:rFonts w:ascii="TimesNewRomanPSMT" w:hAnsi="TimesNewRomanPSMT"/>
          <w:sz w:val="20"/>
          <w:szCs w:val="20"/>
          <w:lang w:val="en-US"/>
        </w:rPr>
        <w:t xml:space="preserve">t </w:t>
      </w:r>
      <w:r w:rsidRPr="00183044">
        <w:rPr>
          <w:rFonts w:ascii="TimesNewRomanPSMT" w:hAnsi="TimesNewRomanPSMT"/>
          <w:sz w:val="20"/>
          <w:szCs w:val="20"/>
          <w:lang w:val="en-US"/>
        </w:rPr>
        <w:t>of bioactive phytochemicals in basil depends also on various factors, including the variety, growing conditions, altitude, storage, location, and weather. Subsequent harvests can influence the qualitative characteristics, playing a pivotal role in defining the final sensory profile of the product. As regard basil, Terpenes (monoterpene: (</w:t>
      </w:r>
      <w:r w:rsidRPr="00183044">
        <w:rPr>
          <w:rFonts w:ascii="TimesNewRomanPS" w:hAnsi="TimesNewRomanPS"/>
          <w:i/>
          <w:iCs/>
          <w:sz w:val="20"/>
          <w:szCs w:val="20"/>
          <w:lang w:val="en-US"/>
        </w:rPr>
        <w:t>R</w:t>
      </w:r>
      <w:r w:rsidRPr="00183044">
        <w:rPr>
          <w:rFonts w:ascii="TimesNewRomanPSMT" w:hAnsi="TimesNewRomanPSMT"/>
          <w:sz w:val="20"/>
          <w:szCs w:val="20"/>
          <w:lang w:val="en-US"/>
        </w:rPr>
        <w:t xml:space="preserve">)- linalool and 1,8-cineole and sesquiterpene: germacrene D and </w:t>
      </w:r>
      <w:r>
        <w:rPr>
          <w:rFonts w:ascii="TimesNewRomanPSMT" w:hAnsi="TimesNewRomanPSMT"/>
          <w:sz w:val="20"/>
          <w:szCs w:val="20"/>
        </w:rPr>
        <w:t>α</w:t>
      </w:r>
      <w:r w:rsidRPr="00183044">
        <w:rPr>
          <w:rFonts w:ascii="TimesNewRomanPSMT" w:hAnsi="TimesNewRomanPSMT"/>
          <w:sz w:val="20"/>
          <w:szCs w:val="20"/>
          <w:lang w:val="en-US"/>
        </w:rPr>
        <w:t>-</w:t>
      </w:r>
      <w:proofErr w:type="spellStart"/>
      <w:r w:rsidRPr="00183044">
        <w:rPr>
          <w:rFonts w:ascii="TimesNewRomanPSMT" w:hAnsi="TimesNewRomanPSMT"/>
          <w:sz w:val="20"/>
          <w:szCs w:val="20"/>
          <w:lang w:val="en-US"/>
        </w:rPr>
        <w:t>bergamotene</w:t>
      </w:r>
      <w:proofErr w:type="spellEnd"/>
      <w:r w:rsidRPr="00183044">
        <w:rPr>
          <w:rFonts w:ascii="TimesNewRomanPSMT" w:hAnsi="TimesNewRomanPSMT"/>
          <w:sz w:val="20"/>
          <w:szCs w:val="20"/>
          <w:lang w:val="en-US"/>
        </w:rPr>
        <w:t xml:space="preserve"> being sesquiterpenes) and phenylpropenes are the primary components of basil’s essential oils. The growing interest for medicinal properties as well as for economic im- portance in </w:t>
      </w:r>
      <w:proofErr w:type="spellStart"/>
      <w:r w:rsidRPr="00183044">
        <w:rPr>
          <w:rFonts w:ascii="TimesNewRomanPSMT" w:hAnsi="TimesNewRomanPSMT"/>
          <w:sz w:val="20"/>
          <w:szCs w:val="20"/>
          <w:lang w:val="en-US"/>
        </w:rPr>
        <w:t>Lamiaceae</w:t>
      </w:r>
      <w:proofErr w:type="spellEnd"/>
      <w:r w:rsidRPr="00183044">
        <w:rPr>
          <w:rFonts w:ascii="TimesNewRomanPSMT" w:hAnsi="TimesNewRomanPSMT"/>
          <w:sz w:val="20"/>
          <w:szCs w:val="20"/>
          <w:lang w:val="en-US"/>
        </w:rPr>
        <w:t xml:space="preserve"> species has led to</w:t>
      </w:r>
      <w:r w:rsidR="00DA4B29">
        <w:rPr>
          <w:rFonts w:ascii="TimesNewRomanPSMT" w:hAnsi="TimesNewRomanPSMT"/>
          <w:sz w:val="20"/>
          <w:szCs w:val="20"/>
          <w:lang w:val="en-US"/>
        </w:rPr>
        <w:t xml:space="preserve"> </w:t>
      </w:r>
      <w:r w:rsidRPr="00183044">
        <w:rPr>
          <w:rFonts w:ascii="TimesNewRomanPSMT" w:hAnsi="TimesNewRomanPSMT"/>
          <w:sz w:val="20"/>
          <w:szCs w:val="20"/>
          <w:lang w:val="en-US"/>
        </w:rPr>
        <w:t xml:space="preserve">the publication of several genomes in recent years (Vining et al., 2022; </w:t>
      </w:r>
      <w:proofErr w:type="spellStart"/>
      <w:r w:rsidRPr="00183044">
        <w:rPr>
          <w:rFonts w:ascii="TimesNewRomanPSMT" w:hAnsi="TimesNewRomanPSMT"/>
          <w:sz w:val="20"/>
          <w:szCs w:val="20"/>
          <w:lang w:val="en-US"/>
        </w:rPr>
        <w:t>Bornowski</w:t>
      </w:r>
      <w:proofErr w:type="spellEnd"/>
      <w:r w:rsidRPr="00183044">
        <w:rPr>
          <w:rFonts w:ascii="TimesNewRomanPSMT" w:hAnsi="TimesNewRomanPSMT"/>
          <w:sz w:val="20"/>
          <w:szCs w:val="20"/>
          <w:lang w:val="en-US"/>
        </w:rPr>
        <w:t xml:space="preserve"> et al., 2020; Hamilton et al., 2020; Jia et al., 2021; Zheng et al., 2021; Li et al., 2022), thus providing an opportunity to exploited available genomic resources for the assessment of food product quality and safety. Three</w:t>
      </w:r>
      <w:r>
        <w:rPr>
          <w:rFonts w:ascii="TimesNewRomanPSMT" w:hAnsi="TimesNewRomanPSMT"/>
          <w:sz w:val="20"/>
          <w:szCs w:val="20"/>
          <w:lang w:val="en-US"/>
        </w:rPr>
        <w:t xml:space="preserve"> </w:t>
      </w:r>
      <w:r w:rsidRPr="00183044">
        <w:rPr>
          <w:rFonts w:ascii="TimesNewRomanPSMT" w:hAnsi="TimesNewRomanPSMT"/>
          <w:sz w:val="20"/>
          <w:szCs w:val="20"/>
          <w:lang w:val="en-US"/>
        </w:rPr>
        <w:t>basil genome assemblies were released (Table 1), the sweet basil variety ‘Perrie’ will be used in this study to develop a novel and advanced platform in food science and technologies.</w:t>
      </w:r>
    </w:p>
    <w:p w14:paraId="63B6F931" w14:textId="723C1A46" w:rsidR="00E81A61" w:rsidRDefault="00183044" w:rsidP="009459F5">
      <w:pPr>
        <w:spacing w:before="300" w:after="120"/>
        <w:jc w:val="both"/>
        <w:rPr>
          <w:lang w:val="en-US"/>
        </w:rPr>
      </w:pPr>
      <w:r>
        <w:rPr>
          <w:b/>
          <w:i/>
          <w:sz w:val="20"/>
          <w:szCs w:val="20"/>
          <w:lang w:val="en-US"/>
        </w:rPr>
        <w:t>Ta</w:t>
      </w:r>
      <w:r w:rsidRPr="003374E5">
        <w:rPr>
          <w:b/>
          <w:i/>
          <w:sz w:val="20"/>
          <w:szCs w:val="20"/>
          <w:lang w:val="en-US"/>
        </w:rPr>
        <w:t>ble</w:t>
      </w:r>
      <w:r w:rsidRPr="003374E5">
        <w:rPr>
          <w:b/>
          <w:i/>
          <w:spacing w:val="-2"/>
          <w:sz w:val="20"/>
          <w:szCs w:val="20"/>
          <w:lang w:val="en-US"/>
        </w:rPr>
        <w:t xml:space="preserve"> </w:t>
      </w:r>
      <w:r w:rsidR="00DA4B29">
        <w:rPr>
          <w:b/>
          <w:i/>
          <w:sz w:val="20"/>
          <w:szCs w:val="20"/>
          <w:lang w:val="en-US"/>
        </w:rPr>
        <w:t>1</w:t>
      </w:r>
      <w:r w:rsidRPr="003374E5">
        <w:rPr>
          <w:b/>
          <w:i/>
          <w:sz w:val="20"/>
          <w:szCs w:val="20"/>
          <w:lang w:val="en-US"/>
        </w:rPr>
        <w:t xml:space="preserve">. </w:t>
      </w:r>
      <w:r w:rsidR="009459F5" w:rsidRPr="009459F5">
        <w:rPr>
          <w:i/>
          <w:sz w:val="20"/>
          <w:szCs w:val="20"/>
          <w:lang w:val="en-US"/>
        </w:rPr>
        <w:t xml:space="preserve">List all the available genomic resources of the </w:t>
      </w:r>
      <w:proofErr w:type="spellStart"/>
      <w:r w:rsidR="009459F5" w:rsidRPr="009459F5">
        <w:rPr>
          <w:i/>
          <w:sz w:val="20"/>
          <w:szCs w:val="20"/>
          <w:lang w:val="en-US"/>
        </w:rPr>
        <w:t>Ocimum</w:t>
      </w:r>
      <w:proofErr w:type="spellEnd"/>
      <w:r w:rsidR="009459F5" w:rsidRPr="009459F5">
        <w:rPr>
          <w:i/>
          <w:sz w:val="20"/>
          <w:szCs w:val="20"/>
          <w:lang w:val="en-US"/>
        </w:rPr>
        <w:t xml:space="preserve"> basilicum cultivars</w:t>
      </w:r>
    </w:p>
    <w:tbl>
      <w:tblPr>
        <w:tblStyle w:val="TableNormal1"/>
        <w:tblW w:w="0" w:type="auto"/>
        <w:tblInd w:w="115" w:type="dxa"/>
        <w:tblLayout w:type="fixed"/>
        <w:tblLook w:val="01E0" w:firstRow="1" w:lastRow="1" w:firstColumn="1" w:lastColumn="1" w:noHBand="0" w:noVBand="0"/>
      </w:tblPr>
      <w:tblGrid>
        <w:gridCol w:w="1856"/>
        <w:gridCol w:w="2249"/>
        <w:gridCol w:w="2351"/>
        <w:gridCol w:w="2632"/>
      </w:tblGrid>
      <w:tr w:rsidR="00183044" w:rsidRPr="003374E5" w14:paraId="34D440C2" w14:textId="77777777" w:rsidTr="006449B1">
        <w:trPr>
          <w:trHeight w:val="340"/>
        </w:trPr>
        <w:tc>
          <w:tcPr>
            <w:tcW w:w="1856" w:type="dxa"/>
            <w:tcBorders>
              <w:top w:val="single" w:sz="4" w:space="0" w:color="000000"/>
              <w:bottom w:val="single" w:sz="8" w:space="0" w:color="000000"/>
            </w:tcBorders>
          </w:tcPr>
          <w:p w14:paraId="474B350B" w14:textId="77777777" w:rsidR="00183044" w:rsidRPr="003374E5" w:rsidRDefault="00183044" w:rsidP="00183044">
            <w:pPr>
              <w:pStyle w:val="TableParagraph"/>
              <w:spacing w:before="55"/>
              <w:ind w:left="272" w:right="305"/>
              <w:jc w:val="both"/>
              <w:rPr>
                <w:b/>
                <w:sz w:val="20"/>
                <w:szCs w:val="20"/>
              </w:rPr>
            </w:pPr>
            <w:r w:rsidRPr="003374E5">
              <w:rPr>
                <w:b/>
                <w:sz w:val="20"/>
                <w:szCs w:val="20"/>
              </w:rPr>
              <w:t>Cultivar</w:t>
            </w:r>
            <w:r w:rsidRPr="003374E5">
              <w:rPr>
                <w:b/>
                <w:spacing w:val="-1"/>
                <w:sz w:val="20"/>
                <w:szCs w:val="20"/>
              </w:rPr>
              <w:t xml:space="preserve"> </w:t>
            </w:r>
            <w:r w:rsidRPr="003374E5">
              <w:rPr>
                <w:b/>
                <w:sz w:val="20"/>
                <w:szCs w:val="20"/>
              </w:rPr>
              <w:t>name</w:t>
            </w:r>
          </w:p>
        </w:tc>
        <w:tc>
          <w:tcPr>
            <w:tcW w:w="2249" w:type="dxa"/>
            <w:tcBorders>
              <w:top w:val="single" w:sz="4" w:space="0" w:color="000000"/>
              <w:bottom w:val="single" w:sz="8" w:space="0" w:color="000000"/>
            </w:tcBorders>
          </w:tcPr>
          <w:p w14:paraId="2B3EB55F" w14:textId="77777777" w:rsidR="00183044" w:rsidRPr="003374E5" w:rsidRDefault="00183044" w:rsidP="00183044">
            <w:pPr>
              <w:pStyle w:val="TableParagraph"/>
              <w:spacing w:before="55"/>
              <w:ind w:left="309" w:right="381"/>
              <w:jc w:val="both"/>
              <w:rPr>
                <w:b/>
                <w:sz w:val="20"/>
                <w:szCs w:val="20"/>
              </w:rPr>
            </w:pPr>
            <w:r w:rsidRPr="003374E5">
              <w:rPr>
                <w:b/>
                <w:sz w:val="20"/>
                <w:szCs w:val="20"/>
              </w:rPr>
              <w:t>Genome</w:t>
            </w:r>
            <w:r w:rsidRPr="003374E5">
              <w:rPr>
                <w:b/>
                <w:spacing w:val="-2"/>
                <w:sz w:val="20"/>
                <w:szCs w:val="20"/>
              </w:rPr>
              <w:t xml:space="preserve"> </w:t>
            </w:r>
            <w:r w:rsidRPr="003374E5">
              <w:rPr>
                <w:b/>
                <w:sz w:val="20"/>
                <w:szCs w:val="20"/>
              </w:rPr>
              <w:t>size</w:t>
            </w:r>
            <w:r w:rsidRPr="003374E5">
              <w:rPr>
                <w:b/>
                <w:spacing w:val="-1"/>
                <w:sz w:val="20"/>
                <w:szCs w:val="20"/>
              </w:rPr>
              <w:t xml:space="preserve"> </w:t>
            </w:r>
            <w:r w:rsidRPr="003374E5">
              <w:rPr>
                <w:b/>
                <w:sz w:val="20"/>
                <w:szCs w:val="20"/>
              </w:rPr>
              <w:t>(Gb)</w:t>
            </w:r>
          </w:p>
        </w:tc>
        <w:tc>
          <w:tcPr>
            <w:tcW w:w="2351" w:type="dxa"/>
            <w:tcBorders>
              <w:top w:val="single" w:sz="4" w:space="0" w:color="000000"/>
              <w:bottom w:val="single" w:sz="8" w:space="0" w:color="000000"/>
            </w:tcBorders>
          </w:tcPr>
          <w:p w14:paraId="1FC0D734" w14:textId="77777777" w:rsidR="00183044" w:rsidRPr="003374E5" w:rsidRDefault="00183044" w:rsidP="00183044">
            <w:pPr>
              <w:pStyle w:val="TableParagraph"/>
              <w:spacing w:before="55"/>
              <w:ind w:left="382" w:right="389"/>
              <w:jc w:val="both"/>
              <w:rPr>
                <w:b/>
                <w:sz w:val="20"/>
                <w:szCs w:val="20"/>
              </w:rPr>
            </w:pPr>
            <w:r w:rsidRPr="003374E5">
              <w:rPr>
                <w:b/>
                <w:sz w:val="20"/>
                <w:szCs w:val="20"/>
              </w:rPr>
              <w:t>Predicted</w:t>
            </w:r>
            <w:r w:rsidRPr="003374E5">
              <w:rPr>
                <w:b/>
                <w:spacing w:val="-2"/>
                <w:sz w:val="20"/>
                <w:szCs w:val="20"/>
              </w:rPr>
              <w:t xml:space="preserve"> </w:t>
            </w:r>
            <w:r w:rsidRPr="003374E5">
              <w:rPr>
                <w:b/>
                <w:sz w:val="20"/>
                <w:szCs w:val="20"/>
              </w:rPr>
              <w:t>gene</w:t>
            </w:r>
            <w:r w:rsidRPr="003374E5">
              <w:rPr>
                <w:b/>
                <w:spacing w:val="-2"/>
                <w:sz w:val="20"/>
                <w:szCs w:val="20"/>
              </w:rPr>
              <w:t xml:space="preserve"> </w:t>
            </w:r>
            <w:r w:rsidRPr="003374E5">
              <w:rPr>
                <w:b/>
                <w:sz w:val="20"/>
                <w:szCs w:val="20"/>
              </w:rPr>
              <w:t>set</w:t>
            </w:r>
          </w:p>
        </w:tc>
        <w:tc>
          <w:tcPr>
            <w:tcW w:w="2632" w:type="dxa"/>
            <w:tcBorders>
              <w:top w:val="single" w:sz="4" w:space="0" w:color="000000"/>
              <w:bottom w:val="single" w:sz="8" w:space="0" w:color="000000"/>
            </w:tcBorders>
          </w:tcPr>
          <w:p w14:paraId="440CA9A0" w14:textId="77777777" w:rsidR="00183044" w:rsidRPr="003374E5" w:rsidRDefault="00183044" w:rsidP="00183044">
            <w:pPr>
              <w:pStyle w:val="TableParagraph"/>
              <w:spacing w:before="55"/>
              <w:ind w:left="390" w:right="374"/>
              <w:jc w:val="both"/>
              <w:rPr>
                <w:b/>
                <w:sz w:val="20"/>
                <w:szCs w:val="20"/>
              </w:rPr>
            </w:pPr>
            <w:r w:rsidRPr="003374E5">
              <w:rPr>
                <w:b/>
                <w:sz w:val="20"/>
                <w:szCs w:val="20"/>
              </w:rPr>
              <w:t>References</w:t>
            </w:r>
          </w:p>
        </w:tc>
      </w:tr>
      <w:tr w:rsidR="00183044" w:rsidRPr="003374E5" w14:paraId="781743F0" w14:textId="77777777" w:rsidTr="006449B1">
        <w:trPr>
          <w:trHeight w:val="340"/>
        </w:trPr>
        <w:tc>
          <w:tcPr>
            <w:tcW w:w="1856" w:type="dxa"/>
            <w:tcBorders>
              <w:top w:val="single" w:sz="8" w:space="0" w:color="000000"/>
              <w:bottom w:val="single" w:sz="4" w:space="0" w:color="000000"/>
            </w:tcBorders>
          </w:tcPr>
          <w:p w14:paraId="4DC51FF4" w14:textId="77777777" w:rsidR="00183044" w:rsidRPr="003374E5" w:rsidRDefault="00183044" w:rsidP="00183044">
            <w:pPr>
              <w:pStyle w:val="TableParagraph"/>
              <w:spacing w:before="55"/>
              <w:ind w:left="267" w:right="305"/>
              <w:jc w:val="both"/>
              <w:rPr>
                <w:sz w:val="20"/>
                <w:szCs w:val="20"/>
              </w:rPr>
            </w:pPr>
            <w:r w:rsidRPr="003374E5">
              <w:rPr>
                <w:sz w:val="20"/>
                <w:szCs w:val="20"/>
              </w:rPr>
              <w:t>Perrie</w:t>
            </w:r>
          </w:p>
        </w:tc>
        <w:tc>
          <w:tcPr>
            <w:tcW w:w="2249" w:type="dxa"/>
            <w:tcBorders>
              <w:top w:val="single" w:sz="8" w:space="0" w:color="000000"/>
              <w:bottom w:val="single" w:sz="4" w:space="0" w:color="000000"/>
            </w:tcBorders>
          </w:tcPr>
          <w:p w14:paraId="1E67A670" w14:textId="77777777" w:rsidR="00183044" w:rsidRPr="003374E5" w:rsidRDefault="00183044" w:rsidP="00183044">
            <w:pPr>
              <w:pStyle w:val="TableParagraph"/>
              <w:spacing w:before="55"/>
              <w:ind w:left="309" w:right="381"/>
              <w:jc w:val="both"/>
              <w:rPr>
                <w:sz w:val="20"/>
                <w:szCs w:val="20"/>
              </w:rPr>
            </w:pPr>
            <w:r w:rsidRPr="003374E5">
              <w:rPr>
                <w:sz w:val="20"/>
                <w:szCs w:val="20"/>
              </w:rPr>
              <w:t>2.13</w:t>
            </w:r>
          </w:p>
        </w:tc>
        <w:tc>
          <w:tcPr>
            <w:tcW w:w="2351" w:type="dxa"/>
            <w:tcBorders>
              <w:top w:val="single" w:sz="8" w:space="0" w:color="000000"/>
              <w:bottom w:val="single" w:sz="4" w:space="0" w:color="000000"/>
            </w:tcBorders>
          </w:tcPr>
          <w:p w14:paraId="0968E584" w14:textId="77777777" w:rsidR="00183044" w:rsidRPr="003374E5" w:rsidRDefault="00183044" w:rsidP="00183044">
            <w:pPr>
              <w:pStyle w:val="TableParagraph"/>
              <w:spacing w:before="55"/>
              <w:ind w:right="7"/>
              <w:jc w:val="both"/>
              <w:rPr>
                <w:sz w:val="20"/>
                <w:szCs w:val="20"/>
              </w:rPr>
            </w:pPr>
            <w:r w:rsidRPr="003374E5">
              <w:rPr>
                <w:w w:val="99"/>
                <w:sz w:val="20"/>
                <w:szCs w:val="20"/>
              </w:rPr>
              <w:t>-</w:t>
            </w:r>
          </w:p>
        </w:tc>
        <w:tc>
          <w:tcPr>
            <w:tcW w:w="2632" w:type="dxa"/>
            <w:tcBorders>
              <w:top w:val="single" w:sz="8" w:space="0" w:color="000000"/>
              <w:bottom w:val="single" w:sz="4" w:space="0" w:color="000000"/>
            </w:tcBorders>
          </w:tcPr>
          <w:p w14:paraId="1839AFBA" w14:textId="77777777" w:rsidR="00183044" w:rsidRPr="003374E5" w:rsidRDefault="00183044" w:rsidP="00183044">
            <w:pPr>
              <w:pStyle w:val="TableParagraph"/>
              <w:spacing w:before="55"/>
              <w:ind w:left="387" w:right="374"/>
              <w:jc w:val="both"/>
              <w:rPr>
                <w:sz w:val="20"/>
                <w:szCs w:val="20"/>
              </w:rPr>
            </w:pPr>
            <w:proofErr w:type="spellStart"/>
            <w:r w:rsidRPr="003374E5">
              <w:rPr>
                <w:sz w:val="20"/>
                <w:szCs w:val="20"/>
              </w:rPr>
              <w:t>Dudai</w:t>
            </w:r>
            <w:proofErr w:type="spellEnd"/>
            <w:r w:rsidRPr="003374E5">
              <w:rPr>
                <w:sz w:val="20"/>
                <w:szCs w:val="20"/>
              </w:rPr>
              <w:t xml:space="preserve"> </w:t>
            </w:r>
            <w:r w:rsidRPr="003374E5">
              <w:rPr>
                <w:i/>
                <w:sz w:val="20"/>
                <w:szCs w:val="20"/>
              </w:rPr>
              <w:t>et</w:t>
            </w:r>
            <w:r w:rsidRPr="003374E5">
              <w:rPr>
                <w:i/>
                <w:spacing w:val="-1"/>
                <w:sz w:val="20"/>
                <w:szCs w:val="20"/>
              </w:rPr>
              <w:t xml:space="preserve"> </w:t>
            </w:r>
            <w:r w:rsidRPr="003374E5">
              <w:rPr>
                <w:i/>
                <w:sz w:val="20"/>
                <w:szCs w:val="20"/>
              </w:rPr>
              <w:t>al.,</w:t>
            </w:r>
            <w:r w:rsidRPr="003374E5">
              <w:rPr>
                <w:i/>
                <w:spacing w:val="-1"/>
                <w:sz w:val="20"/>
                <w:szCs w:val="20"/>
              </w:rPr>
              <w:t xml:space="preserve"> </w:t>
            </w:r>
            <w:r w:rsidRPr="003374E5">
              <w:rPr>
                <w:sz w:val="20"/>
                <w:szCs w:val="20"/>
              </w:rPr>
              <w:t>2018</w:t>
            </w:r>
          </w:p>
        </w:tc>
      </w:tr>
      <w:tr w:rsidR="00183044" w:rsidRPr="003374E5" w14:paraId="4D9195FC" w14:textId="77777777" w:rsidTr="006449B1">
        <w:trPr>
          <w:trHeight w:val="340"/>
        </w:trPr>
        <w:tc>
          <w:tcPr>
            <w:tcW w:w="1856" w:type="dxa"/>
            <w:tcBorders>
              <w:top w:val="single" w:sz="4" w:space="0" w:color="000000"/>
              <w:bottom w:val="single" w:sz="4" w:space="0" w:color="000000"/>
            </w:tcBorders>
          </w:tcPr>
          <w:p w14:paraId="2F96586E" w14:textId="77777777" w:rsidR="00183044" w:rsidRPr="003374E5" w:rsidRDefault="00183044" w:rsidP="00183044">
            <w:pPr>
              <w:pStyle w:val="TableParagraph"/>
              <w:spacing w:before="55"/>
              <w:ind w:left="267" w:right="305"/>
              <w:jc w:val="both"/>
              <w:rPr>
                <w:sz w:val="20"/>
                <w:szCs w:val="20"/>
              </w:rPr>
            </w:pPr>
            <w:r w:rsidRPr="003374E5">
              <w:rPr>
                <w:sz w:val="20"/>
                <w:szCs w:val="20"/>
              </w:rPr>
              <w:t>Perrie</w:t>
            </w:r>
          </w:p>
        </w:tc>
        <w:tc>
          <w:tcPr>
            <w:tcW w:w="2249" w:type="dxa"/>
            <w:tcBorders>
              <w:top w:val="single" w:sz="4" w:space="0" w:color="000000"/>
              <w:bottom w:val="single" w:sz="4" w:space="0" w:color="000000"/>
            </w:tcBorders>
          </w:tcPr>
          <w:p w14:paraId="35CB52BF" w14:textId="77777777" w:rsidR="00183044" w:rsidRPr="003374E5" w:rsidRDefault="00183044" w:rsidP="00183044">
            <w:pPr>
              <w:pStyle w:val="TableParagraph"/>
              <w:spacing w:before="55"/>
              <w:ind w:left="309" w:right="381"/>
              <w:jc w:val="both"/>
              <w:rPr>
                <w:sz w:val="20"/>
                <w:szCs w:val="20"/>
              </w:rPr>
            </w:pPr>
            <w:r w:rsidRPr="003374E5">
              <w:rPr>
                <w:sz w:val="20"/>
                <w:szCs w:val="20"/>
              </w:rPr>
              <w:t>2.13</w:t>
            </w:r>
          </w:p>
        </w:tc>
        <w:tc>
          <w:tcPr>
            <w:tcW w:w="2351" w:type="dxa"/>
            <w:tcBorders>
              <w:top w:val="single" w:sz="4" w:space="0" w:color="000000"/>
              <w:bottom w:val="single" w:sz="4" w:space="0" w:color="000000"/>
            </w:tcBorders>
          </w:tcPr>
          <w:p w14:paraId="54323A9C" w14:textId="77777777" w:rsidR="00183044" w:rsidRPr="003374E5" w:rsidRDefault="00183044" w:rsidP="00183044">
            <w:pPr>
              <w:pStyle w:val="TableParagraph"/>
              <w:spacing w:before="55"/>
              <w:ind w:left="382" w:right="385"/>
              <w:jc w:val="both"/>
              <w:rPr>
                <w:sz w:val="20"/>
                <w:szCs w:val="20"/>
              </w:rPr>
            </w:pPr>
            <w:r w:rsidRPr="003374E5">
              <w:rPr>
                <w:sz w:val="20"/>
                <w:szCs w:val="20"/>
              </w:rPr>
              <w:t>62,067</w:t>
            </w:r>
          </w:p>
        </w:tc>
        <w:tc>
          <w:tcPr>
            <w:tcW w:w="2632" w:type="dxa"/>
            <w:tcBorders>
              <w:top w:val="single" w:sz="4" w:space="0" w:color="000000"/>
              <w:bottom w:val="single" w:sz="4" w:space="0" w:color="000000"/>
            </w:tcBorders>
          </w:tcPr>
          <w:p w14:paraId="25FF489E" w14:textId="77777777" w:rsidR="00183044" w:rsidRPr="003374E5" w:rsidRDefault="00183044" w:rsidP="00183044">
            <w:pPr>
              <w:pStyle w:val="TableParagraph"/>
              <w:spacing w:before="55"/>
              <w:ind w:left="390" w:right="374"/>
              <w:jc w:val="both"/>
              <w:rPr>
                <w:sz w:val="20"/>
                <w:szCs w:val="20"/>
              </w:rPr>
            </w:pPr>
            <w:r w:rsidRPr="003374E5">
              <w:rPr>
                <w:sz w:val="20"/>
                <w:szCs w:val="20"/>
              </w:rPr>
              <w:t xml:space="preserve">Gonda </w:t>
            </w:r>
            <w:r w:rsidRPr="003374E5">
              <w:rPr>
                <w:i/>
                <w:sz w:val="20"/>
                <w:szCs w:val="20"/>
              </w:rPr>
              <w:t>et</w:t>
            </w:r>
            <w:r w:rsidRPr="003374E5">
              <w:rPr>
                <w:i/>
                <w:spacing w:val="-1"/>
                <w:sz w:val="20"/>
                <w:szCs w:val="20"/>
              </w:rPr>
              <w:t xml:space="preserve"> </w:t>
            </w:r>
            <w:r w:rsidRPr="003374E5">
              <w:rPr>
                <w:i/>
                <w:sz w:val="20"/>
                <w:szCs w:val="20"/>
              </w:rPr>
              <w:t xml:space="preserve">al., </w:t>
            </w:r>
            <w:r w:rsidRPr="003374E5">
              <w:rPr>
                <w:sz w:val="20"/>
                <w:szCs w:val="20"/>
              </w:rPr>
              <w:t>2020</w:t>
            </w:r>
          </w:p>
        </w:tc>
      </w:tr>
      <w:tr w:rsidR="00183044" w:rsidRPr="003374E5" w14:paraId="73C3E901" w14:textId="77777777" w:rsidTr="006449B1">
        <w:trPr>
          <w:trHeight w:val="340"/>
        </w:trPr>
        <w:tc>
          <w:tcPr>
            <w:tcW w:w="1856" w:type="dxa"/>
            <w:tcBorders>
              <w:top w:val="single" w:sz="4" w:space="0" w:color="000000"/>
              <w:bottom w:val="single" w:sz="8" w:space="0" w:color="000000"/>
            </w:tcBorders>
          </w:tcPr>
          <w:p w14:paraId="6533D46A" w14:textId="77777777" w:rsidR="00183044" w:rsidRPr="003374E5" w:rsidRDefault="00183044" w:rsidP="00183044">
            <w:pPr>
              <w:pStyle w:val="TableParagraph"/>
              <w:spacing w:before="55"/>
              <w:ind w:left="268" w:right="305"/>
              <w:jc w:val="both"/>
              <w:rPr>
                <w:sz w:val="20"/>
                <w:szCs w:val="20"/>
              </w:rPr>
            </w:pPr>
            <w:r w:rsidRPr="003374E5">
              <w:rPr>
                <w:sz w:val="20"/>
                <w:szCs w:val="20"/>
              </w:rPr>
              <w:t>Genovese</w:t>
            </w:r>
          </w:p>
        </w:tc>
        <w:tc>
          <w:tcPr>
            <w:tcW w:w="2249" w:type="dxa"/>
            <w:tcBorders>
              <w:top w:val="single" w:sz="4" w:space="0" w:color="000000"/>
              <w:bottom w:val="single" w:sz="8" w:space="0" w:color="000000"/>
            </w:tcBorders>
          </w:tcPr>
          <w:p w14:paraId="1068C79E" w14:textId="77777777" w:rsidR="00183044" w:rsidRPr="003374E5" w:rsidRDefault="00183044" w:rsidP="00183044">
            <w:pPr>
              <w:pStyle w:val="TableParagraph"/>
              <w:spacing w:before="55"/>
              <w:ind w:left="309" w:right="379"/>
              <w:jc w:val="both"/>
              <w:rPr>
                <w:sz w:val="20"/>
                <w:szCs w:val="20"/>
              </w:rPr>
            </w:pPr>
            <w:r w:rsidRPr="003374E5">
              <w:rPr>
                <w:sz w:val="20"/>
                <w:szCs w:val="20"/>
              </w:rPr>
              <w:t>2.068</w:t>
            </w:r>
          </w:p>
        </w:tc>
        <w:tc>
          <w:tcPr>
            <w:tcW w:w="2351" w:type="dxa"/>
            <w:tcBorders>
              <w:top w:val="single" w:sz="4" w:space="0" w:color="000000"/>
              <w:bottom w:val="single" w:sz="8" w:space="0" w:color="000000"/>
            </w:tcBorders>
          </w:tcPr>
          <w:p w14:paraId="1EBEBB76" w14:textId="77777777" w:rsidR="00183044" w:rsidRPr="003374E5" w:rsidRDefault="00183044" w:rsidP="00183044">
            <w:pPr>
              <w:pStyle w:val="TableParagraph"/>
              <w:spacing w:before="55"/>
              <w:ind w:left="382" w:right="385"/>
              <w:jc w:val="both"/>
              <w:rPr>
                <w:sz w:val="20"/>
                <w:szCs w:val="20"/>
              </w:rPr>
            </w:pPr>
            <w:r w:rsidRPr="003374E5">
              <w:rPr>
                <w:sz w:val="20"/>
                <w:szCs w:val="20"/>
              </w:rPr>
              <w:t>78,990</w:t>
            </w:r>
          </w:p>
        </w:tc>
        <w:tc>
          <w:tcPr>
            <w:tcW w:w="2632" w:type="dxa"/>
            <w:tcBorders>
              <w:top w:val="single" w:sz="4" w:space="0" w:color="000000"/>
              <w:bottom w:val="single" w:sz="8" w:space="0" w:color="000000"/>
            </w:tcBorders>
          </w:tcPr>
          <w:p w14:paraId="162A6726" w14:textId="77777777" w:rsidR="00183044" w:rsidRPr="003374E5" w:rsidRDefault="00183044" w:rsidP="00183044">
            <w:pPr>
              <w:pStyle w:val="TableParagraph"/>
              <w:spacing w:before="55"/>
              <w:ind w:left="390" w:right="374"/>
              <w:jc w:val="both"/>
              <w:rPr>
                <w:sz w:val="20"/>
                <w:szCs w:val="20"/>
              </w:rPr>
            </w:pPr>
            <w:proofErr w:type="spellStart"/>
            <w:r w:rsidRPr="003374E5">
              <w:rPr>
                <w:sz w:val="20"/>
                <w:szCs w:val="20"/>
              </w:rPr>
              <w:t>Bornowski</w:t>
            </w:r>
            <w:proofErr w:type="spellEnd"/>
            <w:r w:rsidRPr="003374E5">
              <w:rPr>
                <w:sz w:val="20"/>
                <w:szCs w:val="20"/>
              </w:rPr>
              <w:t xml:space="preserve"> </w:t>
            </w:r>
            <w:r w:rsidRPr="003374E5">
              <w:rPr>
                <w:i/>
                <w:sz w:val="20"/>
                <w:szCs w:val="20"/>
              </w:rPr>
              <w:t>et</w:t>
            </w:r>
            <w:r w:rsidRPr="003374E5">
              <w:rPr>
                <w:i/>
                <w:spacing w:val="-1"/>
                <w:sz w:val="20"/>
                <w:szCs w:val="20"/>
              </w:rPr>
              <w:t xml:space="preserve"> </w:t>
            </w:r>
            <w:r w:rsidRPr="003374E5">
              <w:rPr>
                <w:i/>
                <w:sz w:val="20"/>
                <w:szCs w:val="20"/>
              </w:rPr>
              <w:t xml:space="preserve">al., </w:t>
            </w:r>
            <w:r w:rsidRPr="003374E5">
              <w:rPr>
                <w:sz w:val="20"/>
                <w:szCs w:val="20"/>
              </w:rPr>
              <w:t>2020</w:t>
            </w:r>
          </w:p>
        </w:tc>
      </w:tr>
    </w:tbl>
    <w:p w14:paraId="347B63F0" w14:textId="77777777" w:rsidR="00183044" w:rsidRDefault="00183044" w:rsidP="00183044">
      <w:pPr>
        <w:pStyle w:val="NormaleWeb"/>
        <w:jc w:val="both"/>
        <w:rPr>
          <w:rFonts w:ascii="TimesNewRomanPS" w:hAnsi="TimesNewRomanPS"/>
          <w:b/>
          <w:bCs/>
          <w:shd w:val="clear" w:color="auto" w:fill="FFFFFF"/>
        </w:rPr>
      </w:pPr>
    </w:p>
    <w:p w14:paraId="5F93A65F" w14:textId="5154923F" w:rsidR="00183044" w:rsidRPr="00336EEF" w:rsidRDefault="00183044" w:rsidP="00336EEF">
      <w:pPr>
        <w:pStyle w:val="NormaleWeb"/>
        <w:jc w:val="both"/>
        <w:rPr>
          <w:lang w:val="en-US"/>
        </w:rPr>
      </w:pPr>
      <w:r w:rsidRPr="00336EEF">
        <w:rPr>
          <w:b/>
          <w:bCs/>
          <w:shd w:val="clear" w:color="auto" w:fill="FFFFFF"/>
          <w:lang w:val="en-US"/>
        </w:rPr>
        <w:lastRenderedPageBreak/>
        <w:t xml:space="preserve">2. PhD Thesis Objectives and Milestones </w:t>
      </w:r>
    </w:p>
    <w:p w14:paraId="3E626194" w14:textId="0A44CA9B" w:rsidR="00183044" w:rsidRPr="00183044" w:rsidRDefault="00183044" w:rsidP="00183044">
      <w:pPr>
        <w:pStyle w:val="NormaleWeb"/>
        <w:jc w:val="both"/>
        <w:rPr>
          <w:lang w:val="en-US"/>
        </w:rPr>
      </w:pPr>
      <w:r w:rsidRPr="00183044">
        <w:rPr>
          <w:rFonts w:ascii="TimesNewRomanPSMT" w:hAnsi="TimesNewRomanPSMT"/>
          <w:sz w:val="20"/>
          <w:szCs w:val="20"/>
          <w:lang w:val="en-US"/>
        </w:rPr>
        <w:t>The present project aims at creating a multi-analytical system to characterize aromatic plants and standardize and</w:t>
      </w:r>
      <w:r w:rsidR="009459F5">
        <w:rPr>
          <w:rFonts w:ascii="TimesNewRomanPSMT" w:hAnsi="TimesNewRomanPSMT"/>
          <w:sz w:val="20"/>
          <w:szCs w:val="20"/>
          <w:lang w:val="en-US"/>
        </w:rPr>
        <w:t xml:space="preserve"> </w:t>
      </w:r>
      <w:r w:rsidRPr="00183044">
        <w:rPr>
          <w:rFonts w:ascii="TimesNewRomanPSMT" w:hAnsi="TimesNewRomanPSMT"/>
          <w:sz w:val="20"/>
          <w:szCs w:val="20"/>
          <w:lang w:val="en-US"/>
        </w:rPr>
        <w:t>evaluate the process of transformation of their products. The approach will be based on genomic, transcriptomic, and proteomic data to assess how the genetic traits control and regulate the aromatic profile changes during the plant's development. This will be supported by metabolomic data to create "</w:t>
      </w:r>
      <w:proofErr w:type="spellStart"/>
      <w:r w:rsidRPr="00183044">
        <w:rPr>
          <w:rFonts w:ascii="TimesNewRomanPSMT" w:hAnsi="TimesNewRomanPSMT"/>
          <w:sz w:val="20"/>
          <w:szCs w:val="20"/>
          <w:lang w:val="en-US"/>
        </w:rPr>
        <w:t>foodomic</w:t>
      </w:r>
      <w:proofErr w:type="spellEnd"/>
      <w:r w:rsidRPr="00183044">
        <w:rPr>
          <w:rFonts w:ascii="TimesNewRomanPSMT" w:hAnsi="TimesNewRomanPSMT"/>
          <w:sz w:val="20"/>
          <w:szCs w:val="20"/>
          <w:lang w:val="en-US"/>
        </w:rPr>
        <w:t>" markers to support the food</w:t>
      </w:r>
      <w:r w:rsidR="009459F5">
        <w:rPr>
          <w:rFonts w:ascii="TimesNewRomanPSMT" w:hAnsi="TimesNewRomanPSMT"/>
          <w:sz w:val="20"/>
          <w:szCs w:val="20"/>
          <w:lang w:val="en-US"/>
        </w:rPr>
        <w:t xml:space="preserve"> </w:t>
      </w:r>
      <w:r w:rsidRPr="00183044">
        <w:rPr>
          <w:rFonts w:ascii="TimesNewRomanPSMT" w:hAnsi="TimesNewRomanPSMT"/>
          <w:sz w:val="20"/>
          <w:szCs w:val="20"/>
          <w:lang w:val="en-US"/>
        </w:rPr>
        <w:t>business operators in choosing the best processing conditions. The multidimensional platform will have two main</w:t>
      </w:r>
      <w:r w:rsidR="009459F5">
        <w:rPr>
          <w:rFonts w:ascii="TimesNewRomanPSMT" w:hAnsi="TimesNewRomanPSMT"/>
          <w:sz w:val="20"/>
          <w:szCs w:val="20"/>
          <w:lang w:val="en-US"/>
        </w:rPr>
        <w:t xml:space="preserve"> </w:t>
      </w:r>
      <w:r w:rsidRPr="00183044">
        <w:rPr>
          <w:rFonts w:ascii="TimesNewRomanPSMT" w:hAnsi="TimesNewRomanPSMT"/>
          <w:sz w:val="20"/>
          <w:szCs w:val="20"/>
          <w:lang w:val="en-US"/>
        </w:rPr>
        <w:t>purposes: to create a signature for ingredient authentication and to monitor the evolution of molecular component</w:t>
      </w:r>
      <w:r w:rsidR="009459F5">
        <w:rPr>
          <w:rFonts w:ascii="TimesNewRomanPSMT" w:hAnsi="TimesNewRomanPSMT"/>
          <w:sz w:val="20"/>
          <w:szCs w:val="20"/>
          <w:lang w:val="en-US"/>
        </w:rPr>
        <w:t xml:space="preserve">s </w:t>
      </w:r>
      <w:r w:rsidRPr="00183044">
        <w:rPr>
          <w:rFonts w:ascii="TimesNewRomanPSMT" w:hAnsi="TimesNewRomanPSMT"/>
          <w:sz w:val="20"/>
          <w:szCs w:val="20"/>
          <w:lang w:val="en-US"/>
        </w:rPr>
        <w:t>during transformation processes. Additionally, the developed model can be applied to other plant varieties. The entire project will be carried out through an integrated and multidisciplinary exchange between different scientific</w:t>
      </w:r>
      <w:r w:rsidR="009459F5">
        <w:rPr>
          <w:rFonts w:ascii="TimesNewRomanPSMT" w:hAnsi="TimesNewRomanPSMT"/>
          <w:sz w:val="20"/>
          <w:szCs w:val="20"/>
          <w:lang w:val="en-US"/>
        </w:rPr>
        <w:t xml:space="preserve"> </w:t>
      </w:r>
      <w:r w:rsidRPr="00183044">
        <w:rPr>
          <w:rFonts w:ascii="TimesNewRomanPSMT" w:hAnsi="TimesNewRomanPSMT"/>
          <w:sz w:val="20"/>
          <w:szCs w:val="20"/>
          <w:lang w:val="en-US"/>
        </w:rPr>
        <w:t xml:space="preserve">areas. </w:t>
      </w:r>
    </w:p>
    <w:p w14:paraId="5934978C" w14:textId="77777777" w:rsidR="009459F5" w:rsidRDefault="00183044" w:rsidP="00183044">
      <w:pPr>
        <w:ind w:left="122" w:right="742"/>
        <w:rPr>
          <w:spacing w:val="-47"/>
          <w:sz w:val="20"/>
          <w:szCs w:val="20"/>
          <w:lang w:val="en-US"/>
        </w:rPr>
      </w:pPr>
      <w:r w:rsidRPr="00183044">
        <w:rPr>
          <w:rFonts w:ascii="TimesNewRomanPSMT" w:hAnsi="TimesNewRomanPSMT"/>
          <w:sz w:val="20"/>
          <w:szCs w:val="20"/>
          <w:lang w:val="en-US"/>
        </w:rPr>
        <w:t>The PhD thesis project can be subdivided into the following activities according to the Gantt diagram given in</w:t>
      </w:r>
      <w:r>
        <w:rPr>
          <w:rFonts w:ascii="TimesNewRomanPSMT" w:hAnsi="TimesNewRomanPSMT"/>
          <w:sz w:val="20"/>
          <w:szCs w:val="20"/>
          <w:lang w:val="en-US"/>
        </w:rPr>
        <w:t xml:space="preserve"> </w:t>
      </w:r>
      <w:r w:rsidRPr="00183044">
        <w:rPr>
          <w:rFonts w:ascii="TimesNewRomanPSMT" w:hAnsi="TimesNewRomanPSMT"/>
          <w:sz w:val="20"/>
          <w:szCs w:val="20"/>
          <w:lang w:val="en-US"/>
        </w:rPr>
        <w:t>Table 2:</w:t>
      </w:r>
      <w:r w:rsidRPr="00183044">
        <w:rPr>
          <w:rFonts w:ascii="TimesNewRomanPSMT" w:hAnsi="TimesNewRomanPSMT"/>
          <w:sz w:val="20"/>
          <w:szCs w:val="20"/>
          <w:lang w:val="en-US"/>
        </w:rPr>
        <w:br/>
      </w:r>
      <w:r w:rsidRPr="003374E5">
        <w:rPr>
          <w:sz w:val="20"/>
          <w:szCs w:val="20"/>
          <w:lang w:val="en-US"/>
        </w:rPr>
        <w:t xml:space="preserve">A1) </w:t>
      </w:r>
      <w:r w:rsidRPr="003374E5">
        <w:rPr>
          <w:b/>
          <w:sz w:val="20"/>
          <w:szCs w:val="20"/>
          <w:lang w:val="en-US"/>
        </w:rPr>
        <w:t xml:space="preserve">Development and optimization of sample preparation process </w:t>
      </w:r>
      <w:r w:rsidRPr="003374E5">
        <w:rPr>
          <w:sz w:val="20"/>
          <w:szCs w:val="20"/>
          <w:lang w:val="en-US"/>
        </w:rPr>
        <w:t>for each target analytical platform.</w:t>
      </w:r>
      <w:r w:rsidRPr="003374E5">
        <w:rPr>
          <w:spacing w:val="-47"/>
          <w:sz w:val="20"/>
          <w:szCs w:val="20"/>
          <w:lang w:val="en-US"/>
        </w:rPr>
        <w:t xml:space="preserve"> </w:t>
      </w:r>
    </w:p>
    <w:p w14:paraId="331805E1" w14:textId="183C37C7" w:rsidR="00183044" w:rsidRPr="003374E5" w:rsidRDefault="00183044" w:rsidP="00183044">
      <w:pPr>
        <w:ind w:left="122" w:right="742"/>
        <w:rPr>
          <w:sz w:val="20"/>
          <w:szCs w:val="20"/>
          <w:lang w:val="en-US"/>
        </w:rPr>
      </w:pPr>
      <w:r w:rsidRPr="003374E5">
        <w:rPr>
          <w:sz w:val="20"/>
          <w:szCs w:val="20"/>
          <w:lang w:val="en-US"/>
        </w:rPr>
        <w:t xml:space="preserve">A2) </w:t>
      </w:r>
      <w:r w:rsidRPr="003374E5">
        <w:rPr>
          <w:b/>
          <w:sz w:val="20"/>
          <w:szCs w:val="20"/>
          <w:lang w:val="en-US"/>
        </w:rPr>
        <w:t>Generation</w:t>
      </w:r>
      <w:r w:rsidRPr="003374E5">
        <w:rPr>
          <w:b/>
          <w:spacing w:val="-1"/>
          <w:sz w:val="20"/>
          <w:szCs w:val="20"/>
          <w:lang w:val="en-US"/>
        </w:rPr>
        <w:t xml:space="preserve"> </w:t>
      </w:r>
      <w:r w:rsidRPr="003374E5">
        <w:rPr>
          <w:b/>
          <w:sz w:val="20"/>
          <w:szCs w:val="20"/>
          <w:lang w:val="en-US"/>
        </w:rPr>
        <w:t>of data</w:t>
      </w:r>
      <w:r w:rsidRPr="003374E5">
        <w:rPr>
          <w:b/>
          <w:spacing w:val="1"/>
          <w:sz w:val="20"/>
          <w:szCs w:val="20"/>
          <w:lang w:val="en-US"/>
        </w:rPr>
        <w:t xml:space="preserve"> </w:t>
      </w:r>
      <w:r w:rsidRPr="003374E5">
        <w:rPr>
          <w:sz w:val="20"/>
          <w:szCs w:val="20"/>
          <w:lang w:val="en-US"/>
        </w:rPr>
        <w:t>for each</w:t>
      </w:r>
      <w:r w:rsidRPr="003374E5">
        <w:rPr>
          <w:spacing w:val="1"/>
          <w:sz w:val="20"/>
          <w:szCs w:val="20"/>
          <w:lang w:val="en-US"/>
        </w:rPr>
        <w:t xml:space="preserve"> </w:t>
      </w:r>
      <w:r w:rsidRPr="003374E5">
        <w:rPr>
          <w:sz w:val="20"/>
          <w:szCs w:val="20"/>
          <w:lang w:val="en-US"/>
        </w:rPr>
        <w:t>target platform.</w:t>
      </w:r>
    </w:p>
    <w:p w14:paraId="3BA65AB6" w14:textId="77777777" w:rsidR="00183044" w:rsidRPr="003374E5" w:rsidRDefault="00183044" w:rsidP="00183044">
      <w:pPr>
        <w:ind w:left="549" w:hanging="428"/>
        <w:rPr>
          <w:sz w:val="20"/>
          <w:szCs w:val="20"/>
          <w:lang w:val="en-US"/>
        </w:rPr>
      </w:pPr>
      <w:r w:rsidRPr="003374E5">
        <w:rPr>
          <w:sz w:val="20"/>
          <w:szCs w:val="20"/>
          <w:lang w:val="en-US"/>
        </w:rPr>
        <w:t>A3)</w:t>
      </w:r>
      <w:r w:rsidRPr="003374E5">
        <w:rPr>
          <w:spacing w:val="25"/>
          <w:sz w:val="20"/>
          <w:szCs w:val="20"/>
          <w:lang w:val="en-US"/>
        </w:rPr>
        <w:t xml:space="preserve"> </w:t>
      </w:r>
      <w:r w:rsidRPr="003374E5">
        <w:rPr>
          <w:b/>
          <w:sz w:val="20"/>
          <w:szCs w:val="20"/>
          <w:lang w:val="en-US"/>
        </w:rPr>
        <w:t>Elaboration,</w:t>
      </w:r>
      <w:r w:rsidRPr="003374E5">
        <w:rPr>
          <w:b/>
          <w:spacing w:val="26"/>
          <w:sz w:val="20"/>
          <w:szCs w:val="20"/>
          <w:lang w:val="en-US"/>
        </w:rPr>
        <w:t xml:space="preserve"> </w:t>
      </w:r>
      <w:r w:rsidRPr="003374E5">
        <w:rPr>
          <w:b/>
          <w:sz w:val="20"/>
          <w:szCs w:val="20"/>
          <w:lang w:val="en-US"/>
        </w:rPr>
        <w:t>interpretation,</w:t>
      </w:r>
      <w:r w:rsidRPr="003374E5">
        <w:rPr>
          <w:b/>
          <w:spacing w:val="28"/>
          <w:sz w:val="20"/>
          <w:szCs w:val="20"/>
          <w:lang w:val="en-US"/>
        </w:rPr>
        <w:t xml:space="preserve"> </w:t>
      </w:r>
      <w:r w:rsidRPr="003374E5">
        <w:rPr>
          <w:b/>
          <w:sz w:val="20"/>
          <w:szCs w:val="20"/>
          <w:lang w:val="en-US"/>
        </w:rPr>
        <w:t>and</w:t>
      </w:r>
      <w:r w:rsidRPr="003374E5">
        <w:rPr>
          <w:b/>
          <w:spacing w:val="24"/>
          <w:sz w:val="20"/>
          <w:szCs w:val="20"/>
          <w:lang w:val="en-US"/>
        </w:rPr>
        <w:t xml:space="preserve"> </w:t>
      </w:r>
      <w:r w:rsidRPr="003374E5">
        <w:rPr>
          <w:b/>
          <w:sz w:val="20"/>
          <w:szCs w:val="20"/>
          <w:lang w:val="en-US"/>
        </w:rPr>
        <w:t>visualization</w:t>
      </w:r>
      <w:r w:rsidRPr="003374E5">
        <w:rPr>
          <w:b/>
          <w:spacing w:val="24"/>
          <w:sz w:val="20"/>
          <w:szCs w:val="20"/>
          <w:lang w:val="en-US"/>
        </w:rPr>
        <w:t xml:space="preserve"> </w:t>
      </w:r>
      <w:r w:rsidRPr="003374E5">
        <w:rPr>
          <w:b/>
          <w:sz w:val="20"/>
          <w:szCs w:val="20"/>
          <w:lang w:val="en-US"/>
        </w:rPr>
        <w:t>of</w:t>
      </w:r>
      <w:r w:rsidRPr="003374E5">
        <w:rPr>
          <w:b/>
          <w:spacing w:val="28"/>
          <w:sz w:val="20"/>
          <w:szCs w:val="20"/>
          <w:lang w:val="en-US"/>
        </w:rPr>
        <w:t xml:space="preserve"> </w:t>
      </w:r>
      <w:r w:rsidRPr="003374E5">
        <w:rPr>
          <w:b/>
          <w:sz w:val="20"/>
          <w:szCs w:val="20"/>
          <w:lang w:val="en-US"/>
        </w:rPr>
        <w:t>multi-</w:t>
      </w:r>
      <w:proofErr w:type="spellStart"/>
      <w:r w:rsidRPr="003374E5">
        <w:rPr>
          <w:b/>
          <w:sz w:val="20"/>
          <w:szCs w:val="20"/>
          <w:lang w:val="en-US"/>
        </w:rPr>
        <w:t>omic</w:t>
      </w:r>
      <w:proofErr w:type="spellEnd"/>
      <w:r w:rsidRPr="003374E5">
        <w:rPr>
          <w:b/>
          <w:spacing w:val="25"/>
          <w:sz w:val="20"/>
          <w:szCs w:val="20"/>
          <w:lang w:val="en-US"/>
        </w:rPr>
        <w:t xml:space="preserve"> </w:t>
      </w:r>
      <w:r w:rsidRPr="003374E5">
        <w:rPr>
          <w:b/>
          <w:sz w:val="20"/>
          <w:szCs w:val="20"/>
          <w:lang w:val="en-US"/>
        </w:rPr>
        <w:t>data</w:t>
      </w:r>
      <w:r w:rsidRPr="003374E5">
        <w:rPr>
          <w:b/>
          <w:spacing w:val="26"/>
          <w:sz w:val="20"/>
          <w:szCs w:val="20"/>
          <w:lang w:val="en-US"/>
        </w:rPr>
        <w:t xml:space="preserve"> </w:t>
      </w:r>
      <w:r w:rsidRPr="003374E5">
        <w:rPr>
          <w:sz w:val="20"/>
          <w:szCs w:val="20"/>
          <w:lang w:val="en-US"/>
        </w:rPr>
        <w:t>to</w:t>
      </w:r>
      <w:r w:rsidRPr="003374E5">
        <w:rPr>
          <w:spacing w:val="26"/>
          <w:sz w:val="20"/>
          <w:szCs w:val="20"/>
          <w:lang w:val="en-US"/>
        </w:rPr>
        <w:t xml:space="preserve"> </w:t>
      </w:r>
      <w:r w:rsidRPr="003374E5">
        <w:rPr>
          <w:sz w:val="20"/>
          <w:szCs w:val="20"/>
          <w:lang w:val="en-US"/>
        </w:rPr>
        <w:t>understand</w:t>
      </w:r>
      <w:r w:rsidRPr="003374E5">
        <w:rPr>
          <w:spacing w:val="24"/>
          <w:sz w:val="20"/>
          <w:szCs w:val="20"/>
          <w:lang w:val="en-US"/>
        </w:rPr>
        <w:t xml:space="preserve"> </w:t>
      </w:r>
      <w:r w:rsidRPr="003374E5">
        <w:rPr>
          <w:sz w:val="20"/>
          <w:szCs w:val="20"/>
          <w:lang w:val="en-US"/>
        </w:rPr>
        <w:t>the</w:t>
      </w:r>
      <w:r w:rsidRPr="003374E5">
        <w:rPr>
          <w:spacing w:val="26"/>
          <w:sz w:val="20"/>
          <w:szCs w:val="20"/>
          <w:lang w:val="en-US"/>
        </w:rPr>
        <w:t xml:space="preserve"> </w:t>
      </w:r>
      <w:r w:rsidRPr="003374E5">
        <w:rPr>
          <w:sz w:val="20"/>
          <w:szCs w:val="20"/>
          <w:lang w:val="en-US"/>
        </w:rPr>
        <w:t>genetic</w:t>
      </w:r>
      <w:r w:rsidRPr="003374E5">
        <w:rPr>
          <w:spacing w:val="25"/>
          <w:sz w:val="20"/>
          <w:szCs w:val="20"/>
          <w:lang w:val="en-US"/>
        </w:rPr>
        <w:t xml:space="preserve"> </w:t>
      </w:r>
      <w:r w:rsidRPr="003374E5">
        <w:rPr>
          <w:sz w:val="20"/>
          <w:szCs w:val="20"/>
          <w:lang w:val="en-US"/>
        </w:rPr>
        <w:t>traits</w:t>
      </w:r>
      <w:r w:rsidRPr="003374E5">
        <w:rPr>
          <w:spacing w:val="24"/>
          <w:sz w:val="20"/>
          <w:szCs w:val="20"/>
          <w:lang w:val="en-US"/>
        </w:rPr>
        <w:t xml:space="preserve"> </w:t>
      </w:r>
      <w:r w:rsidRPr="003374E5">
        <w:rPr>
          <w:sz w:val="20"/>
          <w:szCs w:val="20"/>
          <w:lang w:val="en-US"/>
        </w:rPr>
        <w:t>that</w:t>
      </w:r>
      <w:r w:rsidRPr="003374E5">
        <w:rPr>
          <w:spacing w:val="-47"/>
          <w:sz w:val="20"/>
          <w:szCs w:val="20"/>
          <w:lang w:val="en-US"/>
        </w:rPr>
        <w:t xml:space="preserve"> </w:t>
      </w:r>
      <w:r w:rsidRPr="003374E5">
        <w:rPr>
          <w:sz w:val="20"/>
          <w:szCs w:val="20"/>
          <w:lang w:val="en-US"/>
        </w:rPr>
        <w:t>control</w:t>
      </w:r>
      <w:r w:rsidRPr="003374E5">
        <w:rPr>
          <w:spacing w:val="-2"/>
          <w:sz w:val="20"/>
          <w:szCs w:val="20"/>
          <w:lang w:val="en-US"/>
        </w:rPr>
        <w:t xml:space="preserve"> </w:t>
      </w:r>
      <w:r w:rsidRPr="003374E5">
        <w:rPr>
          <w:sz w:val="20"/>
          <w:szCs w:val="20"/>
          <w:lang w:val="en-US"/>
        </w:rPr>
        <w:t>and</w:t>
      </w:r>
      <w:r w:rsidRPr="003374E5">
        <w:rPr>
          <w:spacing w:val="1"/>
          <w:sz w:val="20"/>
          <w:szCs w:val="20"/>
          <w:lang w:val="en-US"/>
        </w:rPr>
        <w:t xml:space="preserve"> </w:t>
      </w:r>
      <w:r w:rsidRPr="003374E5">
        <w:rPr>
          <w:sz w:val="20"/>
          <w:szCs w:val="20"/>
          <w:lang w:val="en-US"/>
        </w:rPr>
        <w:t>regulate the aromatic profiles</w:t>
      </w:r>
      <w:r w:rsidRPr="003374E5">
        <w:rPr>
          <w:spacing w:val="-2"/>
          <w:sz w:val="20"/>
          <w:szCs w:val="20"/>
          <w:lang w:val="en-US"/>
        </w:rPr>
        <w:t xml:space="preserve"> </w:t>
      </w:r>
      <w:r w:rsidRPr="003374E5">
        <w:rPr>
          <w:sz w:val="20"/>
          <w:szCs w:val="20"/>
          <w:lang w:val="en-US"/>
        </w:rPr>
        <w:t>change</w:t>
      </w:r>
      <w:r w:rsidRPr="003374E5">
        <w:rPr>
          <w:spacing w:val="-2"/>
          <w:sz w:val="20"/>
          <w:szCs w:val="20"/>
          <w:lang w:val="en-US"/>
        </w:rPr>
        <w:t xml:space="preserve"> </w:t>
      </w:r>
      <w:r w:rsidRPr="003374E5">
        <w:rPr>
          <w:sz w:val="20"/>
          <w:szCs w:val="20"/>
          <w:lang w:val="en-US"/>
        </w:rPr>
        <w:t>during</w:t>
      </w:r>
      <w:r w:rsidRPr="003374E5">
        <w:rPr>
          <w:spacing w:val="1"/>
          <w:sz w:val="20"/>
          <w:szCs w:val="20"/>
          <w:lang w:val="en-US"/>
        </w:rPr>
        <w:t xml:space="preserve"> </w:t>
      </w:r>
      <w:r w:rsidRPr="003374E5">
        <w:rPr>
          <w:sz w:val="20"/>
          <w:szCs w:val="20"/>
          <w:lang w:val="en-US"/>
        </w:rPr>
        <w:t>the</w:t>
      </w:r>
      <w:r w:rsidRPr="003374E5">
        <w:rPr>
          <w:spacing w:val="-4"/>
          <w:sz w:val="20"/>
          <w:szCs w:val="20"/>
          <w:lang w:val="en-US"/>
        </w:rPr>
        <w:t xml:space="preserve"> </w:t>
      </w:r>
      <w:r w:rsidRPr="003374E5">
        <w:rPr>
          <w:sz w:val="20"/>
          <w:szCs w:val="20"/>
          <w:lang w:val="en-US"/>
        </w:rPr>
        <w:t>plant's</w:t>
      </w:r>
      <w:r w:rsidRPr="003374E5">
        <w:rPr>
          <w:spacing w:val="-1"/>
          <w:sz w:val="20"/>
          <w:szCs w:val="20"/>
          <w:lang w:val="en-US"/>
        </w:rPr>
        <w:t xml:space="preserve"> </w:t>
      </w:r>
      <w:r w:rsidRPr="003374E5">
        <w:rPr>
          <w:sz w:val="20"/>
          <w:szCs w:val="20"/>
          <w:lang w:val="en-US"/>
        </w:rPr>
        <w:t>development.</w:t>
      </w:r>
    </w:p>
    <w:p w14:paraId="77F2C703" w14:textId="77777777" w:rsidR="00183044" w:rsidRDefault="00183044" w:rsidP="00183044">
      <w:pPr>
        <w:spacing w:before="1"/>
        <w:ind w:left="122"/>
        <w:rPr>
          <w:spacing w:val="-47"/>
          <w:sz w:val="20"/>
          <w:szCs w:val="20"/>
          <w:lang w:val="en-US"/>
        </w:rPr>
      </w:pPr>
      <w:r w:rsidRPr="003374E5">
        <w:rPr>
          <w:sz w:val="20"/>
          <w:szCs w:val="20"/>
          <w:lang w:val="en-US"/>
        </w:rPr>
        <w:t>A4)</w:t>
      </w:r>
      <w:r w:rsidRPr="003374E5">
        <w:rPr>
          <w:spacing w:val="1"/>
          <w:sz w:val="20"/>
          <w:szCs w:val="20"/>
          <w:lang w:val="en-US"/>
        </w:rPr>
        <w:t xml:space="preserve"> </w:t>
      </w:r>
      <w:r w:rsidRPr="003374E5">
        <w:rPr>
          <w:b/>
          <w:sz w:val="20"/>
          <w:szCs w:val="20"/>
          <w:lang w:val="en-US"/>
        </w:rPr>
        <w:t xml:space="preserve">Manuscript preparation and submission of the scientific papers </w:t>
      </w:r>
      <w:r w:rsidRPr="003374E5">
        <w:rPr>
          <w:sz w:val="20"/>
          <w:szCs w:val="20"/>
          <w:lang w:val="en-US"/>
        </w:rPr>
        <w:t>and oral and/or poster communications.</w:t>
      </w:r>
      <w:r w:rsidRPr="003374E5">
        <w:rPr>
          <w:spacing w:val="-47"/>
          <w:sz w:val="20"/>
          <w:szCs w:val="20"/>
          <w:lang w:val="en-US"/>
        </w:rPr>
        <w:t xml:space="preserve"> </w:t>
      </w:r>
    </w:p>
    <w:p w14:paraId="37C9C88F" w14:textId="77777777" w:rsidR="00183044" w:rsidRDefault="00183044" w:rsidP="00183044">
      <w:pPr>
        <w:spacing w:before="1"/>
        <w:ind w:left="122"/>
        <w:rPr>
          <w:sz w:val="20"/>
          <w:szCs w:val="20"/>
          <w:lang w:val="en-US"/>
        </w:rPr>
      </w:pPr>
      <w:r w:rsidRPr="003374E5">
        <w:rPr>
          <w:sz w:val="20"/>
          <w:szCs w:val="20"/>
          <w:lang w:val="en-US"/>
        </w:rPr>
        <w:t>A5)</w:t>
      </w:r>
      <w:r w:rsidRPr="003374E5">
        <w:rPr>
          <w:spacing w:val="16"/>
          <w:sz w:val="20"/>
          <w:szCs w:val="20"/>
          <w:lang w:val="en-US"/>
        </w:rPr>
        <w:t xml:space="preserve"> </w:t>
      </w:r>
      <w:r w:rsidRPr="003374E5">
        <w:rPr>
          <w:b/>
          <w:sz w:val="20"/>
          <w:szCs w:val="20"/>
          <w:lang w:val="en-US"/>
        </w:rPr>
        <w:t>Writing</w:t>
      </w:r>
      <w:r w:rsidRPr="003374E5">
        <w:rPr>
          <w:b/>
          <w:spacing w:val="-1"/>
          <w:sz w:val="20"/>
          <w:szCs w:val="20"/>
          <w:lang w:val="en-US"/>
        </w:rPr>
        <w:t xml:space="preserve"> </w:t>
      </w:r>
      <w:r w:rsidRPr="003374E5">
        <w:rPr>
          <w:b/>
          <w:sz w:val="20"/>
          <w:szCs w:val="20"/>
          <w:lang w:val="en-US"/>
        </w:rPr>
        <w:t>and</w:t>
      </w:r>
      <w:r w:rsidRPr="003374E5">
        <w:rPr>
          <w:b/>
          <w:spacing w:val="-1"/>
          <w:sz w:val="20"/>
          <w:szCs w:val="20"/>
          <w:lang w:val="en-US"/>
        </w:rPr>
        <w:t xml:space="preserve"> </w:t>
      </w:r>
      <w:r w:rsidRPr="003374E5">
        <w:rPr>
          <w:b/>
          <w:sz w:val="20"/>
          <w:szCs w:val="20"/>
          <w:lang w:val="en-US"/>
        </w:rPr>
        <w:t>Editing</w:t>
      </w:r>
      <w:r w:rsidRPr="003374E5">
        <w:rPr>
          <w:b/>
          <w:spacing w:val="3"/>
          <w:sz w:val="20"/>
          <w:szCs w:val="20"/>
          <w:lang w:val="en-US"/>
        </w:rPr>
        <w:t xml:space="preserve"> </w:t>
      </w:r>
      <w:r w:rsidRPr="003374E5">
        <w:rPr>
          <w:b/>
          <w:sz w:val="20"/>
          <w:szCs w:val="20"/>
          <w:lang w:val="en-US"/>
        </w:rPr>
        <w:t>of the PhD</w:t>
      </w:r>
      <w:r w:rsidRPr="003374E5">
        <w:rPr>
          <w:b/>
          <w:spacing w:val="-1"/>
          <w:sz w:val="20"/>
          <w:szCs w:val="20"/>
          <w:lang w:val="en-US"/>
        </w:rPr>
        <w:t xml:space="preserve"> </w:t>
      </w:r>
      <w:r w:rsidRPr="003374E5">
        <w:rPr>
          <w:b/>
          <w:sz w:val="20"/>
          <w:szCs w:val="20"/>
          <w:lang w:val="en-US"/>
        </w:rPr>
        <w:t>thesis</w:t>
      </w:r>
      <w:r w:rsidRPr="003374E5">
        <w:rPr>
          <w:sz w:val="20"/>
          <w:szCs w:val="20"/>
          <w:lang w:val="en-US"/>
        </w:rPr>
        <w:t>.</w:t>
      </w:r>
    </w:p>
    <w:p w14:paraId="27237432" w14:textId="531FE333" w:rsidR="00183044" w:rsidRDefault="00183044" w:rsidP="009459F5">
      <w:pPr>
        <w:pStyle w:val="NormaleWeb"/>
        <w:spacing w:before="300" w:beforeAutospacing="0" w:after="120" w:afterAutospacing="0"/>
        <w:jc w:val="both"/>
        <w:rPr>
          <w:rFonts w:ascii="TimesNewRomanPS" w:hAnsi="TimesNewRomanPS"/>
          <w:i/>
          <w:iCs/>
          <w:sz w:val="20"/>
          <w:szCs w:val="20"/>
          <w:lang w:val="en-US"/>
        </w:rPr>
      </w:pPr>
      <w:r w:rsidRPr="00183044">
        <w:rPr>
          <w:rFonts w:ascii="TimesNewRomanPS" w:hAnsi="TimesNewRomanPS"/>
          <w:b/>
          <w:bCs/>
          <w:i/>
          <w:iCs/>
          <w:sz w:val="20"/>
          <w:szCs w:val="20"/>
          <w:lang w:val="en-US"/>
        </w:rPr>
        <w:t xml:space="preserve">Table 2. </w:t>
      </w:r>
      <w:r w:rsidRPr="00183044">
        <w:rPr>
          <w:rFonts w:ascii="TimesNewRomanPS" w:hAnsi="TimesNewRomanPS"/>
          <w:i/>
          <w:iCs/>
          <w:sz w:val="20"/>
          <w:szCs w:val="20"/>
          <w:lang w:val="en-US"/>
        </w:rPr>
        <w:t xml:space="preserve">Gantt diagram for Ph.D. thesis project. </w:t>
      </w:r>
    </w:p>
    <w:tbl>
      <w:tblPr>
        <w:tblW w:w="5098" w:type="pct"/>
        <w:tblInd w:w="-30" w:type="dxa"/>
        <w:tblCellMar>
          <w:top w:w="15" w:type="dxa"/>
          <w:left w:w="15" w:type="dxa"/>
          <w:right w:w="15" w:type="dxa"/>
        </w:tblCellMar>
        <w:tblLook w:val="04A0" w:firstRow="1" w:lastRow="0" w:firstColumn="1" w:lastColumn="0" w:noHBand="0" w:noVBand="1"/>
      </w:tblPr>
      <w:tblGrid>
        <w:gridCol w:w="504"/>
        <w:gridCol w:w="2836"/>
        <w:gridCol w:w="244"/>
        <w:gridCol w:w="243"/>
        <w:gridCol w:w="242"/>
        <w:gridCol w:w="243"/>
        <w:gridCol w:w="243"/>
        <w:gridCol w:w="243"/>
        <w:gridCol w:w="244"/>
        <w:gridCol w:w="243"/>
        <w:gridCol w:w="244"/>
        <w:gridCol w:w="243"/>
        <w:gridCol w:w="244"/>
        <w:gridCol w:w="244"/>
        <w:gridCol w:w="242"/>
        <w:gridCol w:w="243"/>
        <w:gridCol w:w="246"/>
        <w:gridCol w:w="247"/>
        <w:gridCol w:w="245"/>
        <w:gridCol w:w="246"/>
        <w:gridCol w:w="246"/>
        <w:gridCol w:w="247"/>
        <w:gridCol w:w="245"/>
        <w:gridCol w:w="246"/>
        <w:gridCol w:w="247"/>
        <w:gridCol w:w="279"/>
      </w:tblGrid>
      <w:tr w:rsidR="009459F5" w14:paraId="23223077" w14:textId="77777777" w:rsidTr="009459F5">
        <w:trPr>
          <w:cantSplit/>
          <w:trHeight w:val="23"/>
        </w:trPr>
        <w:tc>
          <w:tcPr>
            <w:tcW w:w="33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564DCC1" w14:textId="77777777" w:rsidR="00DA4B29" w:rsidRDefault="00DA4B29" w:rsidP="00E34A67">
            <w:pPr>
              <w:pStyle w:val="Titolo2"/>
            </w:pPr>
            <w:r w:rsidRPr="001B7CF7">
              <w:rPr>
                <w:noProof/>
                <w:color w:val="000000" w:themeColor="text1"/>
              </w:rPr>
              <mc:AlternateContent>
                <mc:Choice Requires="wps">
                  <w:drawing>
                    <wp:anchor distT="0" distB="0" distL="0" distR="0" simplePos="0" relativeHeight="251659264" behindDoc="0" locked="0" layoutInCell="1" allowOverlap="1" wp14:anchorId="645FADB5" wp14:editId="38DC8242">
                      <wp:simplePos x="0" y="0"/>
                      <wp:positionH relativeFrom="column">
                        <wp:posOffset>272415</wp:posOffset>
                      </wp:positionH>
                      <wp:positionV relativeFrom="paragraph">
                        <wp:posOffset>4445</wp:posOffset>
                      </wp:positionV>
                      <wp:extent cx="1120140" cy="172720"/>
                      <wp:effectExtent l="0" t="0" r="22860" b="17780"/>
                      <wp:wrapNone/>
                      <wp:docPr id="14" name="Immagine3"/>
                      <wp:cNvGraphicFramePr/>
                      <a:graphic xmlns:a="http://schemas.openxmlformats.org/drawingml/2006/main">
                        <a:graphicData uri="http://schemas.microsoft.com/office/word/2010/wordprocessingShape">
                          <wps:wsp>
                            <wps:cNvCnPr/>
                            <wps:spPr>
                              <a:xfrm>
                                <a:off x="0" y="0"/>
                                <a:ext cx="1120140" cy="17272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14:sizeRelH relativeFrom="margin">
                        <wp14:pctWidth>0</wp14:pctWidth>
                      </wp14:sizeRelH>
                      <wp14:sizeRelV relativeFrom="margin">
                        <wp14:pctHeight>0</wp14:pctHeight>
                      </wp14:sizeRelV>
                    </wp:anchor>
                  </w:drawing>
                </mc:Choice>
                <mc:Fallback>
                  <w:pict>
                    <v:line w14:anchorId="62D5CE5A" id="Immagine3" o:spid="_x0000_s1026" style="position:absolute;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 from="21.45pt,.35pt" to="109.65pt,13.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" strokeweight=".26mm">
                      <v:stroke joinstyle="miter"/>
                    </v:line>
                  </w:pict>
                </mc:Fallback>
              </mc:AlternateContent>
            </w:r>
            <w:r w:rsidRPr="001B7CF7">
              <w:rPr>
                <w:bCs/>
                <w:color w:val="000000" w:themeColor="text1"/>
                <w:sz w:val="18"/>
              </w:rPr>
              <w:t>Activity</w:t>
            </w:r>
            <w:r>
              <w:rPr>
                <w:bCs/>
                <w:sz w:val="18"/>
              </w:rPr>
              <w:tab/>
            </w:r>
            <w:r>
              <w:rPr>
                <w:bCs/>
                <w:sz w:val="18"/>
              </w:rPr>
              <w:tab/>
            </w:r>
            <w:r>
              <w:rPr>
                <w:bCs/>
                <w:sz w:val="18"/>
              </w:rPr>
              <w:tab/>
              <w:t xml:space="preserve"> </w:t>
            </w:r>
            <w:r w:rsidRPr="001B7CF7">
              <w:rPr>
                <w:bCs/>
                <w:color w:val="000000" w:themeColor="text1"/>
                <w:sz w:val="18"/>
              </w:rPr>
              <w:t xml:space="preserve"> </w:t>
            </w:r>
            <w:proofErr w:type="spellStart"/>
            <w:r w:rsidRPr="001B7CF7">
              <w:rPr>
                <w:bCs/>
                <w:color w:val="000000" w:themeColor="text1"/>
                <w:sz w:val="18"/>
              </w:rPr>
              <w:t>Months</w:t>
            </w:r>
            <w:proofErr w:type="spellEnd"/>
          </w:p>
        </w:tc>
        <w:tc>
          <w:tcPr>
            <w:tcW w:w="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75C2F6" w14:textId="77777777" w:rsidR="00DA4B29" w:rsidRDefault="00DA4B29" w:rsidP="00E34A67">
            <w:pPr>
              <w:jc w:val="center"/>
              <w:rPr>
                <w:b/>
                <w:bCs/>
                <w:sz w:val="18"/>
                <w:lang w:val="en-GB"/>
              </w:rPr>
            </w:pPr>
            <w:r>
              <w:rPr>
                <w:b/>
                <w:bCs/>
                <w:sz w:val="18"/>
                <w:lang w:val="en-GB"/>
              </w:rPr>
              <w:t>1</w:t>
            </w:r>
          </w:p>
        </w:tc>
        <w:tc>
          <w:tcPr>
            <w:tcW w:w="2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C5321A" w14:textId="77777777" w:rsidR="00DA4B29" w:rsidRDefault="00DA4B29" w:rsidP="00E34A67">
            <w:pPr>
              <w:jc w:val="center"/>
              <w:rPr>
                <w:b/>
                <w:bCs/>
                <w:sz w:val="18"/>
                <w:lang w:val="en-GB"/>
              </w:rPr>
            </w:pPr>
            <w:r>
              <w:rPr>
                <w:b/>
                <w:bCs/>
                <w:sz w:val="18"/>
                <w:lang w:val="en-GB"/>
              </w:rPr>
              <w:t>2</w:t>
            </w:r>
          </w:p>
        </w:tc>
        <w:tc>
          <w:tcPr>
            <w:tcW w:w="2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29200E60" w14:textId="77777777" w:rsidR="00DA4B29" w:rsidRDefault="00DA4B29" w:rsidP="00E34A67">
            <w:pPr>
              <w:jc w:val="center"/>
              <w:rPr>
                <w:b/>
                <w:bCs/>
                <w:sz w:val="18"/>
                <w:lang w:val="en-GB"/>
              </w:rPr>
            </w:pPr>
            <w:r>
              <w:rPr>
                <w:b/>
                <w:bCs/>
                <w:sz w:val="18"/>
                <w:lang w:val="en-GB"/>
              </w:rPr>
              <w:t>3</w:t>
            </w:r>
          </w:p>
        </w:tc>
        <w:tc>
          <w:tcPr>
            <w:tcW w:w="2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4DD44753" w14:textId="77777777" w:rsidR="00DA4B29" w:rsidRDefault="00DA4B29" w:rsidP="00E34A67">
            <w:pPr>
              <w:jc w:val="center"/>
              <w:rPr>
                <w:b/>
                <w:bCs/>
                <w:sz w:val="18"/>
                <w:lang w:val="en-GB"/>
              </w:rPr>
            </w:pPr>
            <w:r>
              <w:rPr>
                <w:b/>
                <w:bCs/>
                <w:sz w:val="18"/>
                <w:lang w:val="en-GB"/>
              </w:rPr>
              <w:t>4</w:t>
            </w:r>
          </w:p>
        </w:tc>
        <w:tc>
          <w:tcPr>
            <w:tcW w:w="2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63C11BCF" w14:textId="77777777" w:rsidR="00DA4B29" w:rsidRDefault="00DA4B29" w:rsidP="00E34A67">
            <w:pPr>
              <w:jc w:val="center"/>
              <w:rPr>
                <w:b/>
                <w:bCs/>
                <w:sz w:val="18"/>
                <w:lang w:val="en-GB"/>
              </w:rPr>
            </w:pPr>
            <w:r>
              <w:rPr>
                <w:b/>
                <w:bCs/>
                <w:sz w:val="18"/>
                <w:lang w:val="en-GB"/>
              </w:rPr>
              <w:t>5</w:t>
            </w:r>
          </w:p>
        </w:tc>
        <w:tc>
          <w:tcPr>
            <w:tcW w:w="2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0254BA2E" w14:textId="77777777" w:rsidR="00DA4B29" w:rsidRDefault="00DA4B29" w:rsidP="00E34A67">
            <w:pPr>
              <w:jc w:val="center"/>
              <w:rPr>
                <w:b/>
                <w:bCs/>
                <w:sz w:val="18"/>
                <w:lang w:val="en-GB"/>
              </w:rPr>
            </w:pPr>
            <w:r>
              <w:rPr>
                <w:b/>
                <w:bCs/>
                <w:sz w:val="18"/>
                <w:lang w:val="en-GB"/>
              </w:rPr>
              <w:t>6</w:t>
            </w:r>
          </w:p>
        </w:tc>
        <w:tc>
          <w:tcPr>
            <w:tcW w:w="24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0777325C" w14:textId="77777777" w:rsidR="00DA4B29" w:rsidRDefault="00DA4B29" w:rsidP="00E34A67">
            <w:pPr>
              <w:jc w:val="center"/>
              <w:rPr>
                <w:b/>
                <w:bCs/>
                <w:sz w:val="18"/>
                <w:lang w:val="en-GB"/>
              </w:rPr>
            </w:pPr>
            <w:r>
              <w:rPr>
                <w:b/>
                <w:bCs/>
                <w:sz w:val="18"/>
                <w:lang w:val="en-GB"/>
              </w:rPr>
              <w:t>7</w:t>
            </w:r>
          </w:p>
        </w:tc>
        <w:tc>
          <w:tcPr>
            <w:tcW w:w="2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02D39705" w14:textId="77777777" w:rsidR="00DA4B29" w:rsidRDefault="00DA4B29" w:rsidP="00E34A67">
            <w:pPr>
              <w:jc w:val="center"/>
              <w:rPr>
                <w:b/>
                <w:bCs/>
                <w:sz w:val="18"/>
                <w:lang w:val="en-GB"/>
              </w:rPr>
            </w:pPr>
            <w:r>
              <w:rPr>
                <w:b/>
                <w:bCs/>
                <w:sz w:val="18"/>
                <w:lang w:val="en-GB"/>
              </w:rPr>
              <w:t>8</w:t>
            </w:r>
          </w:p>
        </w:tc>
        <w:tc>
          <w:tcPr>
            <w:tcW w:w="24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0A5549A4" w14:textId="77777777" w:rsidR="00DA4B29" w:rsidRDefault="00DA4B29" w:rsidP="00E34A67">
            <w:pPr>
              <w:jc w:val="center"/>
              <w:rPr>
                <w:b/>
                <w:bCs/>
                <w:sz w:val="18"/>
                <w:lang w:val="en-GB"/>
              </w:rPr>
            </w:pPr>
            <w:r>
              <w:rPr>
                <w:b/>
                <w:bCs/>
                <w:sz w:val="18"/>
                <w:lang w:val="en-GB"/>
              </w:rPr>
              <w:t>9</w:t>
            </w:r>
          </w:p>
        </w:tc>
        <w:tc>
          <w:tcPr>
            <w:tcW w:w="2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04F6D0F5" w14:textId="77777777" w:rsidR="00DA4B29" w:rsidRDefault="00DA4B29" w:rsidP="00E34A67">
            <w:pPr>
              <w:jc w:val="center"/>
              <w:rPr>
                <w:b/>
                <w:bCs/>
                <w:sz w:val="18"/>
                <w:lang w:val="en-GB"/>
              </w:rPr>
            </w:pPr>
            <w:r>
              <w:rPr>
                <w:b/>
                <w:bCs/>
                <w:sz w:val="18"/>
                <w:lang w:val="en-GB"/>
              </w:rPr>
              <w:t>10</w:t>
            </w:r>
          </w:p>
        </w:tc>
        <w:tc>
          <w:tcPr>
            <w:tcW w:w="24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0BBB094D" w14:textId="77777777" w:rsidR="00DA4B29" w:rsidRDefault="00DA4B29" w:rsidP="00E34A67">
            <w:pPr>
              <w:jc w:val="center"/>
              <w:rPr>
                <w:b/>
                <w:bCs/>
                <w:sz w:val="18"/>
                <w:lang w:val="en-GB"/>
              </w:rPr>
            </w:pPr>
            <w:r>
              <w:rPr>
                <w:b/>
                <w:bCs/>
                <w:sz w:val="18"/>
                <w:lang w:val="en-GB"/>
              </w:rPr>
              <w:t>11</w:t>
            </w:r>
          </w:p>
        </w:tc>
        <w:tc>
          <w:tcPr>
            <w:tcW w:w="24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216080C9" w14:textId="77777777" w:rsidR="00DA4B29" w:rsidRDefault="00DA4B29" w:rsidP="00E34A67">
            <w:pPr>
              <w:jc w:val="center"/>
              <w:rPr>
                <w:b/>
                <w:bCs/>
                <w:sz w:val="18"/>
                <w:lang w:val="en-GB"/>
              </w:rPr>
            </w:pPr>
            <w:r>
              <w:rPr>
                <w:b/>
                <w:bCs/>
                <w:sz w:val="18"/>
                <w:lang w:val="en-GB"/>
              </w:rPr>
              <w:t>12</w:t>
            </w:r>
          </w:p>
        </w:tc>
        <w:tc>
          <w:tcPr>
            <w:tcW w:w="2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0E395254" w14:textId="77777777" w:rsidR="00DA4B29" w:rsidRDefault="00DA4B29" w:rsidP="00E34A67">
            <w:pPr>
              <w:jc w:val="center"/>
              <w:rPr>
                <w:b/>
                <w:bCs/>
                <w:sz w:val="18"/>
                <w:lang w:val="en-GB"/>
              </w:rPr>
            </w:pPr>
            <w:r>
              <w:rPr>
                <w:b/>
                <w:bCs/>
                <w:sz w:val="18"/>
                <w:lang w:val="en-GB"/>
              </w:rPr>
              <w:t>13</w:t>
            </w:r>
          </w:p>
        </w:tc>
        <w:tc>
          <w:tcPr>
            <w:tcW w:w="2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48182C1E" w14:textId="77777777" w:rsidR="00DA4B29" w:rsidRDefault="00DA4B29" w:rsidP="00E34A67">
            <w:pPr>
              <w:jc w:val="center"/>
              <w:rPr>
                <w:b/>
                <w:bCs/>
                <w:sz w:val="18"/>
                <w:lang w:val="en-GB"/>
              </w:rPr>
            </w:pPr>
            <w:r>
              <w:rPr>
                <w:b/>
                <w:bCs/>
                <w:sz w:val="18"/>
                <w:lang w:val="en-GB"/>
              </w:rPr>
              <w:t>14</w:t>
            </w:r>
          </w:p>
        </w:tc>
        <w:tc>
          <w:tcPr>
            <w:tcW w:w="2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615F4D" w14:textId="77777777" w:rsidR="00DA4B29" w:rsidRDefault="00DA4B29" w:rsidP="00E34A67">
            <w:pPr>
              <w:jc w:val="center"/>
              <w:rPr>
                <w:b/>
                <w:bCs/>
                <w:sz w:val="18"/>
                <w:lang w:val="en-GB"/>
              </w:rPr>
            </w:pPr>
            <w:r>
              <w:rPr>
                <w:b/>
                <w:bCs/>
                <w:sz w:val="18"/>
                <w:lang w:val="en-GB"/>
              </w:rPr>
              <w:t>15</w:t>
            </w:r>
          </w:p>
        </w:tc>
        <w:tc>
          <w:tcPr>
            <w:tcW w:w="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91F619" w14:textId="77777777" w:rsidR="00DA4B29" w:rsidRDefault="00DA4B29" w:rsidP="00E34A67">
            <w:pPr>
              <w:jc w:val="center"/>
              <w:rPr>
                <w:b/>
                <w:bCs/>
                <w:sz w:val="18"/>
                <w:lang w:val="en-GB"/>
              </w:rPr>
            </w:pPr>
            <w:r>
              <w:rPr>
                <w:b/>
                <w:bCs/>
                <w:sz w:val="18"/>
                <w:lang w:val="en-GB"/>
              </w:rPr>
              <w:t>16</w:t>
            </w:r>
          </w:p>
        </w:tc>
        <w:tc>
          <w:tcPr>
            <w:tcW w:w="2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169AF0DB" w14:textId="77777777" w:rsidR="00DA4B29" w:rsidRDefault="00DA4B29" w:rsidP="00E34A67">
            <w:pPr>
              <w:jc w:val="center"/>
              <w:rPr>
                <w:b/>
                <w:bCs/>
                <w:sz w:val="18"/>
                <w:lang w:val="en-GB"/>
              </w:rPr>
            </w:pPr>
            <w:r>
              <w:rPr>
                <w:b/>
                <w:bCs/>
                <w:sz w:val="18"/>
                <w:lang w:val="en-GB"/>
              </w:rPr>
              <w:t>17</w:t>
            </w:r>
          </w:p>
        </w:tc>
        <w:tc>
          <w:tcPr>
            <w:tcW w:w="2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16B7E2" w14:textId="77777777" w:rsidR="00DA4B29" w:rsidRDefault="00DA4B29" w:rsidP="00E34A67">
            <w:pPr>
              <w:jc w:val="center"/>
              <w:rPr>
                <w:b/>
                <w:bCs/>
                <w:sz w:val="18"/>
                <w:lang w:val="en-GB"/>
              </w:rPr>
            </w:pPr>
            <w:r>
              <w:rPr>
                <w:b/>
                <w:bCs/>
                <w:sz w:val="18"/>
                <w:lang w:val="en-GB"/>
              </w:rPr>
              <w:t>18</w:t>
            </w:r>
          </w:p>
        </w:tc>
        <w:tc>
          <w:tcPr>
            <w:tcW w:w="2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992706" w14:textId="77777777" w:rsidR="00DA4B29" w:rsidRDefault="00DA4B29" w:rsidP="00E34A67">
            <w:pPr>
              <w:jc w:val="center"/>
              <w:rPr>
                <w:b/>
                <w:bCs/>
                <w:sz w:val="18"/>
                <w:lang w:val="en-GB"/>
              </w:rPr>
            </w:pPr>
            <w:r>
              <w:rPr>
                <w:b/>
                <w:bCs/>
                <w:sz w:val="18"/>
                <w:lang w:val="en-GB"/>
              </w:rPr>
              <w:t>19</w:t>
            </w:r>
          </w:p>
        </w:tc>
        <w:tc>
          <w:tcPr>
            <w:tcW w:w="247" w:type="dxa"/>
            <w:tcBorders>
              <w:top w:val="single" w:sz="4" w:space="0" w:color="000000"/>
              <w:bottom w:val="single" w:sz="4" w:space="0" w:color="000000"/>
              <w:right w:val="single" w:sz="4" w:space="0" w:color="000000"/>
            </w:tcBorders>
            <w:shd w:val="clear" w:color="auto" w:fill="auto"/>
            <w:vAlign w:val="center"/>
          </w:tcPr>
          <w:p w14:paraId="617B0DC9" w14:textId="77777777" w:rsidR="00DA4B29" w:rsidRDefault="00DA4B29" w:rsidP="00E34A67">
            <w:pPr>
              <w:jc w:val="center"/>
              <w:rPr>
                <w:b/>
                <w:bCs/>
                <w:sz w:val="18"/>
                <w:lang w:val="en-GB"/>
              </w:rPr>
            </w:pPr>
            <w:r>
              <w:rPr>
                <w:b/>
                <w:bCs/>
                <w:sz w:val="18"/>
                <w:lang w:val="en-GB"/>
              </w:rPr>
              <w:t>20</w:t>
            </w:r>
          </w:p>
        </w:tc>
        <w:tc>
          <w:tcPr>
            <w:tcW w:w="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CCB48E" w14:textId="77777777" w:rsidR="00DA4B29" w:rsidRDefault="00DA4B29" w:rsidP="00E34A67">
            <w:pPr>
              <w:jc w:val="center"/>
              <w:rPr>
                <w:b/>
                <w:bCs/>
                <w:sz w:val="18"/>
                <w:lang w:val="en-GB"/>
              </w:rPr>
            </w:pPr>
            <w:r>
              <w:rPr>
                <w:b/>
                <w:bCs/>
                <w:sz w:val="18"/>
                <w:lang w:val="en-GB"/>
              </w:rPr>
              <w:t>21</w:t>
            </w:r>
          </w:p>
        </w:tc>
        <w:tc>
          <w:tcPr>
            <w:tcW w:w="2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3791EF" w14:textId="77777777" w:rsidR="00DA4B29" w:rsidRDefault="00DA4B29" w:rsidP="00E34A67">
            <w:pPr>
              <w:jc w:val="center"/>
              <w:rPr>
                <w:b/>
                <w:bCs/>
                <w:sz w:val="18"/>
                <w:lang w:val="en-GB"/>
              </w:rPr>
            </w:pPr>
            <w:r>
              <w:rPr>
                <w:b/>
                <w:bCs/>
                <w:sz w:val="18"/>
                <w:lang w:val="en-GB"/>
              </w:rPr>
              <w:t>22</w:t>
            </w:r>
          </w:p>
        </w:tc>
        <w:tc>
          <w:tcPr>
            <w:tcW w:w="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E682AD" w14:textId="77777777" w:rsidR="00DA4B29" w:rsidRDefault="00DA4B29" w:rsidP="00E34A67">
            <w:pPr>
              <w:jc w:val="center"/>
              <w:rPr>
                <w:b/>
                <w:bCs/>
                <w:sz w:val="18"/>
                <w:lang w:val="en-GB"/>
              </w:rPr>
            </w:pPr>
            <w:r>
              <w:rPr>
                <w:b/>
                <w:bCs/>
                <w:sz w:val="18"/>
                <w:lang w:val="en-GB"/>
              </w:rPr>
              <w:t>23</w:t>
            </w:r>
          </w:p>
        </w:tc>
        <w:tc>
          <w:tcPr>
            <w:tcW w:w="2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2FDC46" w14:textId="7711AEDA" w:rsidR="00DA4B29" w:rsidRDefault="009459F5" w:rsidP="00E34A67">
            <w:pPr>
              <w:jc w:val="center"/>
              <w:rPr>
                <w:b/>
                <w:bCs/>
                <w:sz w:val="18"/>
                <w:lang w:val="en-GB"/>
              </w:rPr>
            </w:pPr>
            <w:r>
              <w:rPr>
                <w:b/>
                <w:bCs/>
                <w:sz w:val="18"/>
                <w:lang w:val="en-GB"/>
              </w:rPr>
              <w:t>24</w:t>
            </w:r>
          </w:p>
        </w:tc>
      </w:tr>
      <w:tr w:rsidR="009459F5" w14:paraId="1C9078AC" w14:textId="77777777" w:rsidTr="009459F5">
        <w:trPr>
          <w:cantSplit/>
          <w:trHeight w:val="23"/>
        </w:trPr>
        <w:tc>
          <w:tcPr>
            <w:tcW w:w="5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1AA0032" w14:textId="77777777" w:rsidR="00DA4B29" w:rsidRDefault="00DA4B29" w:rsidP="00E34A67">
            <w:pPr>
              <w:jc w:val="center"/>
              <w:rPr>
                <w:sz w:val="18"/>
                <w:lang w:val="en-GB"/>
              </w:rPr>
            </w:pPr>
            <w:r>
              <w:rPr>
                <w:sz w:val="18"/>
                <w:lang w:val="en-GB"/>
              </w:rPr>
              <w:t>A1)</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1D67C7F" w14:textId="7924EA44" w:rsidR="00DA4B29" w:rsidRDefault="009459F5" w:rsidP="00E34A67">
            <w:pPr>
              <w:rPr>
                <w:b/>
                <w:bCs/>
                <w:i/>
                <w:iCs/>
                <w:sz w:val="18"/>
                <w:lang w:val="en-GB"/>
              </w:rPr>
            </w:pPr>
            <w:r w:rsidRPr="00DA4B29">
              <w:rPr>
                <w:rFonts w:cstheme="minorHAnsi"/>
                <w:b/>
                <w:bCs/>
                <w:i/>
                <w:iCs/>
                <w:color w:val="000000"/>
                <w:sz w:val="18"/>
                <w:szCs w:val="18"/>
                <w:lang w:val="en-GB"/>
              </w:rPr>
              <w:t>Sample preparation process</w:t>
            </w:r>
          </w:p>
        </w:tc>
        <w:tc>
          <w:tcPr>
            <w:tcW w:w="244" w:type="dxa"/>
            <w:tcBorders>
              <w:top w:val="single" w:sz="4" w:space="0" w:color="000000"/>
              <w:left w:val="single" w:sz="4" w:space="0" w:color="000000"/>
              <w:bottom w:val="single" w:sz="4" w:space="0" w:color="000000"/>
              <w:right w:val="single" w:sz="4" w:space="0" w:color="000000"/>
            </w:tcBorders>
            <w:shd w:val="clear" w:color="auto" w:fill="666666"/>
            <w:tcMar>
              <w:bottom w:w="28" w:type="dxa"/>
            </w:tcMar>
            <w:vAlign w:val="bottom"/>
          </w:tcPr>
          <w:p w14:paraId="3C72D134" w14:textId="77777777" w:rsidR="00DA4B29" w:rsidRDefault="00DA4B29" w:rsidP="00E34A67">
            <w:pPr>
              <w:rPr>
                <w:sz w:val="18"/>
                <w:lang w:val="en-GB"/>
              </w:rPr>
            </w:pPr>
            <w:r>
              <w:rPr>
                <w:sz w:val="18"/>
                <w:lang w:val="en-GB"/>
              </w:rPr>
              <w:t> </w:t>
            </w:r>
          </w:p>
        </w:tc>
        <w:tc>
          <w:tcPr>
            <w:tcW w:w="243" w:type="dxa"/>
            <w:tcBorders>
              <w:top w:val="single" w:sz="4" w:space="0" w:color="000000"/>
              <w:left w:val="single" w:sz="4" w:space="0" w:color="000000"/>
              <w:bottom w:val="single" w:sz="4" w:space="0" w:color="000000"/>
              <w:right w:val="single" w:sz="4" w:space="0" w:color="000000"/>
            </w:tcBorders>
            <w:shd w:val="clear" w:color="auto" w:fill="666666"/>
            <w:tcMar>
              <w:bottom w:w="28" w:type="dxa"/>
            </w:tcMar>
            <w:vAlign w:val="bottom"/>
          </w:tcPr>
          <w:p w14:paraId="1BD09328" w14:textId="77777777" w:rsidR="00DA4B29" w:rsidRDefault="00DA4B29" w:rsidP="00E34A67">
            <w:pPr>
              <w:rPr>
                <w:sz w:val="18"/>
                <w:lang w:val="en-GB"/>
              </w:rPr>
            </w:pPr>
            <w:r>
              <w:rPr>
                <w:sz w:val="18"/>
                <w:lang w:val="en-GB"/>
              </w:rPr>
              <w:t> </w:t>
            </w:r>
          </w:p>
        </w:tc>
        <w:tc>
          <w:tcPr>
            <w:tcW w:w="242"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bottom w:w="28" w:type="dxa"/>
              <w:right w:w="0" w:type="dxa"/>
            </w:tcMar>
            <w:vAlign w:val="bottom"/>
          </w:tcPr>
          <w:p w14:paraId="2BAA2226" w14:textId="77777777" w:rsidR="00DA4B29" w:rsidRDefault="00DA4B29" w:rsidP="00E34A67">
            <w:pPr>
              <w:rPr>
                <w:sz w:val="18"/>
                <w:lang w:val="en-GB"/>
              </w:rPr>
            </w:pPr>
            <w:r>
              <w:rPr>
                <w:sz w:val="18"/>
                <w:lang w:val="en-GB"/>
              </w:rPr>
              <w:t> </w:t>
            </w:r>
          </w:p>
        </w:tc>
        <w:tc>
          <w:tcPr>
            <w:tcW w:w="243"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bottom w:w="28" w:type="dxa"/>
              <w:right w:w="0" w:type="dxa"/>
            </w:tcMar>
            <w:vAlign w:val="bottom"/>
          </w:tcPr>
          <w:p w14:paraId="38ECE39F" w14:textId="77777777" w:rsidR="00DA4B29" w:rsidRPr="009459F5" w:rsidRDefault="00DA4B29" w:rsidP="00E34A67">
            <w:pPr>
              <w:snapToGrid w:val="0"/>
              <w:rPr>
                <w:sz w:val="18"/>
                <w:lang w:val="en-GB"/>
              </w:rPr>
            </w:pPr>
          </w:p>
        </w:tc>
        <w:tc>
          <w:tcPr>
            <w:tcW w:w="243"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72E5201A" w14:textId="77777777" w:rsidR="00DA4B29" w:rsidRPr="009459F5" w:rsidRDefault="00DA4B29" w:rsidP="00E34A67">
            <w:pPr>
              <w:snapToGrid w:val="0"/>
              <w:rPr>
                <w:sz w:val="18"/>
                <w:lang w:val="en-GB"/>
              </w:rPr>
            </w:pPr>
          </w:p>
        </w:tc>
        <w:tc>
          <w:tcPr>
            <w:tcW w:w="243"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5B0D8160" w14:textId="77777777" w:rsidR="00DA4B29" w:rsidRPr="009459F5" w:rsidRDefault="00DA4B29" w:rsidP="00E34A67">
            <w:pPr>
              <w:snapToGrid w:val="0"/>
              <w:rPr>
                <w:sz w:val="18"/>
                <w:lang w:val="en-GB"/>
              </w:rPr>
            </w:pPr>
          </w:p>
        </w:tc>
        <w:tc>
          <w:tcPr>
            <w:tcW w:w="244"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30292A80" w14:textId="77777777" w:rsidR="00DA4B29" w:rsidRPr="009459F5" w:rsidRDefault="00DA4B29" w:rsidP="00E34A67">
            <w:pPr>
              <w:snapToGrid w:val="0"/>
              <w:rPr>
                <w:sz w:val="18"/>
                <w:lang w:val="en-GB"/>
              </w:rPr>
            </w:pPr>
          </w:p>
        </w:tc>
        <w:tc>
          <w:tcPr>
            <w:tcW w:w="243"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3650362F" w14:textId="77777777" w:rsidR="00DA4B29" w:rsidRDefault="00DA4B29" w:rsidP="00E34A67">
            <w:pPr>
              <w:rPr>
                <w:sz w:val="18"/>
                <w:lang w:val="en-GB"/>
              </w:rPr>
            </w:pPr>
            <w:r>
              <w:rPr>
                <w:sz w:val="18"/>
                <w:lang w:val="en-GB"/>
              </w:rPr>
              <w:t> </w:t>
            </w:r>
          </w:p>
        </w:tc>
        <w:tc>
          <w:tcPr>
            <w:tcW w:w="244"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3E3B8011" w14:textId="77777777" w:rsidR="00DA4B29" w:rsidRDefault="00DA4B29" w:rsidP="00E34A67">
            <w:pPr>
              <w:rPr>
                <w:sz w:val="18"/>
                <w:lang w:val="en-GB"/>
              </w:rPr>
            </w:pPr>
            <w:r>
              <w:rPr>
                <w:sz w:val="18"/>
                <w:lang w:val="en-GB"/>
              </w:rPr>
              <w:t> </w:t>
            </w:r>
          </w:p>
        </w:tc>
        <w:tc>
          <w:tcPr>
            <w:tcW w:w="243"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0BACE199" w14:textId="77777777" w:rsidR="00DA4B29" w:rsidRPr="009459F5" w:rsidRDefault="00DA4B29" w:rsidP="00E34A67">
            <w:pPr>
              <w:snapToGrid w:val="0"/>
              <w:rPr>
                <w:sz w:val="18"/>
                <w:lang w:val="en-GB"/>
              </w:rPr>
            </w:pPr>
          </w:p>
        </w:tc>
        <w:tc>
          <w:tcPr>
            <w:tcW w:w="244"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025760C2" w14:textId="77777777" w:rsidR="00DA4B29" w:rsidRPr="009459F5" w:rsidRDefault="00DA4B29" w:rsidP="00E34A67">
            <w:pPr>
              <w:snapToGrid w:val="0"/>
              <w:rPr>
                <w:sz w:val="18"/>
                <w:lang w:val="en-GB"/>
              </w:rPr>
            </w:pPr>
          </w:p>
        </w:tc>
        <w:tc>
          <w:tcPr>
            <w:tcW w:w="244"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6D27B277" w14:textId="77777777" w:rsidR="00DA4B29" w:rsidRPr="009459F5" w:rsidRDefault="00DA4B29" w:rsidP="00E34A67">
            <w:pPr>
              <w:snapToGrid w:val="0"/>
              <w:rPr>
                <w:sz w:val="18"/>
                <w:lang w:val="en-GB"/>
              </w:rPr>
            </w:pPr>
          </w:p>
        </w:tc>
        <w:tc>
          <w:tcPr>
            <w:tcW w:w="242"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26F65DB8" w14:textId="77777777" w:rsidR="00DA4B29" w:rsidRPr="009459F5" w:rsidRDefault="00DA4B29" w:rsidP="00E34A67">
            <w:pPr>
              <w:snapToGrid w:val="0"/>
              <w:rPr>
                <w:sz w:val="18"/>
                <w:lang w:val="en-GB"/>
              </w:rPr>
            </w:pPr>
          </w:p>
        </w:tc>
        <w:tc>
          <w:tcPr>
            <w:tcW w:w="243"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54762832" w14:textId="77777777" w:rsidR="00DA4B29" w:rsidRDefault="00DA4B29" w:rsidP="00E34A67">
            <w:pPr>
              <w:rPr>
                <w:sz w:val="18"/>
                <w:lang w:val="en-GB"/>
              </w:rPr>
            </w:pPr>
            <w:r>
              <w:rPr>
                <w:sz w:val="18"/>
                <w:lang w:val="en-GB"/>
              </w:rPr>
              <w:t> </w:t>
            </w:r>
          </w:p>
        </w:tc>
        <w:tc>
          <w:tcPr>
            <w:tcW w:w="24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3F0E386" w14:textId="77777777" w:rsidR="00DA4B29" w:rsidRDefault="00DA4B29" w:rsidP="00E34A67">
            <w:pPr>
              <w:snapToGrid w:val="0"/>
              <w:rPr>
                <w:rFonts w:eastAsia="Arial Unicode MS"/>
                <w:sz w:val="18"/>
                <w:lang w:val="en-GB"/>
              </w:rPr>
            </w:pPr>
          </w:p>
        </w:tc>
        <w:tc>
          <w:tcPr>
            <w:tcW w:w="24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B5571F5" w14:textId="77777777" w:rsidR="00DA4B29" w:rsidRDefault="00DA4B29" w:rsidP="00E34A67">
            <w:pPr>
              <w:snapToGrid w:val="0"/>
              <w:rPr>
                <w:rFonts w:eastAsia="Arial Unicode MS"/>
                <w:sz w:val="18"/>
                <w:lang w:val="en-GB"/>
              </w:rPr>
            </w:pPr>
          </w:p>
        </w:tc>
        <w:tc>
          <w:tcPr>
            <w:tcW w:w="2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78019B84" w14:textId="77777777" w:rsidR="00DA4B29" w:rsidRDefault="00DA4B29" w:rsidP="00E34A67">
            <w:pPr>
              <w:pStyle w:val="Intestazione"/>
              <w:tabs>
                <w:tab w:val="clear" w:pos="4819"/>
                <w:tab w:val="clear" w:pos="9638"/>
              </w:tabs>
              <w:snapToGrid w:val="0"/>
              <w:spacing w:line="240" w:lineRule="auto"/>
              <w:rPr>
                <w:rFonts w:eastAsia="Arial Unicode MS"/>
                <w:sz w:val="18"/>
                <w:lang w:val="en-GB"/>
              </w:rPr>
            </w:pPr>
          </w:p>
        </w:tc>
        <w:tc>
          <w:tcPr>
            <w:tcW w:w="24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0B81D26" w14:textId="77777777" w:rsidR="00DA4B29" w:rsidRDefault="00DA4B29" w:rsidP="00E34A67">
            <w:pPr>
              <w:snapToGrid w:val="0"/>
              <w:rPr>
                <w:rFonts w:eastAsia="Arial Unicode MS"/>
                <w:sz w:val="18"/>
                <w:lang w:val="en-GB"/>
              </w:rPr>
            </w:pPr>
          </w:p>
        </w:tc>
        <w:tc>
          <w:tcPr>
            <w:tcW w:w="24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24320EE" w14:textId="77777777" w:rsidR="00DA4B29" w:rsidRDefault="00DA4B29" w:rsidP="00E34A67">
            <w:pPr>
              <w:rPr>
                <w:sz w:val="18"/>
                <w:lang w:val="en-GB"/>
              </w:rPr>
            </w:pPr>
            <w:r>
              <w:rPr>
                <w:sz w:val="18"/>
                <w:lang w:val="en-GB"/>
              </w:rPr>
              <w:t> </w:t>
            </w:r>
          </w:p>
        </w:tc>
        <w:tc>
          <w:tcPr>
            <w:tcW w:w="247" w:type="dxa"/>
            <w:tcBorders>
              <w:top w:val="single" w:sz="4" w:space="0" w:color="000000"/>
              <w:bottom w:val="single" w:sz="4" w:space="0" w:color="000000"/>
              <w:right w:val="single" w:sz="4" w:space="0" w:color="000000"/>
            </w:tcBorders>
            <w:shd w:val="clear" w:color="auto" w:fill="auto"/>
            <w:vAlign w:val="bottom"/>
          </w:tcPr>
          <w:p w14:paraId="44533A7B" w14:textId="77777777" w:rsidR="00DA4B29" w:rsidRDefault="00DA4B29" w:rsidP="00E34A67">
            <w:pPr>
              <w:rPr>
                <w:sz w:val="18"/>
                <w:lang w:val="en-GB"/>
              </w:rPr>
            </w:pPr>
            <w:r>
              <w:rPr>
                <w:sz w:val="18"/>
                <w:lang w:val="en-GB"/>
              </w:rPr>
              <w:t> </w:t>
            </w:r>
          </w:p>
        </w:tc>
        <w:tc>
          <w:tcPr>
            <w:tcW w:w="24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7F7495D" w14:textId="77777777" w:rsidR="00DA4B29" w:rsidRDefault="00DA4B29" w:rsidP="00E34A67">
            <w:pPr>
              <w:snapToGrid w:val="0"/>
              <w:rPr>
                <w:rFonts w:eastAsia="Arial Unicode MS"/>
                <w:sz w:val="18"/>
                <w:lang w:val="en-GB"/>
              </w:rPr>
            </w:pPr>
          </w:p>
        </w:tc>
        <w:tc>
          <w:tcPr>
            <w:tcW w:w="24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4C655F7" w14:textId="77777777" w:rsidR="00DA4B29" w:rsidRDefault="00DA4B29" w:rsidP="00E34A67">
            <w:pPr>
              <w:snapToGrid w:val="0"/>
              <w:rPr>
                <w:rFonts w:eastAsia="Arial Unicode MS"/>
                <w:sz w:val="18"/>
                <w:lang w:val="en-GB"/>
              </w:rPr>
            </w:pPr>
          </w:p>
        </w:tc>
        <w:tc>
          <w:tcPr>
            <w:tcW w:w="24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7DCD51F" w14:textId="77777777" w:rsidR="00DA4B29" w:rsidRDefault="00DA4B29" w:rsidP="00E34A67">
            <w:pPr>
              <w:snapToGrid w:val="0"/>
              <w:rPr>
                <w:rFonts w:eastAsia="Arial Unicode MS"/>
                <w:sz w:val="18"/>
                <w:lang w:val="en-GB"/>
              </w:rPr>
            </w:pPr>
          </w:p>
        </w:tc>
        <w:tc>
          <w:tcPr>
            <w:tcW w:w="27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DE8F1C8" w14:textId="77777777" w:rsidR="00DA4B29" w:rsidRDefault="00DA4B29" w:rsidP="00E34A67">
            <w:pPr>
              <w:snapToGrid w:val="0"/>
              <w:rPr>
                <w:rFonts w:eastAsia="Arial Unicode MS"/>
                <w:sz w:val="18"/>
                <w:lang w:val="en-GB"/>
              </w:rPr>
            </w:pPr>
          </w:p>
        </w:tc>
      </w:tr>
      <w:tr w:rsidR="009459F5" w:rsidRPr="009459F5" w14:paraId="6C8D7A82" w14:textId="77777777" w:rsidTr="009459F5">
        <w:trPr>
          <w:cantSplit/>
          <w:trHeight w:val="23"/>
        </w:trPr>
        <w:tc>
          <w:tcPr>
            <w:tcW w:w="5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A5CD07C" w14:textId="77777777" w:rsidR="00DA4B29" w:rsidRDefault="00DA4B29" w:rsidP="00E34A67">
            <w:pPr>
              <w:jc w:val="center"/>
              <w:rPr>
                <w:sz w:val="18"/>
                <w:lang w:val="en-GB"/>
              </w:rPr>
            </w:pPr>
            <w:r>
              <w:rPr>
                <w:sz w:val="18"/>
                <w:lang w:val="en-GB"/>
              </w:rPr>
              <w:t>A2)</w:t>
            </w:r>
          </w:p>
        </w:tc>
        <w:tc>
          <w:tcPr>
            <w:tcW w:w="2836" w:type="dxa"/>
            <w:tcBorders>
              <w:top w:val="single" w:sz="4" w:space="0" w:color="000000"/>
              <w:left w:val="single" w:sz="4" w:space="0" w:color="000000"/>
              <w:bottom w:val="single" w:sz="4" w:space="0" w:color="000000"/>
            </w:tcBorders>
            <w:shd w:val="clear" w:color="auto" w:fill="auto"/>
            <w:vAlign w:val="bottom"/>
          </w:tcPr>
          <w:p w14:paraId="75B6E675" w14:textId="45AC27AF" w:rsidR="00DA4B29" w:rsidRDefault="009459F5" w:rsidP="00E34A67">
            <w:pPr>
              <w:rPr>
                <w:b/>
                <w:bCs/>
                <w:i/>
                <w:iCs/>
                <w:sz w:val="18"/>
                <w:lang w:val="en-GB"/>
              </w:rPr>
            </w:pPr>
            <w:r w:rsidRPr="00DA4B29">
              <w:rPr>
                <w:rFonts w:cstheme="minorHAnsi"/>
                <w:b/>
                <w:bCs/>
                <w:i/>
                <w:iCs/>
                <w:color w:val="000000"/>
                <w:sz w:val="18"/>
                <w:szCs w:val="18"/>
                <w:lang w:val="en-GB"/>
              </w:rPr>
              <w:t xml:space="preserve">Generation of Data </w:t>
            </w:r>
            <w:r w:rsidR="00DA4B29">
              <w:rPr>
                <w:b/>
                <w:bCs/>
                <w:i/>
                <w:iCs/>
                <w:sz w:val="18"/>
                <w:lang w:val="en-GB"/>
              </w:rPr>
              <w:t xml:space="preserve"> </w:t>
            </w:r>
          </w:p>
        </w:tc>
        <w:tc>
          <w:tcPr>
            <w:tcW w:w="244"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04B4064D" w14:textId="77777777" w:rsidR="00DA4B29" w:rsidRDefault="00DA4B29" w:rsidP="00E34A67">
            <w:pPr>
              <w:rPr>
                <w:sz w:val="18"/>
                <w:lang w:val="en-GB"/>
              </w:rPr>
            </w:pPr>
            <w:r>
              <w:rPr>
                <w:sz w:val="18"/>
                <w:lang w:val="en-GB"/>
              </w:rPr>
              <w:t> </w:t>
            </w:r>
          </w:p>
        </w:tc>
        <w:tc>
          <w:tcPr>
            <w:tcW w:w="243"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09626BC0" w14:textId="77777777" w:rsidR="00DA4B29" w:rsidRDefault="00DA4B29" w:rsidP="00E34A67">
            <w:pPr>
              <w:rPr>
                <w:sz w:val="18"/>
                <w:lang w:val="en-GB"/>
              </w:rPr>
            </w:pPr>
            <w:r>
              <w:rPr>
                <w:sz w:val="18"/>
                <w:lang w:val="en-GB"/>
              </w:rPr>
              <w:t> </w:t>
            </w:r>
          </w:p>
        </w:tc>
        <w:tc>
          <w:tcPr>
            <w:tcW w:w="24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1FCC6BEF" w14:textId="77777777" w:rsidR="00DA4B29" w:rsidRDefault="00DA4B29" w:rsidP="00E34A67">
            <w:pPr>
              <w:rPr>
                <w:sz w:val="18"/>
                <w:lang w:val="en-GB"/>
              </w:rPr>
            </w:pPr>
            <w:r>
              <w:rPr>
                <w:sz w:val="18"/>
                <w:lang w:val="en-GB"/>
              </w:rPr>
              <w:t> </w:t>
            </w:r>
          </w:p>
        </w:tc>
        <w:tc>
          <w:tcPr>
            <w:tcW w:w="24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005578BC" w14:textId="77777777" w:rsidR="00DA4B29" w:rsidRDefault="00DA4B29" w:rsidP="00E34A67">
            <w:pPr>
              <w:snapToGrid w:val="0"/>
              <w:rPr>
                <w:rFonts w:eastAsia="Arial Unicode MS"/>
                <w:sz w:val="18"/>
                <w:lang w:val="en-GB"/>
              </w:rPr>
            </w:pPr>
          </w:p>
        </w:tc>
        <w:tc>
          <w:tcPr>
            <w:tcW w:w="24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6A056DA8" w14:textId="77777777" w:rsidR="00DA4B29" w:rsidRDefault="00DA4B29" w:rsidP="00E34A67">
            <w:pPr>
              <w:snapToGrid w:val="0"/>
              <w:rPr>
                <w:rFonts w:eastAsia="Arial Unicode MS"/>
                <w:sz w:val="18"/>
                <w:lang w:val="en-GB"/>
              </w:rPr>
            </w:pPr>
          </w:p>
        </w:tc>
        <w:tc>
          <w:tcPr>
            <w:tcW w:w="243"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6D4CAA0F" w14:textId="77777777" w:rsidR="00DA4B29" w:rsidRDefault="00DA4B29" w:rsidP="00E34A67">
            <w:pPr>
              <w:snapToGrid w:val="0"/>
              <w:rPr>
                <w:rFonts w:eastAsia="Arial Unicode MS"/>
                <w:sz w:val="18"/>
                <w:lang w:val="en-GB"/>
              </w:rPr>
            </w:pPr>
          </w:p>
        </w:tc>
        <w:tc>
          <w:tcPr>
            <w:tcW w:w="244"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3124FC7C" w14:textId="77777777" w:rsidR="00DA4B29" w:rsidRDefault="00DA4B29" w:rsidP="00E34A67">
            <w:pPr>
              <w:snapToGrid w:val="0"/>
              <w:rPr>
                <w:rFonts w:eastAsia="Arial Unicode MS"/>
                <w:sz w:val="18"/>
                <w:lang w:val="en-GB"/>
              </w:rPr>
            </w:pPr>
          </w:p>
        </w:tc>
        <w:tc>
          <w:tcPr>
            <w:tcW w:w="243"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72F6DE69" w14:textId="77777777" w:rsidR="00DA4B29" w:rsidRDefault="00DA4B29" w:rsidP="00E34A67">
            <w:pPr>
              <w:rPr>
                <w:sz w:val="18"/>
                <w:lang w:val="en-GB"/>
              </w:rPr>
            </w:pPr>
            <w:r>
              <w:rPr>
                <w:sz w:val="18"/>
                <w:lang w:val="en-GB"/>
              </w:rPr>
              <w:t> </w:t>
            </w:r>
          </w:p>
        </w:tc>
        <w:tc>
          <w:tcPr>
            <w:tcW w:w="244"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03BF5949" w14:textId="77777777" w:rsidR="00DA4B29" w:rsidRDefault="00DA4B29" w:rsidP="00E34A67">
            <w:pPr>
              <w:rPr>
                <w:sz w:val="18"/>
                <w:lang w:val="en-GB"/>
              </w:rPr>
            </w:pPr>
            <w:r>
              <w:rPr>
                <w:sz w:val="18"/>
                <w:lang w:val="en-GB"/>
              </w:rPr>
              <w:t> </w:t>
            </w:r>
          </w:p>
        </w:tc>
        <w:tc>
          <w:tcPr>
            <w:tcW w:w="243"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5ED0F1CD" w14:textId="77777777" w:rsidR="00DA4B29" w:rsidRDefault="00DA4B29" w:rsidP="00E34A67">
            <w:pPr>
              <w:snapToGrid w:val="0"/>
              <w:rPr>
                <w:rFonts w:eastAsia="Arial Unicode MS"/>
                <w:sz w:val="18"/>
                <w:lang w:val="en-GB"/>
              </w:rPr>
            </w:pPr>
          </w:p>
        </w:tc>
        <w:tc>
          <w:tcPr>
            <w:tcW w:w="244"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10D92CBA" w14:textId="77777777" w:rsidR="00DA4B29" w:rsidRDefault="00DA4B29" w:rsidP="00E34A67">
            <w:pPr>
              <w:snapToGrid w:val="0"/>
              <w:rPr>
                <w:rFonts w:eastAsia="Arial Unicode MS"/>
                <w:sz w:val="18"/>
                <w:lang w:val="en-GB"/>
              </w:rPr>
            </w:pPr>
          </w:p>
        </w:tc>
        <w:tc>
          <w:tcPr>
            <w:tcW w:w="244"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76959A95" w14:textId="77777777" w:rsidR="00DA4B29" w:rsidRDefault="00DA4B29" w:rsidP="00E34A67">
            <w:pPr>
              <w:snapToGrid w:val="0"/>
              <w:rPr>
                <w:rFonts w:eastAsia="Arial Unicode MS"/>
                <w:sz w:val="18"/>
                <w:lang w:val="en-GB"/>
              </w:rPr>
            </w:pPr>
          </w:p>
        </w:tc>
        <w:tc>
          <w:tcPr>
            <w:tcW w:w="242"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64583D1D" w14:textId="77777777" w:rsidR="00DA4B29" w:rsidRDefault="00DA4B29" w:rsidP="00E34A67">
            <w:pPr>
              <w:snapToGrid w:val="0"/>
              <w:rPr>
                <w:rFonts w:eastAsia="Arial Unicode MS"/>
                <w:sz w:val="18"/>
                <w:lang w:val="en-GB"/>
              </w:rPr>
            </w:pPr>
          </w:p>
        </w:tc>
        <w:tc>
          <w:tcPr>
            <w:tcW w:w="243"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282D6C76" w14:textId="77777777" w:rsidR="00DA4B29" w:rsidRDefault="00DA4B29" w:rsidP="00E34A67">
            <w:pPr>
              <w:rPr>
                <w:sz w:val="18"/>
                <w:lang w:val="en-GB"/>
              </w:rPr>
            </w:pPr>
            <w:r>
              <w:rPr>
                <w:sz w:val="18"/>
                <w:lang w:val="en-GB"/>
              </w:rPr>
              <w:t> </w:t>
            </w:r>
          </w:p>
        </w:tc>
        <w:tc>
          <w:tcPr>
            <w:tcW w:w="246" w:type="dxa"/>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bottom"/>
          </w:tcPr>
          <w:p w14:paraId="71A6A60F" w14:textId="77777777" w:rsidR="00DA4B29" w:rsidRDefault="00DA4B29" w:rsidP="00E34A67">
            <w:pPr>
              <w:rPr>
                <w:sz w:val="18"/>
                <w:lang w:val="en-GB"/>
              </w:rPr>
            </w:pPr>
            <w:r>
              <w:rPr>
                <w:sz w:val="18"/>
                <w:lang w:val="en-GB"/>
              </w:rPr>
              <w:t> </w:t>
            </w:r>
          </w:p>
        </w:tc>
        <w:tc>
          <w:tcPr>
            <w:tcW w:w="247" w:type="dxa"/>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bottom"/>
          </w:tcPr>
          <w:p w14:paraId="213D7A52" w14:textId="77777777" w:rsidR="00DA4B29" w:rsidRDefault="00DA4B29" w:rsidP="00E34A67">
            <w:pPr>
              <w:rPr>
                <w:sz w:val="18"/>
                <w:lang w:val="en-GB"/>
              </w:rPr>
            </w:pPr>
            <w:r>
              <w:rPr>
                <w:sz w:val="18"/>
                <w:lang w:val="en-GB"/>
              </w:rPr>
              <w:t> </w:t>
            </w:r>
          </w:p>
        </w:tc>
        <w:tc>
          <w:tcPr>
            <w:tcW w:w="245"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tcPr>
          <w:p w14:paraId="4E8A72C8" w14:textId="77777777" w:rsidR="00DA4B29" w:rsidRDefault="00DA4B29" w:rsidP="00E34A67">
            <w:pPr>
              <w:snapToGrid w:val="0"/>
              <w:rPr>
                <w:rFonts w:eastAsia="Arial Unicode MS"/>
                <w:sz w:val="18"/>
                <w:lang w:val="en-GB"/>
              </w:rPr>
            </w:pPr>
          </w:p>
        </w:tc>
        <w:tc>
          <w:tcPr>
            <w:tcW w:w="246" w:type="dxa"/>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bottom"/>
          </w:tcPr>
          <w:p w14:paraId="30623813" w14:textId="77777777" w:rsidR="00DA4B29" w:rsidRDefault="00DA4B29" w:rsidP="00E34A67">
            <w:pPr>
              <w:rPr>
                <w:sz w:val="18"/>
                <w:lang w:val="en-GB"/>
              </w:rPr>
            </w:pPr>
            <w:r>
              <w:rPr>
                <w:sz w:val="18"/>
                <w:lang w:val="en-GB"/>
              </w:rPr>
              <w:t> </w:t>
            </w:r>
          </w:p>
        </w:tc>
        <w:tc>
          <w:tcPr>
            <w:tcW w:w="246" w:type="dxa"/>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bottom"/>
          </w:tcPr>
          <w:p w14:paraId="430E0D70" w14:textId="77777777" w:rsidR="00DA4B29" w:rsidRDefault="00DA4B29" w:rsidP="00E34A67">
            <w:pPr>
              <w:rPr>
                <w:sz w:val="18"/>
                <w:lang w:val="en-GB"/>
              </w:rPr>
            </w:pPr>
            <w:r>
              <w:rPr>
                <w:sz w:val="18"/>
                <w:lang w:val="en-GB"/>
              </w:rPr>
              <w:t> </w:t>
            </w:r>
          </w:p>
        </w:tc>
        <w:tc>
          <w:tcPr>
            <w:tcW w:w="247" w:type="dxa"/>
            <w:tcBorders>
              <w:top w:val="single" w:sz="4" w:space="0" w:color="000000"/>
              <w:bottom w:val="single" w:sz="4" w:space="0" w:color="000000"/>
              <w:right w:val="single" w:sz="4" w:space="0" w:color="000000"/>
            </w:tcBorders>
            <w:shd w:val="clear" w:color="auto" w:fill="595959" w:themeFill="text1" w:themeFillTint="A6"/>
            <w:vAlign w:val="bottom"/>
          </w:tcPr>
          <w:p w14:paraId="0D26680B" w14:textId="77777777" w:rsidR="00DA4B29" w:rsidRDefault="00DA4B29" w:rsidP="00E34A67">
            <w:pPr>
              <w:rPr>
                <w:sz w:val="18"/>
                <w:lang w:val="en-GB"/>
              </w:rPr>
            </w:pPr>
            <w:r>
              <w:rPr>
                <w:sz w:val="18"/>
                <w:lang w:val="en-GB"/>
              </w:rPr>
              <w:t> </w:t>
            </w:r>
          </w:p>
        </w:tc>
        <w:tc>
          <w:tcPr>
            <w:tcW w:w="24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572261F" w14:textId="77777777" w:rsidR="00DA4B29" w:rsidRDefault="00DA4B29" w:rsidP="00E34A67">
            <w:pPr>
              <w:snapToGrid w:val="0"/>
              <w:rPr>
                <w:rFonts w:eastAsia="Arial Unicode MS"/>
                <w:sz w:val="18"/>
                <w:lang w:val="en-GB"/>
              </w:rPr>
            </w:pPr>
          </w:p>
        </w:tc>
        <w:tc>
          <w:tcPr>
            <w:tcW w:w="24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72D289C" w14:textId="77777777" w:rsidR="00DA4B29" w:rsidRDefault="00DA4B29" w:rsidP="00E34A67">
            <w:pPr>
              <w:snapToGrid w:val="0"/>
              <w:rPr>
                <w:rFonts w:eastAsia="Arial Unicode MS"/>
                <w:sz w:val="18"/>
                <w:lang w:val="en-GB"/>
              </w:rPr>
            </w:pPr>
          </w:p>
        </w:tc>
        <w:tc>
          <w:tcPr>
            <w:tcW w:w="24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A7BCF18" w14:textId="77777777" w:rsidR="00DA4B29" w:rsidRDefault="00DA4B29" w:rsidP="00E34A67">
            <w:pPr>
              <w:snapToGrid w:val="0"/>
              <w:rPr>
                <w:rFonts w:eastAsia="Arial Unicode MS"/>
                <w:sz w:val="18"/>
                <w:lang w:val="en-GB"/>
              </w:rPr>
            </w:pPr>
          </w:p>
        </w:tc>
        <w:tc>
          <w:tcPr>
            <w:tcW w:w="27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AC4D788" w14:textId="77777777" w:rsidR="00DA4B29" w:rsidRDefault="00DA4B29" w:rsidP="00E34A67">
            <w:pPr>
              <w:snapToGrid w:val="0"/>
              <w:rPr>
                <w:rFonts w:eastAsia="Arial Unicode MS"/>
                <w:sz w:val="18"/>
                <w:lang w:val="en-GB"/>
              </w:rPr>
            </w:pPr>
          </w:p>
        </w:tc>
      </w:tr>
      <w:tr w:rsidR="009459F5" w:rsidRPr="001B7CF7" w14:paraId="58F80A1F" w14:textId="77777777" w:rsidTr="009459F5">
        <w:trPr>
          <w:cantSplit/>
          <w:trHeight w:val="23"/>
        </w:trPr>
        <w:tc>
          <w:tcPr>
            <w:tcW w:w="5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E2A0894" w14:textId="77777777" w:rsidR="00DA4B29" w:rsidRDefault="00DA4B29" w:rsidP="00E34A67">
            <w:pPr>
              <w:jc w:val="center"/>
              <w:rPr>
                <w:sz w:val="18"/>
                <w:lang w:val="en-GB"/>
              </w:rPr>
            </w:pPr>
            <w:r>
              <w:rPr>
                <w:sz w:val="18"/>
                <w:lang w:val="en-GB"/>
              </w:rPr>
              <w:t>A3)</w:t>
            </w:r>
          </w:p>
        </w:tc>
        <w:tc>
          <w:tcPr>
            <w:tcW w:w="2836" w:type="dxa"/>
            <w:tcBorders>
              <w:top w:val="single" w:sz="4" w:space="0" w:color="000000"/>
              <w:left w:val="single" w:sz="4" w:space="0" w:color="000000"/>
              <w:bottom w:val="single" w:sz="4" w:space="0" w:color="000000"/>
            </w:tcBorders>
            <w:shd w:val="clear" w:color="auto" w:fill="auto"/>
            <w:vAlign w:val="bottom"/>
          </w:tcPr>
          <w:p w14:paraId="6D97EC4E" w14:textId="1F20087C" w:rsidR="00DA4B29" w:rsidRDefault="009459F5" w:rsidP="00E34A67">
            <w:pPr>
              <w:rPr>
                <w:b/>
                <w:bCs/>
                <w:i/>
                <w:iCs/>
                <w:sz w:val="18"/>
                <w:lang w:val="en-GB"/>
              </w:rPr>
            </w:pPr>
            <w:r w:rsidRPr="00DA4B29">
              <w:rPr>
                <w:rFonts w:cstheme="minorHAnsi"/>
                <w:b/>
                <w:bCs/>
                <w:i/>
                <w:iCs/>
                <w:color w:val="000000"/>
                <w:sz w:val="18"/>
                <w:szCs w:val="18"/>
                <w:lang w:val="en-GB"/>
              </w:rPr>
              <w:t>Analyses of multi-</w:t>
            </w:r>
            <w:proofErr w:type="spellStart"/>
            <w:r w:rsidRPr="00DA4B29">
              <w:rPr>
                <w:rFonts w:cstheme="minorHAnsi"/>
                <w:b/>
                <w:bCs/>
                <w:i/>
                <w:iCs/>
                <w:color w:val="000000"/>
                <w:sz w:val="18"/>
                <w:szCs w:val="18"/>
                <w:lang w:val="en-GB"/>
              </w:rPr>
              <w:t>omic</w:t>
            </w:r>
            <w:proofErr w:type="spellEnd"/>
            <w:r w:rsidRPr="00DA4B29">
              <w:rPr>
                <w:rFonts w:cstheme="minorHAnsi"/>
                <w:b/>
                <w:bCs/>
                <w:i/>
                <w:iCs/>
                <w:color w:val="000000"/>
                <w:sz w:val="18"/>
                <w:szCs w:val="18"/>
                <w:lang w:val="en-GB"/>
              </w:rPr>
              <w:t xml:space="preserve"> data</w:t>
            </w:r>
          </w:p>
        </w:tc>
        <w:tc>
          <w:tcPr>
            <w:tcW w:w="24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85164AB" w14:textId="77777777" w:rsidR="00DA4B29" w:rsidRDefault="00DA4B29" w:rsidP="00E34A67">
            <w:pPr>
              <w:rPr>
                <w:sz w:val="18"/>
                <w:lang w:val="en-GB"/>
              </w:rPr>
            </w:pPr>
            <w:r>
              <w:rPr>
                <w:sz w:val="18"/>
                <w:lang w:val="en-GB"/>
              </w:rPr>
              <w:t> </w:t>
            </w:r>
          </w:p>
        </w:tc>
        <w:tc>
          <w:tcPr>
            <w:tcW w:w="24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58FE988" w14:textId="77777777" w:rsidR="00DA4B29" w:rsidRDefault="00DA4B29" w:rsidP="00E34A67">
            <w:pPr>
              <w:snapToGrid w:val="0"/>
              <w:rPr>
                <w:rFonts w:eastAsia="Arial Unicode MS"/>
                <w:sz w:val="18"/>
                <w:lang w:val="en-GB"/>
              </w:rPr>
            </w:pPr>
          </w:p>
        </w:tc>
        <w:tc>
          <w:tcPr>
            <w:tcW w:w="2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CFEF885" w14:textId="77777777" w:rsidR="00DA4B29" w:rsidRDefault="00DA4B29" w:rsidP="00E34A67">
            <w:pPr>
              <w:rPr>
                <w:sz w:val="18"/>
                <w:lang w:val="en-GB"/>
              </w:rPr>
            </w:pPr>
            <w:r>
              <w:rPr>
                <w:sz w:val="18"/>
                <w:lang w:val="en-GB"/>
              </w:rPr>
              <w:t> </w:t>
            </w:r>
          </w:p>
        </w:tc>
        <w:tc>
          <w:tcPr>
            <w:tcW w:w="2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C90F8A8" w14:textId="77777777" w:rsidR="00DA4B29" w:rsidRDefault="00DA4B29" w:rsidP="00E34A67">
            <w:pPr>
              <w:rPr>
                <w:sz w:val="18"/>
                <w:lang w:val="en-GB"/>
              </w:rPr>
            </w:pPr>
            <w:r>
              <w:rPr>
                <w:sz w:val="18"/>
                <w:lang w:val="en-GB"/>
              </w:rPr>
              <w:t> </w:t>
            </w:r>
          </w:p>
        </w:tc>
        <w:tc>
          <w:tcPr>
            <w:tcW w:w="2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0A025EA" w14:textId="77777777" w:rsidR="00DA4B29" w:rsidRDefault="00DA4B29" w:rsidP="00E34A67">
            <w:pPr>
              <w:rPr>
                <w:sz w:val="18"/>
                <w:lang w:val="en-GB"/>
              </w:rPr>
            </w:pPr>
            <w:r>
              <w:rPr>
                <w:sz w:val="18"/>
                <w:lang w:val="en-GB"/>
              </w:rPr>
              <w:t> </w:t>
            </w:r>
          </w:p>
        </w:tc>
        <w:tc>
          <w:tcPr>
            <w:tcW w:w="2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ADB5687" w14:textId="77777777" w:rsidR="00DA4B29" w:rsidRDefault="00DA4B29" w:rsidP="00E34A67">
            <w:pPr>
              <w:rPr>
                <w:sz w:val="18"/>
                <w:lang w:val="en-GB"/>
              </w:rPr>
            </w:pPr>
            <w:r>
              <w:rPr>
                <w:sz w:val="18"/>
                <w:lang w:val="en-GB"/>
              </w:rPr>
              <w:t> </w:t>
            </w:r>
          </w:p>
        </w:tc>
        <w:tc>
          <w:tcPr>
            <w:tcW w:w="24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B934EB1" w14:textId="77777777" w:rsidR="00DA4B29" w:rsidRDefault="00DA4B29" w:rsidP="00E34A67">
            <w:pPr>
              <w:snapToGrid w:val="0"/>
              <w:rPr>
                <w:rFonts w:eastAsia="Arial Unicode MS"/>
                <w:sz w:val="18"/>
                <w:lang w:val="en-GB"/>
              </w:rPr>
            </w:pPr>
          </w:p>
        </w:tc>
        <w:tc>
          <w:tcPr>
            <w:tcW w:w="2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D3E8104" w14:textId="77777777" w:rsidR="00DA4B29" w:rsidRDefault="00DA4B29" w:rsidP="00E34A67">
            <w:pPr>
              <w:rPr>
                <w:sz w:val="18"/>
                <w:lang w:val="en-GB"/>
              </w:rPr>
            </w:pPr>
            <w:r>
              <w:rPr>
                <w:sz w:val="18"/>
                <w:lang w:val="en-GB"/>
              </w:rPr>
              <w:t> </w:t>
            </w:r>
          </w:p>
        </w:tc>
        <w:tc>
          <w:tcPr>
            <w:tcW w:w="24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1E85071" w14:textId="77777777" w:rsidR="00DA4B29" w:rsidRDefault="00DA4B29" w:rsidP="00E34A67">
            <w:pPr>
              <w:rPr>
                <w:sz w:val="18"/>
                <w:lang w:val="en-GB"/>
              </w:rPr>
            </w:pPr>
            <w:r>
              <w:rPr>
                <w:sz w:val="18"/>
                <w:lang w:val="en-GB"/>
              </w:rPr>
              <w:t> </w:t>
            </w:r>
          </w:p>
        </w:tc>
        <w:tc>
          <w:tcPr>
            <w:tcW w:w="2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862DEA8" w14:textId="77777777" w:rsidR="00DA4B29" w:rsidRDefault="00DA4B29" w:rsidP="00E34A67">
            <w:pPr>
              <w:rPr>
                <w:sz w:val="18"/>
                <w:lang w:val="en-GB"/>
              </w:rPr>
            </w:pPr>
            <w:r>
              <w:rPr>
                <w:sz w:val="18"/>
                <w:lang w:val="en-GB"/>
              </w:rPr>
              <w:t> </w:t>
            </w:r>
          </w:p>
        </w:tc>
        <w:tc>
          <w:tcPr>
            <w:tcW w:w="24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404CA8A" w14:textId="77777777" w:rsidR="00DA4B29" w:rsidRDefault="00DA4B29" w:rsidP="00E34A67">
            <w:pPr>
              <w:rPr>
                <w:sz w:val="18"/>
                <w:lang w:val="en-GB"/>
              </w:rPr>
            </w:pPr>
            <w:r>
              <w:rPr>
                <w:sz w:val="18"/>
                <w:lang w:val="en-GB"/>
              </w:rPr>
              <w:t> </w:t>
            </w:r>
          </w:p>
        </w:tc>
        <w:tc>
          <w:tcPr>
            <w:tcW w:w="244"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26DB0579" w14:textId="77777777" w:rsidR="00DA4B29" w:rsidRDefault="00DA4B29" w:rsidP="00E34A67">
            <w:pPr>
              <w:rPr>
                <w:sz w:val="18"/>
                <w:lang w:val="en-GB"/>
              </w:rPr>
            </w:pPr>
            <w:r>
              <w:rPr>
                <w:sz w:val="18"/>
                <w:lang w:val="en-GB"/>
              </w:rPr>
              <w:t> </w:t>
            </w:r>
          </w:p>
        </w:tc>
        <w:tc>
          <w:tcPr>
            <w:tcW w:w="242"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3B6DB7AB" w14:textId="77777777" w:rsidR="00DA4B29" w:rsidRDefault="00DA4B29" w:rsidP="00E34A67">
            <w:pPr>
              <w:snapToGrid w:val="0"/>
              <w:rPr>
                <w:rFonts w:eastAsia="Arial Unicode MS"/>
                <w:sz w:val="18"/>
                <w:lang w:val="en-GB"/>
              </w:rPr>
            </w:pPr>
          </w:p>
        </w:tc>
        <w:tc>
          <w:tcPr>
            <w:tcW w:w="243"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7B2BE43F" w14:textId="77777777" w:rsidR="00DA4B29" w:rsidRDefault="00DA4B29" w:rsidP="00E34A67">
            <w:pPr>
              <w:rPr>
                <w:sz w:val="18"/>
                <w:lang w:val="en-GB"/>
              </w:rPr>
            </w:pPr>
            <w:r>
              <w:rPr>
                <w:sz w:val="18"/>
                <w:lang w:val="en-GB"/>
              </w:rPr>
              <w:t> </w:t>
            </w:r>
          </w:p>
        </w:tc>
        <w:tc>
          <w:tcPr>
            <w:tcW w:w="246" w:type="dxa"/>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bottom"/>
          </w:tcPr>
          <w:p w14:paraId="5DE04FE1" w14:textId="77777777" w:rsidR="00DA4B29" w:rsidRDefault="00DA4B29" w:rsidP="00E34A67">
            <w:pPr>
              <w:snapToGrid w:val="0"/>
              <w:rPr>
                <w:rFonts w:eastAsia="Arial Unicode MS"/>
                <w:sz w:val="18"/>
                <w:lang w:val="en-GB"/>
              </w:rPr>
            </w:pPr>
          </w:p>
        </w:tc>
        <w:tc>
          <w:tcPr>
            <w:tcW w:w="247" w:type="dxa"/>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bottom"/>
          </w:tcPr>
          <w:p w14:paraId="0165427C" w14:textId="77777777" w:rsidR="00DA4B29" w:rsidRDefault="00DA4B29" w:rsidP="00E34A67">
            <w:pPr>
              <w:snapToGrid w:val="0"/>
              <w:rPr>
                <w:rFonts w:eastAsia="Arial Unicode MS"/>
                <w:sz w:val="18"/>
                <w:lang w:val="en-GB"/>
              </w:rPr>
            </w:pPr>
          </w:p>
        </w:tc>
        <w:tc>
          <w:tcPr>
            <w:tcW w:w="245"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tcPr>
          <w:p w14:paraId="24B43710" w14:textId="77777777" w:rsidR="00DA4B29" w:rsidRDefault="00DA4B29" w:rsidP="00E34A67">
            <w:pPr>
              <w:snapToGrid w:val="0"/>
              <w:rPr>
                <w:rFonts w:eastAsia="Arial Unicode MS"/>
                <w:sz w:val="18"/>
                <w:lang w:val="en-GB"/>
              </w:rPr>
            </w:pPr>
          </w:p>
        </w:tc>
        <w:tc>
          <w:tcPr>
            <w:tcW w:w="246" w:type="dxa"/>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bottom"/>
          </w:tcPr>
          <w:p w14:paraId="30B11424" w14:textId="77777777" w:rsidR="00DA4B29" w:rsidRDefault="00DA4B29" w:rsidP="00E34A67">
            <w:pPr>
              <w:snapToGrid w:val="0"/>
              <w:rPr>
                <w:rFonts w:eastAsia="Arial Unicode MS"/>
                <w:sz w:val="18"/>
                <w:lang w:val="en-GB"/>
              </w:rPr>
            </w:pPr>
          </w:p>
        </w:tc>
        <w:tc>
          <w:tcPr>
            <w:tcW w:w="246" w:type="dxa"/>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bottom"/>
          </w:tcPr>
          <w:p w14:paraId="145E7851" w14:textId="77777777" w:rsidR="00DA4B29" w:rsidRDefault="00DA4B29" w:rsidP="00E34A67">
            <w:pPr>
              <w:rPr>
                <w:sz w:val="18"/>
                <w:lang w:val="en-GB"/>
              </w:rPr>
            </w:pPr>
            <w:r>
              <w:rPr>
                <w:sz w:val="18"/>
                <w:lang w:val="en-GB"/>
              </w:rPr>
              <w:t> </w:t>
            </w:r>
          </w:p>
        </w:tc>
        <w:tc>
          <w:tcPr>
            <w:tcW w:w="247" w:type="dxa"/>
            <w:tcBorders>
              <w:top w:val="single" w:sz="4" w:space="0" w:color="000000"/>
              <w:bottom w:val="single" w:sz="4" w:space="0" w:color="000000"/>
              <w:right w:val="single" w:sz="4" w:space="0" w:color="000000"/>
            </w:tcBorders>
            <w:shd w:val="clear" w:color="auto" w:fill="595959" w:themeFill="text1" w:themeFillTint="A6"/>
            <w:vAlign w:val="bottom"/>
          </w:tcPr>
          <w:p w14:paraId="073A8559" w14:textId="77777777" w:rsidR="00DA4B29" w:rsidRDefault="00DA4B29" w:rsidP="00E34A67">
            <w:pPr>
              <w:rPr>
                <w:sz w:val="18"/>
                <w:lang w:val="en-GB"/>
              </w:rPr>
            </w:pPr>
            <w:r>
              <w:rPr>
                <w:sz w:val="18"/>
                <w:lang w:val="en-GB"/>
              </w:rPr>
              <w:t> </w:t>
            </w:r>
          </w:p>
        </w:tc>
        <w:tc>
          <w:tcPr>
            <w:tcW w:w="245" w:type="dxa"/>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bottom"/>
          </w:tcPr>
          <w:p w14:paraId="6B1A4EDB" w14:textId="77777777" w:rsidR="00DA4B29" w:rsidRDefault="00DA4B29" w:rsidP="00E34A67">
            <w:pPr>
              <w:rPr>
                <w:sz w:val="18"/>
                <w:lang w:val="en-GB"/>
              </w:rPr>
            </w:pPr>
            <w:r>
              <w:rPr>
                <w:sz w:val="18"/>
                <w:lang w:val="en-GB"/>
              </w:rPr>
              <w:t> </w:t>
            </w:r>
          </w:p>
        </w:tc>
        <w:tc>
          <w:tcPr>
            <w:tcW w:w="246" w:type="dxa"/>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bottom"/>
          </w:tcPr>
          <w:p w14:paraId="6B500D7F" w14:textId="77777777" w:rsidR="00DA4B29" w:rsidRDefault="00DA4B29" w:rsidP="00E34A67">
            <w:pPr>
              <w:rPr>
                <w:sz w:val="18"/>
                <w:lang w:val="en-GB"/>
              </w:rPr>
            </w:pPr>
            <w:r>
              <w:rPr>
                <w:sz w:val="18"/>
                <w:lang w:val="en-GB"/>
              </w:rPr>
              <w:t> </w:t>
            </w:r>
          </w:p>
        </w:tc>
        <w:tc>
          <w:tcPr>
            <w:tcW w:w="247" w:type="dxa"/>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bottom"/>
          </w:tcPr>
          <w:p w14:paraId="7922B2F3" w14:textId="77777777" w:rsidR="00DA4B29" w:rsidRDefault="00DA4B29" w:rsidP="00E34A67">
            <w:pPr>
              <w:rPr>
                <w:sz w:val="18"/>
                <w:lang w:val="en-GB"/>
              </w:rPr>
            </w:pPr>
            <w:r>
              <w:rPr>
                <w:sz w:val="18"/>
                <w:lang w:val="en-GB"/>
              </w:rPr>
              <w:t> </w:t>
            </w:r>
          </w:p>
        </w:tc>
        <w:tc>
          <w:tcPr>
            <w:tcW w:w="279" w:type="dxa"/>
            <w:tcBorders>
              <w:top w:val="single" w:sz="4" w:space="0" w:color="000000"/>
              <w:bottom w:val="single" w:sz="4" w:space="0" w:color="000000"/>
              <w:right w:val="single" w:sz="4" w:space="0" w:color="000000"/>
            </w:tcBorders>
            <w:shd w:val="clear" w:color="auto" w:fill="FFFFFF" w:themeFill="background1"/>
            <w:vAlign w:val="bottom"/>
          </w:tcPr>
          <w:p w14:paraId="4338112F" w14:textId="77777777" w:rsidR="00DA4B29" w:rsidRDefault="00DA4B29" w:rsidP="00E34A67">
            <w:pPr>
              <w:snapToGrid w:val="0"/>
              <w:rPr>
                <w:rFonts w:eastAsia="Arial Unicode MS"/>
                <w:sz w:val="18"/>
                <w:lang w:val="en-GB"/>
              </w:rPr>
            </w:pPr>
          </w:p>
        </w:tc>
      </w:tr>
      <w:tr w:rsidR="009459F5" w:rsidRPr="001B7CF7" w14:paraId="1EF6BE7F" w14:textId="77777777" w:rsidTr="009459F5">
        <w:trPr>
          <w:cantSplit/>
          <w:trHeight w:val="23"/>
        </w:trPr>
        <w:tc>
          <w:tcPr>
            <w:tcW w:w="5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BA4B815" w14:textId="77777777" w:rsidR="00DA4B29" w:rsidRDefault="00DA4B29" w:rsidP="00E34A67">
            <w:pPr>
              <w:jc w:val="center"/>
              <w:rPr>
                <w:sz w:val="18"/>
                <w:lang w:val="en-GB"/>
              </w:rPr>
            </w:pPr>
            <w:r>
              <w:rPr>
                <w:sz w:val="18"/>
                <w:lang w:val="en-GB"/>
              </w:rPr>
              <w:t>A4)</w:t>
            </w:r>
          </w:p>
        </w:tc>
        <w:tc>
          <w:tcPr>
            <w:tcW w:w="2836" w:type="dxa"/>
            <w:tcBorders>
              <w:top w:val="single" w:sz="4" w:space="0" w:color="000000"/>
              <w:left w:val="single" w:sz="4" w:space="0" w:color="000000"/>
              <w:bottom w:val="single" w:sz="4" w:space="0" w:color="000000"/>
            </w:tcBorders>
            <w:shd w:val="clear" w:color="auto" w:fill="auto"/>
            <w:vAlign w:val="bottom"/>
          </w:tcPr>
          <w:p w14:paraId="2936DC91" w14:textId="2F48E62B" w:rsidR="00DA4B29" w:rsidRDefault="009459F5" w:rsidP="00E34A67">
            <w:pPr>
              <w:rPr>
                <w:b/>
                <w:bCs/>
                <w:i/>
                <w:iCs/>
                <w:sz w:val="18"/>
                <w:lang w:val="en-GB"/>
              </w:rPr>
            </w:pPr>
            <w:r>
              <w:rPr>
                <w:rFonts w:cstheme="minorHAnsi"/>
                <w:b/>
                <w:bCs/>
                <w:i/>
                <w:iCs/>
                <w:color w:val="000000"/>
                <w:sz w:val="18"/>
                <w:szCs w:val="18"/>
                <w:lang w:val="en-GB"/>
              </w:rPr>
              <w:t>Preparation</w:t>
            </w:r>
            <w:r w:rsidRPr="00DA4B29">
              <w:rPr>
                <w:rFonts w:cstheme="minorHAnsi"/>
                <w:b/>
                <w:bCs/>
                <w:i/>
                <w:iCs/>
                <w:color w:val="000000"/>
                <w:sz w:val="18"/>
                <w:szCs w:val="18"/>
                <w:lang w:val="en-GB"/>
              </w:rPr>
              <w:t xml:space="preserve"> of the scientific papers</w:t>
            </w:r>
          </w:p>
        </w:tc>
        <w:tc>
          <w:tcPr>
            <w:tcW w:w="244" w:type="dxa"/>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bottom"/>
          </w:tcPr>
          <w:p w14:paraId="38B85F8C" w14:textId="77777777" w:rsidR="00DA4B29" w:rsidRDefault="00DA4B29" w:rsidP="00E34A67">
            <w:pPr>
              <w:rPr>
                <w:sz w:val="18"/>
                <w:lang w:val="en-GB"/>
              </w:rPr>
            </w:pPr>
            <w:r>
              <w:rPr>
                <w:sz w:val="18"/>
                <w:lang w:val="en-GB"/>
              </w:rPr>
              <w:t> </w:t>
            </w:r>
          </w:p>
        </w:tc>
        <w:tc>
          <w:tcPr>
            <w:tcW w:w="243" w:type="dxa"/>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bottom"/>
          </w:tcPr>
          <w:p w14:paraId="14365288" w14:textId="77777777" w:rsidR="00DA4B29" w:rsidRDefault="00DA4B29" w:rsidP="00E34A67">
            <w:pPr>
              <w:snapToGrid w:val="0"/>
              <w:rPr>
                <w:rFonts w:eastAsia="Arial Unicode MS"/>
                <w:sz w:val="18"/>
                <w:lang w:val="en-GB"/>
              </w:rPr>
            </w:pPr>
          </w:p>
        </w:tc>
        <w:tc>
          <w:tcPr>
            <w:tcW w:w="242"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0308E8A0" w14:textId="77777777" w:rsidR="00DA4B29" w:rsidRDefault="00DA4B29" w:rsidP="00E34A67">
            <w:pPr>
              <w:rPr>
                <w:sz w:val="18"/>
                <w:lang w:val="en-GB"/>
              </w:rPr>
            </w:pPr>
            <w:r>
              <w:rPr>
                <w:sz w:val="18"/>
                <w:lang w:val="en-GB"/>
              </w:rPr>
              <w:t> </w:t>
            </w:r>
          </w:p>
        </w:tc>
        <w:tc>
          <w:tcPr>
            <w:tcW w:w="243"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07D104F7" w14:textId="77777777" w:rsidR="00DA4B29" w:rsidRDefault="00DA4B29" w:rsidP="00E34A67">
            <w:pPr>
              <w:snapToGrid w:val="0"/>
              <w:rPr>
                <w:rFonts w:eastAsia="Arial Unicode MS"/>
                <w:sz w:val="18"/>
                <w:lang w:val="en-GB"/>
              </w:rPr>
            </w:pPr>
          </w:p>
        </w:tc>
        <w:tc>
          <w:tcPr>
            <w:tcW w:w="243"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78B82C1B" w14:textId="77777777" w:rsidR="00DA4B29" w:rsidRDefault="00DA4B29" w:rsidP="00E34A67">
            <w:pPr>
              <w:snapToGrid w:val="0"/>
              <w:rPr>
                <w:rFonts w:eastAsia="Arial Unicode MS"/>
                <w:sz w:val="18"/>
                <w:lang w:val="en-GB"/>
              </w:rPr>
            </w:pPr>
          </w:p>
        </w:tc>
        <w:tc>
          <w:tcPr>
            <w:tcW w:w="243"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4C80F75E" w14:textId="77777777" w:rsidR="00DA4B29" w:rsidRDefault="00DA4B29" w:rsidP="00E34A67">
            <w:pPr>
              <w:rPr>
                <w:sz w:val="18"/>
                <w:lang w:val="en-GB"/>
              </w:rPr>
            </w:pPr>
            <w:r>
              <w:rPr>
                <w:sz w:val="18"/>
                <w:lang w:val="en-GB"/>
              </w:rPr>
              <w:t> </w:t>
            </w:r>
          </w:p>
        </w:tc>
        <w:tc>
          <w:tcPr>
            <w:tcW w:w="244"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0A9EAD8A" w14:textId="77777777" w:rsidR="00DA4B29" w:rsidRDefault="00DA4B29" w:rsidP="00E34A67">
            <w:pPr>
              <w:rPr>
                <w:sz w:val="18"/>
                <w:lang w:val="en-GB"/>
              </w:rPr>
            </w:pPr>
            <w:r>
              <w:rPr>
                <w:sz w:val="18"/>
                <w:lang w:val="en-GB"/>
              </w:rPr>
              <w:t> </w:t>
            </w:r>
          </w:p>
        </w:tc>
        <w:tc>
          <w:tcPr>
            <w:tcW w:w="243"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04743930" w14:textId="77777777" w:rsidR="00DA4B29" w:rsidRDefault="00DA4B29" w:rsidP="00E34A67">
            <w:pPr>
              <w:rPr>
                <w:sz w:val="18"/>
                <w:lang w:val="en-GB"/>
              </w:rPr>
            </w:pPr>
            <w:r>
              <w:rPr>
                <w:sz w:val="18"/>
                <w:lang w:val="en-GB"/>
              </w:rPr>
              <w:t> </w:t>
            </w:r>
          </w:p>
        </w:tc>
        <w:tc>
          <w:tcPr>
            <w:tcW w:w="244"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79C2A6CC" w14:textId="77777777" w:rsidR="00DA4B29" w:rsidRDefault="00DA4B29" w:rsidP="00E34A67">
            <w:pPr>
              <w:rPr>
                <w:sz w:val="18"/>
                <w:lang w:val="en-GB"/>
              </w:rPr>
            </w:pPr>
            <w:r>
              <w:rPr>
                <w:sz w:val="18"/>
                <w:lang w:val="en-GB"/>
              </w:rPr>
              <w:t> </w:t>
            </w:r>
          </w:p>
        </w:tc>
        <w:tc>
          <w:tcPr>
            <w:tcW w:w="243"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3B85E170" w14:textId="77777777" w:rsidR="00DA4B29" w:rsidRDefault="00DA4B29" w:rsidP="00E34A67">
            <w:pPr>
              <w:snapToGrid w:val="0"/>
              <w:rPr>
                <w:rFonts w:eastAsia="Arial Unicode MS"/>
                <w:sz w:val="18"/>
                <w:lang w:val="en-GB"/>
              </w:rPr>
            </w:pPr>
          </w:p>
        </w:tc>
        <w:tc>
          <w:tcPr>
            <w:tcW w:w="244"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1A264CF2" w14:textId="77777777" w:rsidR="00DA4B29" w:rsidRDefault="00DA4B29" w:rsidP="00E34A67">
            <w:pPr>
              <w:snapToGrid w:val="0"/>
              <w:rPr>
                <w:rFonts w:eastAsia="Arial Unicode MS"/>
                <w:sz w:val="18"/>
                <w:lang w:val="en-GB"/>
              </w:rPr>
            </w:pPr>
          </w:p>
        </w:tc>
        <w:tc>
          <w:tcPr>
            <w:tcW w:w="244"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4A62AFCA" w14:textId="77777777" w:rsidR="00DA4B29" w:rsidRDefault="00DA4B29" w:rsidP="00E34A67">
            <w:pPr>
              <w:rPr>
                <w:sz w:val="18"/>
                <w:lang w:val="en-GB"/>
              </w:rPr>
            </w:pPr>
            <w:r>
              <w:rPr>
                <w:sz w:val="18"/>
                <w:lang w:val="en-GB"/>
              </w:rPr>
              <w:t> </w:t>
            </w:r>
          </w:p>
        </w:tc>
        <w:tc>
          <w:tcPr>
            <w:tcW w:w="242"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46FEA3FC" w14:textId="77777777" w:rsidR="00DA4B29" w:rsidRDefault="00DA4B29" w:rsidP="00E34A67">
            <w:pPr>
              <w:rPr>
                <w:sz w:val="18"/>
                <w:lang w:val="en-GB"/>
              </w:rPr>
            </w:pPr>
            <w:r>
              <w:rPr>
                <w:sz w:val="18"/>
                <w:lang w:val="en-GB"/>
              </w:rPr>
              <w:t> </w:t>
            </w:r>
          </w:p>
        </w:tc>
        <w:tc>
          <w:tcPr>
            <w:tcW w:w="243"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31E5DEF4" w14:textId="77777777" w:rsidR="00DA4B29" w:rsidRDefault="00DA4B29" w:rsidP="00E34A67">
            <w:pPr>
              <w:rPr>
                <w:sz w:val="18"/>
                <w:lang w:val="en-GB"/>
              </w:rPr>
            </w:pPr>
            <w:r>
              <w:rPr>
                <w:sz w:val="18"/>
                <w:lang w:val="en-GB"/>
              </w:rPr>
              <w:t> </w:t>
            </w:r>
          </w:p>
        </w:tc>
        <w:tc>
          <w:tcPr>
            <w:tcW w:w="246" w:type="dxa"/>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bottom"/>
          </w:tcPr>
          <w:p w14:paraId="5AA6F967" w14:textId="77777777" w:rsidR="00DA4B29" w:rsidRDefault="00DA4B29" w:rsidP="00E34A67">
            <w:pPr>
              <w:snapToGrid w:val="0"/>
              <w:rPr>
                <w:rFonts w:eastAsia="Arial Unicode MS"/>
                <w:sz w:val="18"/>
                <w:lang w:val="en-GB"/>
              </w:rPr>
            </w:pPr>
          </w:p>
        </w:tc>
        <w:tc>
          <w:tcPr>
            <w:tcW w:w="247" w:type="dxa"/>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bottom"/>
          </w:tcPr>
          <w:p w14:paraId="52BAB830" w14:textId="77777777" w:rsidR="00DA4B29" w:rsidRDefault="00DA4B29" w:rsidP="00E34A67">
            <w:pPr>
              <w:snapToGrid w:val="0"/>
              <w:rPr>
                <w:rFonts w:eastAsia="Arial Unicode MS"/>
                <w:sz w:val="18"/>
                <w:lang w:val="en-GB"/>
              </w:rPr>
            </w:pPr>
          </w:p>
        </w:tc>
        <w:tc>
          <w:tcPr>
            <w:tcW w:w="245"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tcPr>
          <w:p w14:paraId="6038E61F" w14:textId="77777777" w:rsidR="00DA4B29" w:rsidRDefault="00DA4B29" w:rsidP="00E34A67">
            <w:pPr>
              <w:snapToGrid w:val="0"/>
              <w:rPr>
                <w:rFonts w:eastAsia="Arial Unicode MS"/>
                <w:sz w:val="18"/>
                <w:lang w:val="en-GB"/>
              </w:rPr>
            </w:pPr>
          </w:p>
        </w:tc>
        <w:tc>
          <w:tcPr>
            <w:tcW w:w="246" w:type="dxa"/>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bottom"/>
          </w:tcPr>
          <w:p w14:paraId="01E1278E" w14:textId="77777777" w:rsidR="00DA4B29" w:rsidRDefault="00DA4B29" w:rsidP="00E34A67">
            <w:pPr>
              <w:snapToGrid w:val="0"/>
              <w:rPr>
                <w:rFonts w:eastAsia="Arial Unicode MS"/>
                <w:sz w:val="18"/>
                <w:lang w:val="en-GB"/>
              </w:rPr>
            </w:pPr>
          </w:p>
        </w:tc>
        <w:tc>
          <w:tcPr>
            <w:tcW w:w="246" w:type="dxa"/>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bottom"/>
          </w:tcPr>
          <w:p w14:paraId="35B72277" w14:textId="77777777" w:rsidR="00DA4B29" w:rsidRDefault="00DA4B29" w:rsidP="00E34A67">
            <w:pPr>
              <w:rPr>
                <w:sz w:val="18"/>
                <w:lang w:val="en-GB"/>
              </w:rPr>
            </w:pPr>
            <w:r>
              <w:rPr>
                <w:sz w:val="18"/>
                <w:lang w:val="en-GB"/>
              </w:rPr>
              <w:t> </w:t>
            </w:r>
          </w:p>
        </w:tc>
        <w:tc>
          <w:tcPr>
            <w:tcW w:w="247" w:type="dxa"/>
            <w:tcBorders>
              <w:top w:val="single" w:sz="4" w:space="0" w:color="000000"/>
              <w:bottom w:val="single" w:sz="4" w:space="0" w:color="000000"/>
              <w:right w:val="single" w:sz="4" w:space="0" w:color="000000"/>
            </w:tcBorders>
            <w:shd w:val="clear" w:color="auto" w:fill="595959" w:themeFill="text1" w:themeFillTint="A6"/>
            <w:vAlign w:val="bottom"/>
          </w:tcPr>
          <w:p w14:paraId="4DB20BB2" w14:textId="77777777" w:rsidR="00DA4B29" w:rsidRDefault="00DA4B29" w:rsidP="00E34A67">
            <w:pPr>
              <w:rPr>
                <w:sz w:val="18"/>
                <w:lang w:val="en-GB"/>
              </w:rPr>
            </w:pPr>
            <w:r>
              <w:rPr>
                <w:sz w:val="18"/>
                <w:lang w:val="en-GB"/>
              </w:rPr>
              <w:t> </w:t>
            </w:r>
          </w:p>
        </w:tc>
        <w:tc>
          <w:tcPr>
            <w:tcW w:w="245" w:type="dxa"/>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bottom"/>
          </w:tcPr>
          <w:p w14:paraId="42777BB0" w14:textId="77777777" w:rsidR="00DA4B29" w:rsidRDefault="00DA4B29" w:rsidP="00E34A67">
            <w:pPr>
              <w:snapToGrid w:val="0"/>
              <w:rPr>
                <w:rFonts w:eastAsia="Arial Unicode MS"/>
                <w:sz w:val="18"/>
                <w:lang w:val="en-GB"/>
              </w:rPr>
            </w:pPr>
          </w:p>
        </w:tc>
        <w:tc>
          <w:tcPr>
            <w:tcW w:w="246" w:type="dxa"/>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bottom"/>
          </w:tcPr>
          <w:p w14:paraId="7CD0E879" w14:textId="77777777" w:rsidR="00DA4B29" w:rsidRDefault="00DA4B29" w:rsidP="00E34A67">
            <w:pPr>
              <w:snapToGrid w:val="0"/>
              <w:rPr>
                <w:rFonts w:eastAsia="Arial Unicode MS"/>
                <w:sz w:val="18"/>
                <w:lang w:val="en-GB"/>
              </w:rPr>
            </w:pPr>
          </w:p>
        </w:tc>
        <w:tc>
          <w:tcPr>
            <w:tcW w:w="247" w:type="dxa"/>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bottom"/>
          </w:tcPr>
          <w:p w14:paraId="75736C7B" w14:textId="77777777" w:rsidR="00DA4B29" w:rsidRDefault="00DA4B29" w:rsidP="00E34A67">
            <w:pPr>
              <w:rPr>
                <w:sz w:val="18"/>
                <w:lang w:val="en-GB"/>
              </w:rPr>
            </w:pPr>
            <w:r>
              <w:rPr>
                <w:sz w:val="18"/>
                <w:lang w:val="en-GB"/>
              </w:rPr>
              <w:t> </w:t>
            </w:r>
          </w:p>
        </w:tc>
        <w:tc>
          <w:tcPr>
            <w:tcW w:w="279" w:type="dxa"/>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bottom"/>
          </w:tcPr>
          <w:p w14:paraId="681594B4" w14:textId="77777777" w:rsidR="00DA4B29" w:rsidRDefault="00DA4B29" w:rsidP="00E34A67">
            <w:pPr>
              <w:rPr>
                <w:sz w:val="18"/>
                <w:lang w:val="en-GB"/>
              </w:rPr>
            </w:pPr>
            <w:r>
              <w:rPr>
                <w:sz w:val="18"/>
                <w:lang w:val="en-GB"/>
              </w:rPr>
              <w:t> </w:t>
            </w:r>
          </w:p>
        </w:tc>
      </w:tr>
      <w:tr w:rsidR="00DA4B29" w14:paraId="1AD7D053" w14:textId="77777777" w:rsidTr="009459F5">
        <w:trPr>
          <w:cantSplit/>
          <w:trHeight w:val="23"/>
        </w:trPr>
        <w:tc>
          <w:tcPr>
            <w:tcW w:w="504" w:type="dxa"/>
            <w:tcBorders>
              <w:top w:val="single" w:sz="4" w:space="0" w:color="000000"/>
              <w:left w:val="single" w:sz="4" w:space="0" w:color="000000"/>
              <w:bottom w:val="single" w:sz="4" w:space="0" w:color="000000"/>
              <w:right w:val="single" w:sz="4" w:space="0" w:color="000000"/>
            </w:tcBorders>
            <w:shd w:val="clear" w:color="auto" w:fill="auto"/>
          </w:tcPr>
          <w:p w14:paraId="051D7821" w14:textId="77777777" w:rsidR="00DA4B29" w:rsidRDefault="00DA4B29" w:rsidP="00E34A67">
            <w:pPr>
              <w:jc w:val="center"/>
              <w:rPr>
                <w:sz w:val="18"/>
                <w:lang w:val="en-GB"/>
              </w:rPr>
            </w:pPr>
            <w:r>
              <w:rPr>
                <w:sz w:val="18"/>
                <w:lang w:val="en-GB"/>
              </w:rPr>
              <w:t>A5)</w:t>
            </w:r>
          </w:p>
        </w:tc>
        <w:tc>
          <w:tcPr>
            <w:tcW w:w="2836" w:type="dxa"/>
            <w:tcBorders>
              <w:top w:val="single" w:sz="4" w:space="0" w:color="000000"/>
              <w:left w:val="single" w:sz="4" w:space="0" w:color="000000"/>
              <w:bottom w:val="single" w:sz="4" w:space="0" w:color="000000"/>
            </w:tcBorders>
            <w:shd w:val="clear" w:color="auto" w:fill="auto"/>
          </w:tcPr>
          <w:p w14:paraId="5696487A" w14:textId="29256866" w:rsidR="00DA4B29" w:rsidRDefault="00DA4B29" w:rsidP="00E34A67">
            <w:pPr>
              <w:rPr>
                <w:b/>
                <w:bCs/>
                <w:i/>
                <w:iCs/>
                <w:sz w:val="18"/>
                <w:lang w:val="en-GB"/>
              </w:rPr>
            </w:pPr>
            <w:r>
              <w:rPr>
                <w:b/>
                <w:bCs/>
                <w:i/>
                <w:iCs/>
                <w:sz w:val="18"/>
                <w:lang w:val="en-GB"/>
              </w:rPr>
              <w:t>Thesis Preparation</w:t>
            </w:r>
          </w:p>
        </w:tc>
        <w:tc>
          <w:tcPr>
            <w:tcW w:w="244" w:type="dxa"/>
            <w:tcBorders>
              <w:top w:val="single" w:sz="4" w:space="0" w:color="000000"/>
              <w:left w:val="single" w:sz="4" w:space="0" w:color="000000"/>
              <w:bottom w:val="single" w:sz="4" w:space="0" w:color="000000"/>
              <w:right w:val="single" w:sz="4" w:space="0" w:color="000000"/>
            </w:tcBorders>
            <w:shd w:val="clear" w:color="auto" w:fill="666666"/>
            <w:vAlign w:val="bottom"/>
          </w:tcPr>
          <w:p w14:paraId="5E675CE4" w14:textId="77777777" w:rsidR="00DA4B29" w:rsidRDefault="00DA4B29" w:rsidP="00E34A67">
            <w:pPr>
              <w:rPr>
                <w:sz w:val="18"/>
                <w:lang w:val="en-GB"/>
              </w:rPr>
            </w:pPr>
            <w:r>
              <w:rPr>
                <w:sz w:val="18"/>
                <w:lang w:val="en-GB"/>
              </w:rPr>
              <w:t> </w:t>
            </w:r>
          </w:p>
        </w:tc>
        <w:tc>
          <w:tcPr>
            <w:tcW w:w="243" w:type="dxa"/>
            <w:tcBorders>
              <w:top w:val="single" w:sz="4" w:space="0" w:color="000000"/>
              <w:left w:val="single" w:sz="4" w:space="0" w:color="000000"/>
              <w:bottom w:val="single" w:sz="4" w:space="0" w:color="000000"/>
              <w:right w:val="single" w:sz="4" w:space="0" w:color="000000"/>
            </w:tcBorders>
            <w:shd w:val="clear" w:color="auto" w:fill="666666"/>
            <w:vAlign w:val="bottom"/>
          </w:tcPr>
          <w:p w14:paraId="3E63783C" w14:textId="77777777" w:rsidR="00DA4B29" w:rsidRDefault="00DA4B29" w:rsidP="00E34A67">
            <w:pPr>
              <w:rPr>
                <w:sz w:val="18"/>
                <w:lang w:val="en-GB"/>
              </w:rPr>
            </w:pPr>
            <w:r>
              <w:rPr>
                <w:sz w:val="18"/>
                <w:lang w:val="en-GB"/>
              </w:rPr>
              <w:t> </w:t>
            </w:r>
          </w:p>
        </w:tc>
        <w:tc>
          <w:tcPr>
            <w:tcW w:w="242"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090874BC" w14:textId="77777777" w:rsidR="00DA4B29" w:rsidRDefault="00DA4B29" w:rsidP="00E34A67">
            <w:pPr>
              <w:rPr>
                <w:sz w:val="18"/>
                <w:lang w:val="en-GB"/>
              </w:rPr>
            </w:pPr>
            <w:r>
              <w:rPr>
                <w:sz w:val="18"/>
                <w:lang w:val="en-GB"/>
              </w:rPr>
              <w:t> </w:t>
            </w:r>
          </w:p>
        </w:tc>
        <w:tc>
          <w:tcPr>
            <w:tcW w:w="243"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24730918" w14:textId="77777777" w:rsidR="00DA4B29" w:rsidRDefault="00DA4B29" w:rsidP="00E34A67">
            <w:pPr>
              <w:rPr>
                <w:sz w:val="18"/>
                <w:lang w:val="en-GB"/>
              </w:rPr>
            </w:pPr>
            <w:r>
              <w:rPr>
                <w:sz w:val="18"/>
                <w:lang w:val="en-GB"/>
              </w:rPr>
              <w:t> </w:t>
            </w:r>
          </w:p>
        </w:tc>
        <w:tc>
          <w:tcPr>
            <w:tcW w:w="243"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6C30AB6B" w14:textId="77777777" w:rsidR="00DA4B29" w:rsidRDefault="00DA4B29" w:rsidP="00E34A67">
            <w:pPr>
              <w:rPr>
                <w:sz w:val="18"/>
                <w:lang w:val="en-GB"/>
              </w:rPr>
            </w:pPr>
            <w:r>
              <w:rPr>
                <w:sz w:val="18"/>
                <w:lang w:val="en-GB"/>
              </w:rPr>
              <w:t> </w:t>
            </w:r>
          </w:p>
        </w:tc>
        <w:tc>
          <w:tcPr>
            <w:tcW w:w="243"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222D0F93" w14:textId="77777777" w:rsidR="00DA4B29" w:rsidRDefault="00DA4B29" w:rsidP="00E34A67">
            <w:pPr>
              <w:rPr>
                <w:sz w:val="18"/>
                <w:lang w:val="en-GB"/>
              </w:rPr>
            </w:pPr>
            <w:r>
              <w:rPr>
                <w:sz w:val="18"/>
                <w:lang w:val="en-GB"/>
              </w:rPr>
              <w:t> </w:t>
            </w:r>
          </w:p>
        </w:tc>
        <w:tc>
          <w:tcPr>
            <w:tcW w:w="244"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35BB3CDD" w14:textId="77777777" w:rsidR="00DA4B29" w:rsidRDefault="00DA4B29" w:rsidP="00E34A67">
            <w:pPr>
              <w:rPr>
                <w:sz w:val="18"/>
                <w:lang w:val="en-GB"/>
              </w:rPr>
            </w:pPr>
            <w:r>
              <w:rPr>
                <w:sz w:val="18"/>
                <w:lang w:val="en-GB"/>
              </w:rPr>
              <w:t> </w:t>
            </w:r>
          </w:p>
        </w:tc>
        <w:tc>
          <w:tcPr>
            <w:tcW w:w="243"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6B1AC88B" w14:textId="77777777" w:rsidR="00DA4B29" w:rsidRDefault="00DA4B29" w:rsidP="00E34A67">
            <w:pPr>
              <w:rPr>
                <w:sz w:val="18"/>
                <w:lang w:val="en-GB"/>
              </w:rPr>
            </w:pPr>
            <w:r>
              <w:rPr>
                <w:sz w:val="18"/>
                <w:lang w:val="en-GB"/>
              </w:rPr>
              <w:t> </w:t>
            </w:r>
          </w:p>
        </w:tc>
        <w:tc>
          <w:tcPr>
            <w:tcW w:w="244"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7D8C69AA" w14:textId="77777777" w:rsidR="00DA4B29" w:rsidRDefault="00DA4B29" w:rsidP="00E34A67">
            <w:pPr>
              <w:rPr>
                <w:sz w:val="18"/>
                <w:lang w:val="en-GB"/>
              </w:rPr>
            </w:pPr>
            <w:r>
              <w:rPr>
                <w:sz w:val="18"/>
                <w:lang w:val="en-GB"/>
              </w:rPr>
              <w:t> </w:t>
            </w:r>
          </w:p>
        </w:tc>
        <w:tc>
          <w:tcPr>
            <w:tcW w:w="243"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0EBE91A0" w14:textId="77777777" w:rsidR="00DA4B29" w:rsidRDefault="00DA4B29" w:rsidP="00E34A67">
            <w:pPr>
              <w:rPr>
                <w:sz w:val="18"/>
                <w:lang w:val="en-GB"/>
              </w:rPr>
            </w:pPr>
            <w:r>
              <w:rPr>
                <w:sz w:val="18"/>
                <w:lang w:val="en-GB"/>
              </w:rPr>
              <w:t> </w:t>
            </w:r>
          </w:p>
        </w:tc>
        <w:tc>
          <w:tcPr>
            <w:tcW w:w="244"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3FE56C22" w14:textId="77777777" w:rsidR="00DA4B29" w:rsidRDefault="00DA4B29" w:rsidP="00E34A67">
            <w:pPr>
              <w:rPr>
                <w:sz w:val="18"/>
                <w:lang w:val="en-GB"/>
              </w:rPr>
            </w:pPr>
            <w:r>
              <w:rPr>
                <w:sz w:val="18"/>
                <w:lang w:val="en-GB"/>
              </w:rPr>
              <w:t> </w:t>
            </w:r>
          </w:p>
        </w:tc>
        <w:tc>
          <w:tcPr>
            <w:tcW w:w="244"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5F72395A" w14:textId="77777777" w:rsidR="00DA4B29" w:rsidRDefault="00DA4B29" w:rsidP="00E34A67">
            <w:pPr>
              <w:rPr>
                <w:sz w:val="18"/>
                <w:lang w:val="en-GB"/>
              </w:rPr>
            </w:pPr>
            <w:r>
              <w:rPr>
                <w:sz w:val="18"/>
                <w:lang w:val="en-GB"/>
              </w:rPr>
              <w:t> </w:t>
            </w:r>
          </w:p>
        </w:tc>
        <w:tc>
          <w:tcPr>
            <w:tcW w:w="242"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3C0F2C34" w14:textId="77777777" w:rsidR="00DA4B29" w:rsidRDefault="00DA4B29" w:rsidP="00E34A67">
            <w:pPr>
              <w:rPr>
                <w:sz w:val="18"/>
                <w:lang w:val="en-GB"/>
              </w:rPr>
            </w:pPr>
            <w:r>
              <w:rPr>
                <w:sz w:val="18"/>
                <w:lang w:val="en-GB"/>
              </w:rPr>
              <w:t> </w:t>
            </w:r>
          </w:p>
        </w:tc>
        <w:tc>
          <w:tcPr>
            <w:tcW w:w="243"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2D1FA00F" w14:textId="77777777" w:rsidR="00DA4B29" w:rsidRDefault="00DA4B29" w:rsidP="00E34A67">
            <w:pPr>
              <w:rPr>
                <w:sz w:val="18"/>
                <w:lang w:val="en-GB"/>
              </w:rPr>
            </w:pPr>
            <w:r>
              <w:rPr>
                <w:sz w:val="18"/>
                <w:lang w:val="en-GB"/>
              </w:rPr>
              <w:t> </w:t>
            </w:r>
          </w:p>
        </w:tc>
        <w:tc>
          <w:tcPr>
            <w:tcW w:w="246" w:type="dxa"/>
            <w:tcBorders>
              <w:top w:val="single" w:sz="4" w:space="0" w:color="000000"/>
              <w:left w:val="single" w:sz="4" w:space="0" w:color="000000"/>
              <w:bottom w:val="single" w:sz="4" w:space="0" w:color="000000"/>
              <w:right w:val="single" w:sz="4" w:space="0" w:color="000000"/>
            </w:tcBorders>
            <w:shd w:val="clear" w:color="auto" w:fill="666666"/>
            <w:vAlign w:val="bottom"/>
          </w:tcPr>
          <w:p w14:paraId="314C18C5" w14:textId="77777777" w:rsidR="00DA4B29" w:rsidRDefault="00DA4B29" w:rsidP="00E34A67">
            <w:pPr>
              <w:rPr>
                <w:sz w:val="18"/>
                <w:lang w:val="en-GB"/>
              </w:rPr>
            </w:pPr>
            <w:r>
              <w:rPr>
                <w:sz w:val="18"/>
                <w:lang w:val="en-GB"/>
              </w:rPr>
              <w:t> </w:t>
            </w:r>
          </w:p>
        </w:tc>
        <w:tc>
          <w:tcPr>
            <w:tcW w:w="247" w:type="dxa"/>
            <w:tcBorders>
              <w:top w:val="single" w:sz="4" w:space="0" w:color="000000"/>
              <w:left w:val="single" w:sz="4" w:space="0" w:color="000000"/>
              <w:bottom w:val="single" w:sz="4" w:space="0" w:color="000000"/>
              <w:right w:val="single" w:sz="4" w:space="0" w:color="000000"/>
            </w:tcBorders>
            <w:shd w:val="clear" w:color="auto" w:fill="666666"/>
            <w:vAlign w:val="bottom"/>
          </w:tcPr>
          <w:p w14:paraId="4F5F15AE" w14:textId="77777777" w:rsidR="00DA4B29" w:rsidRDefault="00DA4B29" w:rsidP="00E34A67">
            <w:pPr>
              <w:rPr>
                <w:sz w:val="18"/>
                <w:lang w:val="en-GB"/>
              </w:rPr>
            </w:pPr>
            <w:r>
              <w:rPr>
                <w:sz w:val="18"/>
                <w:lang w:val="en-GB"/>
              </w:rPr>
              <w:t> </w:t>
            </w:r>
          </w:p>
        </w:tc>
        <w:tc>
          <w:tcPr>
            <w:tcW w:w="245"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tcPr>
          <w:p w14:paraId="0DCFA56E" w14:textId="77777777" w:rsidR="00DA4B29" w:rsidRDefault="00DA4B29" w:rsidP="00E34A67">
            <w:pPr>
              <w:snapToGrid w:val="0"/>
              <w:rPr>
                <w:rFonts w:eastAsia="Arial Unicode MS"/>
                <w:sz w:val="18"/>
                <w:lang w:val="en-GB"/>
              </w:rPr>
            </w:pPr>
          </w:p>
        </w:tc>
        <w:tc>
          <w:tcPr>
            <w:tcW w:w="246" w:type="dxa"/>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bottom"/>
          </w:tcPr>
          <w:p w14:paraId="720A320B" w14:textId="77777777" w:rsidR="00DA4B29" w:rsidRDefault="00DA4B29" w:rsidP="00E34A67">
            <w:pPr>
              <w:rPr>
                <w:sz w:val="18"/>
                <w:lang w:val="en-GB"/>
              </w:rPr>
            </w:pPr>
            <w:r>
              <w:rPr>
                <w:sz w:val="18"/>
                <w:lang w:val="en-GB"/>
              </w:rPr>
              <w:t> </w:t>
            </w:r>
          </w:p>
        </w:tc>
        <w:tc>
          <w:tcPr>
            <w:tcW w:w="246" w:type="dxa"/>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bottom"/>
          </w:tcPr>
          <w:p w14:paraId="0C2EBBF9" w14:textId="77777777" w:rsidR="00DA4B29" w:rsidRDefault="00DA4B29" w:rsidP="00E34A67">
            <w:pPr>
              <w:rPr>
                <w:sz w:val="18"/>
                <w:lang w:val="en-GB"/>
              </w:rPr>
            </w:pPr>
            <w:r>
              <w:rPr>
                <w:sz w:val="18"/>
                <w:lang w:val="en-GB"/>
              </w:rPr>
              <w:t> </w:t>
            </w:r>
          </w:p>
        </w:tc>
        <w:tc>
          <w:tcPr>
            <w:tcW w:w="247" w:type="dxa"/>
            <w:tcBorders>
              <w:top w:val="single" w:sz="4" w:space="0" w:color="000000"/>
              <w:bottom w:val="single" w:sz="4" w:space="0" w:color="000000"/>
              <w:right w:val="single" w:sz="4" w:space="0" w:color="000000"/>
            </w:tcBorders>
            <w:shd w:val="clear" w:color="auto" w:fill="595959" w:themeFill="text1" w:themeFillTint="A6"/>
            <w:vAlign w:val="bottom"/>
          </w:tcPr>
          <w:p w14:paraId="77EDE930" w14:textId="77777777" w:rsidR="00DA4B29" w:rsidRDefault="00DA4B29" w:rsidP="00E34A67">
            <w:pPr>
              <w:rPr>
                <w:sz w:val="18"/>
                <w:lang w:val="en-GB"/>
              </w:rPr>
            </w:pPr>
            <w:r>
              <w:rPr>
                <w:sz w:val="18"/>
                <w:lang w:val="en-GB"/>
              </w:rPr>
              <w:t> </w:t>
            </w:r>
          </w:p>
        </w:tc>
        <w:tc>
          <w:tcPr>
            <w:tcW w:w="245" w:type="dxa"/>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bottom"/>
          </w:tcPr>
          <w:p w14:paraId="7D17DD4E" w14:textId="77777777" w:rsidR="00DA4B29" w:rsidRDefault="00DA4B29" w:rsidP="00E34A67">
            <w:pPr>
              <w:rPr>
                <w:sz w:val="18"/>
                <w:lang w:val="en-GB"/>
              </w:rPr>
            </w:pPr>
            <w:r>
              <w:rPr>
                <w:sz w:val="18"/>
                <w:lang w:val="en-GB"/>
              </w:rPr>
              <w:t> </w:t>
            </w:r>
          </w:p>
        </w:tc>
        <w:tc>
          <w:tcPr>
            <w:tcW w:w="246" w:type="dxa"/>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bottom"/>
          </w:tcPr>
          <w:p w14:paraId="1791F7BE" w14:textId="77777777" w:rsidR="00DA4B29" w:rsidRDefault="00DA4B29" w:rsidP="00E34A67">
            <w:pPr>
              <w:rPr>
                <w:sz w:val="18"/>
                <w:lang w:val="en-GB"/>
              </w:rPr>
            </w:pPr>
            <w:r>
              <w:rPr>
                <w:sz w:val="18"/>
                <w:lang w:val="en-GB"/>
              </w:rPr>
              <w:t> </w:t>
            </w:r>
          </w:p>
        </w:tc>
        <w:tc>
          <w:tcPr>
            <w:tcW w:w="247" w:type="dxa"/>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bottom"/>
          </w:tcPr>
          <w:p w14:paraId="55D9F7FB" w14:textId="77777777" w:rsidR="00DA4B29" w:rsidRDefault="00DA4B29" w:rsidP="00E34A67">
            <w:pPr>
              <w:rPr>
                <w:sz w:val="18"/>
                <w:lang w:val="en-GB"/>
              </w:rPr>
            </w:pPr>
            <w:r>
              <w:rPr>
                <w:sz w:val="18"/>
                <w:lang w:val="en-GB"/>
              </w:rPr>
              <w:t> </w:t>
            </w:r>
          </w:p>
        </w:tc>
        <w:tc>
          <w:tcPr>
            <w:tcW w:w="279" w:type="dxa"/>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bottom"/>
          </w:tcPr>
          <w:p w14:paraId="260B4EB9" w14:textId="77777777" w:rsidR="00DA4B29" w:rsidRDefault="00DA4B29" w:rsidP="00E34A67">
            <w:pPr>
              <w:rPr>
                <w:sz w:val="18"/>
                <w:lang w:val="en-GB"/>
              </w:rPr>
            </w:pPr>
            <w:r>
              <w:rPr>
                <w:sz w:val="18"/>
                <w:lang w:val="en-GB"/>
              </w:rPr>
              <w:t> </w:t>
            </w:r>
          </w:p>
        </w:tc>
      </w:tr>
    </w:tbl>
    <w:p w14:paraId="1E05429C" w14:textId="41DE6169" w:rsidR="00183044" w:rsidRPr="00336EEF" w:rsidRDefault="009459F5" w:rsidP="009459F5">
      <w:pPr>
        <w:pStyle w:val="NormaleWeb"/>
        <w:jc w:val="both"/>
        <w:rPr>
          <w:b/>
          <w:bCs/>
          <w:shd w:val="clear" w:color="auto" w:fill="FFFFFF"/>
          <w:lang w:val="en-US"/>
        </w:rPr>
      </w:pPr>
      <w:r w:rsidRPr="00336EEF">
        <w:rPr>
          <w:b/>
          <w:bCs/>
          <w:shd w:val="clear" w:color="auto" w:fill="FFFFFF"/>
          <w:lang w:val="en-US"/>
        </w:rPr>
        <w:t xml:space="preserve">3. </w:t>
      </w:r>
      <w:r w:rsidR="00183044" w:rsidRPr="00336EEF">
        <w:rPr>
          <w:b/>
          <w:bCs/>
          <w:shd w:val="clear" w:color="auto" w:fill="FFFFFF"/>
          <w:lang w:val="en-US"/>
        </w:rPr>
        <w:t>Selected References</w:t>
      </w:r>
    </w:p>
    <w:p w14:paraId="0961FF0B" w14:textId="370F44B6" w:rsidR="00E62F3F" w:rsidRPr="005A3763" w:rsidRDefault="00483B2C" w:rsidP="0073135F">
      <w:pPr>
        <w:jc w:val="both"/>
        <w:rPr>
          <w:rFonts w:ascii="TimesNewRomanPSMT" w:eastAsiaTheme="minorHAnsi" w:hAnsi="TimesNewRomanPSMT" w:cstheme="minorBidi"/>
          <w:i/>
          <w:iCs/>
          <w:sz w:val="18"/>
          <w:szCs w:val="18"/>
          <w:lang w:val="en-US" w:eastAsia="en-US"/>
        </w:rPr>
      </w:pPr>
      <w:proofErr w:type="spellStart"/>
      <w:r w:rsidRPr="00483B2C">
        <w:rPr>
          <w:rFonts w:ascii="TimesNewRomanPSMT" w:eastAsiaTheme="minorHAnsi" w:hAnsi="TimesNewRomanPSMT" w:cstheme="minorBidi"/>
          <w:sz w:val="18"/>
          <w:szCs w:val="18"/>
          <w:lang w:val="en-US" w:eastAsia="en-US"/>
        </w:rPr>
        <w:t>Bornowski</w:t>
      </w:r>
      <w:proofErr w:type="spellEnd"/>
      <w:r w:rsidR="00AB7C6D" w:rsidRPr="005A3763">
        <w:rPr>
          <w:rFonts w:ascii="TimesNewRomanPSMT" w:eastAsiaTheme="minorHAnsi" w:hAnsi="TimesNewRomanPSMT" w:cstheme="minorBidi"/>
          <w:sz w:val="18"/>
          <w:szCs w:val="18"/>
          <w:lang w:val="en-US" w:eastAsia="en-US"/>
        </w:rPr>
        <w:t xml:space="preserve"> </w:t>
      </w:r>
      <w:r w:rsidRPr="00483B2C">
        <w:rPr>
          <w:rFonts w:ascii="TimesNewRomanPSMT" w:eastAsiaTheme="minorHAnsi" w:hAnsi="TimesNewRomanPSMT" w:cstheme="minorBidi"/>
          <w:sz w:val="18"/>
          <w:szCs w:val="18"/>
          <w:lang w:val="en-US" w:eastAsia="en-US"/>
        </w:rPr>
        <w:t>N</w:t>
      </w:r>
      <w:r w:rsidR="00AB7C6D" w:rsidRPr="005A3763">
        <w:rPr>
          <w:rFonts w:ascii="TimesNewRomanPSMT" w:eastAsiaTheme="minorHAnsi" w:hAnsi="TimesNewRomanPSMT" w:cstheme="minorBidi"/>
          <w:sz w:val="18"/>
          <w:szCs w:val="18"/>
          <w:lang w:val="en-US" w:eastAsia="en-US"/>
        </w:rPr>
        <w:t>,</w:t>
      </w:r>
      <w:r w:rsidRPr="00483B2C">
        <w:rPr>
          <w:rFonts w:ascii="TimesNewRomanPSMT" w:eastAsiaTheme="minorHAnsi" w:hAnsi="TimesNewRomanPSMT" w:cstheme="minorBidi"/>
          <w:sz w:val="18"/>
          <w:szCs w:val="18"/>
          <w:lang w:val="en-US" w:eastAsia="en-US"/>
        </w:rPr>
        <w:t xml:space="preserve"> Hamilton</w:t>
      </w:r>
      <w:r w:rsidR="00AB7C6D" w:rsidRPr="005A3763">
        <w:rPr>
          <w:rFonts w:ascii="TimesNewRomanPSMT" w:eastAsiaTheme="minorHAnsi" w:hAnsi="TimesNewRomanPSMT" w:cstheme="minorBidi"/>
          <w:sz w:val="18"/>
          <w:szCs w:val="18"/>
          <w:lang w:val="en-US" w:eastAsia="en-US"/>
        </w:rPr>
        <w:t xml:space="preserve"> </w:t>
      </w:r>
      <w:r w:rsidRPr="00483B2C">
        <w:rPr>
          <w:rFonts w:ascii="TimesNewRomanPSMT" w:eastAsiaTheme="minorHAnsi" w:hAnsi="TimesNewRomanPSMT" w:cstheme="minorBidi"/>
          <w:sz w:val="18"/>
          <w:szCs w:val="18"/>
          <w:lang w:val="en-US" w:eastAsia="en-US"/>
        </w:rPr>
        <w:t>JP, Liao</w:t>
      </w:r>
      <w:r w:rsidR="00AB7C6D" w:rsidRPr="005A3763">
        <w:rPr>
          <w:rFonts w:ascii="TimesNewRomanPSMT" w:eastAsiaTheme="minorHAnsi" w:hAnsi="TimesNewRomanPSMT" w:cstheme="minorBidi"/>
          <w:sz w:val="18"/>
          <w:szCs w:val="18"/>
          <w:lang w:val="en-US" w:eastAsia="en-US"/>
        </w:rPr>
        <w:t xml:space="preserve"> </w:t>
      </w:r>
      <w:r w:rsidRPr="00483B2C">
        <w:rPr>
          <w:rFonts w:ascii="TimesNewRomanPSMT" w:eastAsiaTheme="minorHAnsi" w:hAnsi="TimesNewRomanPSMT" w:cstheme="minorBidi"/>
          <w:sz w:val="18"/>
          <w:szCs w:val="18"/>
          <w:lang w:val="en-US" w:eastAsia="en-US"/>
        </w:rPr>
        <w:t>P, Wood JC</w:t>
      </w:r>
      <w:r w:rsidR="00AB7C6D" w:rsidRPr="005A3763">
        <w:rPr>
          <w:rFonts w:ascii="TimesNewRomanPSMT" w:eastAsiaTheme="minorHAnsi" w:hAnsi="TimesNewRomanPSMT" w:cstheme="minorBidi"/>
          <w:sz w:val="18"/>
          <w:szCs w:val="18"/>
          <w:lang w:val="en-US" w:eastAsia="en-US"/>
        </w:rPr>
        <w:t>;</w:t>
      </w:r>
      <w:r w:rsidRPr="00483B2C">
        <w:rPr>
          <w:rFonts w:ascii="TimesNewRomanPSMT" w:eastAsiaTheme="minorHAnsi" w:hAnsi="TimesNewRomanPSMT" w:cstheme="minorBidi"/>
          <w:sz w:val="18"/>
          <w:szCs w:val="18"/>
          <w:lang w:val="en-US" w:eastAsia="en-US"/>
        </w:rPr>
        <w:t xml:space="preserve"> </w:t>
      </w:r>
      <w:proofErr w:type="spellStart"/>
      <w:r w:rsidRPr="00483B2C">
        <w:rPr>
          <w:rFonts w:ascii="TimesNewRomanPSMT" w:eastAsiaTheme="minorHAnsi" w:hAnsi="TimesNewRomanPSMT" w:cstheme="minorBidi"/>
          <w:sz w:val="18"/>
          <w:szCs w:val="18"/>
          <w:lang w:val="en-US" w:eastAsia="en-US"/>
        </w:rPr>
        <w:t>Dudareva</w:t>
      </w:r>
      <w:proofErr w:type="spellEnd"/>
      <w:r w:rsidR="00AB7C6D" w:rsidRPr="005A3763">
        <w:rPr>
          <w:rFonts w:ascii="TimesNewRomanPSMT" w:eastAsiaTheme="minorHAnsi" w:hAnsi="TimesNewRomanPSMT" w:cstheme="minorBidi"/>
          <w:sz w:val="18"/>
          <w:szCs w:val="18"/>
          <w:lang w:val="en-US" w:eastAsia="en-US"/>
        </w:rPr>
        <w:t xml:space="preserve"> </w:t>
      </w:r>
      <w:r w:rsidRPr="00483B2C">
        <w:rPr>
          <w:rFonts w:ascii="TimesNewRomanPSMT" w:eastAsiaTheme="minorHAnsi" w:hAnsi="TimesNewRomanPSMT" w:cstheme="minorBidi"/>
          <w:sz w:val="18"/>
          <w:szCs w:val="18"/>
          <w:lang w:val="en-US" w:eastAsia="en-US"/>
        </w:rPr>
        <w:t>N, Buell</w:t>
      </w:r>
      <w:r w:rsidR="00AB7C6D" w:rsidRPr="005A3763">
        <w:rPr>
          <w:rFonts w:ascii="TimesNewRomanPSMT" w:eastAsiaTheme="minorHAnsi" w:hAnsi="TimesNewRomanPSMT" w:cstheme="minorBidi"/>
          <w:sz w:val="18"/>
          <w:szCs w:val="18"/>
          <w:lang w:val="en-US" w:eastAsia="en-US"/>
        </w:rPr>
        <w:t xml:space="preserve"> </w:t>
      </w:r>
      <w:r w:rsidRPr="00483B2C">
        <w:rPr>
          <w:rFonts w:ascii="TimesNewRomanPSMT" w:eastAsiaTheme="minorHAnsi" w:hAnsi="TimesNewRomanPSMT" w:cstheme="minorBidi"/>
          <w:sz w:val="18"/>
          <w:szCs w:val="18"/>
          <w:lang w:val="en-US" w:eastAsia="en-US"/>
        </w:rPr>
        <w:t>C</w:t>
      </w:r>
      <w:r w:rsidR="005A3763" w:rsidRPr="005A3763">
        <w:rPr>
          <w:rFonts w:ascii="TimesNewRomanPSMT" w:eastAsiaTheme="minorHAnsi" w:hAnsi="TimesNewRomanPSMT" w:cstheme="minorBidi"/>
          <w:sz w:val="18"/>
          <w:szCs w:val="18"/>
          <w:lang w:val="en-US" w:eastAsia="en-US"/>
        </w:rPr>
        <w:t xml:space="preserve"> </w:t>
      </w:r>
      <w:r w:rsidRPr="005A3763">
        <w:rPr>
          <w:rFonts w:ascii="TimesNewRomanPSMT" w:eastAsiaTheme="minorHAnsi" w:hAnsi="TimesNewRomanPSMT" w:cstheme="minorBidi"/>
          <w:sz w:val="18"/>
          <w:szCs w:val="18"/>
          <w:lang w:val="en-US" w:eastAsia="en-US"/>
        </w:rPr>
        <w:t>(</w:t>
      </w:r>
      <w:r w:rsidR="00183044" w:rsidRPr="005A3763">
        <w:rPr>
          <w:rFonts w:ascii="TimesNewRomanPSMT" w:eastAsiaTheme="minorHAnsi" w:hAnsi="TimesNewRomanPSMT" w:cstheme="minorBidi"/>
          <w:sz w:val="18"/>
          <w:szCs w:val="18"/>
          <w:lang w:val="en-US" w:eastAsia="en-US"/>
        </w:rPr>
        <w:t xml:space="preserve">2020) </w:t>
      </w:r>
      <w:r w:rsidR="00183044" w:rsidRPr="005A3763">
        <w:rPr>
          <w:rFonts w:ascii="TimesNewRomanPSMT" w:eastAsiaTheme="minorHAnsi" w:hAnsi="TimesNewRomanPSMT" w:cstheme="minorBidi"/>
          <w:i/>
          <w:iCs/>
          <w:sz w:val="18"/>
          <w:szCs w:val="18"/>
          <w:lang w:val="en-US" w:eastAsia="en-US"/>
        </w:rPr>
        <w:t>Genome sequencing of</w:t>
      </w:r>
    </w:p>
    <w:p w14:paraId="4AD9199C" w14:textId="15F76BBF" w:rsidR="00183044" w:rsidRPr="005A3763" w:rsidRDefault="00183044" w:rsidP="0073135F">
      <w:pPr>
        <w:ind w:firstLine="708"/>
        <w:jc w:val="both"/>
        <w:rPr>
          <w:rFonts w:ascii="TimesNewRomanPSMT" w:eastAsiaTheme="minorHAnsi" w:hAnsi="TimesNewRomanPSMT" w:cstheme="minorBidi"/>
          <w:sz w:val="18"/>
          <w:szCs w:val="18"/>
          <w:lang w:val="en-US" w:eastAsia="en-US"/>
        </w:rPr>
      </w:pPr>
      <w:r w:rsidRPr="005A3763">
        <w:rPr>
          <w:rFonts w:ascii="TimesNewRomanPSMT" w:eastAsiaTheme="minorHAnsi" w:hAnsi="TimesNewRomanPSMT" w:cstheme="minorBidi"/>
          <w:i/>
          <w:iCs/>
          <w:sz w:val="18"/>
          <w:szCs w:val="18"/>
          <w:lang w:val="en-US" w:eastAsia="en-US"/>
        </w:rPr>
        <w:t xml:space="preserve">four culinary herbs </w:t>
      </w:r>
      <w:proofErr w:type="gramStart"/>
      <w:r w:rsidRPr="005A3763">
        <w:rPr>
          <w:rFonts w:ascii="TimesNewRomanPSMT" w:eastAsiaTheme="minorHAnsi" w:hAnsi="TimesNewRomanPSMT" w:cstheme="minorBidi"/>
          <w:i/>
          <w:iCs/>
          <w:sz w:val="18"/>
          <w:szCs w:val="18"/>
          <w:lang w:val="en-US" w:eastAsia="en-US"/>
        </w:rPr>
        <w:t>reveals</w:t>
      </w:r>
      <w:proofErr w:type="gramEnd"/>
      <w:r w:rsidRPr="005A3763">
        <w:rPr>
          <w:rFonts w:ascii="TimesNewRomanPSMT" w:eastAsiaTheme="minorHAnsi" w:hAnsi="TimesNewRomanPSMT" w:cstheme="minorBidi"/>
          <w:i/>
          <w:iCs/>
          <w:sz w:val="18"/>
          <w:szCs w:val="18"/>
          <w:lang w:val="en-US" w:eastAsia="en-US"/>
        </w:rPr>
        <w:t xml:space="preserve"> terpenoid genes underlying </w:t>
      </w:r>
      <w:proofErr w:type="spellStart"/>
      <w:r w:rsidRPr="005A3763">
        <w:rPr>
          <w:rFonts w:ascii="TimesNewRomanPSMT" w:eastAsiaTheme="minorHAnsi" w:hAnsi="TimesNewRomanPSMT" w:cstheme="minorBidi"/>
          <w:i/>
          <w:iCs/>
          <w:sz w:val="18"/>
          <w:szCs w:val="18"/>
          <w:lang w:val="en-US" w:eastAsia="en-US"/>
        </w:rPr>
        <w:t>chemodiversity</w:t>
      </w:r>
      <w:proofErr w:type="spellEnd"/>
      <w:r w:rsidRPr="005A3763">
        <w:rPr>
          <w:rFonts w:ascii="TimesNewRomanPSMT" w:eastAsiaTheme="minorHAnsi" w:hAnsi="TimesNewRomanPSMT" w:cstheme="minorBidi"/>
          <w:i/>
          <w:iCs/>
          <w:sz w:val="18"/>
          <w:szCs w:val="18"/>
          <w:lang w:val="en-US" w:eastAsia="en-US"/>
        </w:rPr>
        <w:t xml:space="preserve"> in the </w:t>
      </w:r>
      <w:proofErr w:type="spellStart"/>
      <w:r w:rsidRPr="005A3763">
        <w:rPr>
          <w:rFonts w:ascii="TimesNewRomanPSMT" w:eastAsiaTheme="minorHAnsi" w:hAnsi="TimesNewRomanPSMT" w:cstheme="minorBidi"/>
          <w:i/>
          <w:iCs/>
          <w:sz w:val="18"/>
          <w:szCs w:val="18"/>
          <w:lang w:val="en-US" w:eastAsia="en-US"/>
        </w:rPr>
        <w:t>Nepetoideae</w:t>
      </w:r>
      <w:proofErr w:type="spellEnd"/>
      <w:r w:rsidRPr="005A3763">
        <w:rPr>
          <w:rFonts w:ascii="TimesNewRomanPSMT" w:eastAsiaTheme="minorHAnsi" w:hAnsi="TimesNewRomanPSMT" w:cstheme="minorBidi"/>
          <w:sz w:val="18"/>
          <w:szCs w:val="18"/>
          <w:lang w:val="en-US" w:eastAsia="en-US"/>
        </w:rPr>
        <w:t xml:space="preserve">, DNA Res. </w:t>
      </w:r>
      <w:r w:rsidRPr="00F5351C">
        <w:rPr>
          <w:rFonts w:ascii="TimesNewRomanPSMT" w:eastAsiaTheme="minorHAnsi" w:hAnsi="TimesNewRomanPSMT" w:cstheme="minorBidi"/>
          <w:b/>
          <w:bCs/>
          <w:sz w:val="18"/>
          <w:szCs w:val="18"/>
          <w:lang w:val="en-US" w:eastAsia="en-US"/>
        </w:rPr>
        <w:t>27</w:t>
      </w:r>
      <w:r w:rsidRPr="005A3763">
        <w:rPr>
          <w:rFonts w:ascii="TimesNewRomanPSMT" w:eastAsiaTheme="minorHAnsi" w:hAnsi="TimesNewRomanPSMT" w:cstheme="minorBidi"/>
          <w:sz w:val="18"/>
          <w:szCs w:val="18"/>
          <w:lang w:val="en-US" w:eastAsia="en-US"/>
        </w:rPr>
        <w:t>(3). </w:t>
      </w:r>
    </w:p>
    <w:p w14:paraId="1428CA95" w14:textId="77777777" w:rsidR="0073135F" w:rsidRDefault="00483B2C" w:rsidP="0073135F">
      <w:pPr>
        <w:jc w:val="both"/>
        <w:rPr>
          <w:rFonts w:ascii="TimesNewRomanPSMT" w:eastAsiaTheme="minorHAnsi" w:hAnsi="TimesNewRomanPSMT" w:cstheme="minorBidi"/>
          <w:i/>
          <w:iCs/>
          <w:sz w:val="18"/>
          <w:szCs w:val="18"/>
          <w:lang w:val="en-US" w:eastAsia="en-US"/>
        </w:rPr>
      </w:pPr>
      <w:proofErr w:type="spellStart"/>
      <w:r w:rsidRPr="0073135F">
        <w:rPr>
          <w:rFonts w:ascii="TimesNewRomanPSMT" w:eastAsiaTheme="minorHAnsi" w:hAnsi="TimesNewRomanPSMT" w:cstheme="minorBidi"/>
          <w:sz w:val="18"/>
          <w:szCs w:val="18"/>
          <w:lang w:val="en-US" w:eastAsia="en-US"/>
        </w:rPr>
        <w:t>Ciriello</w:t>
      </w:r>
      <w:proofErr w:type="spellEnd"/>
      <w:r w:rsidRPr="0073135F">
        <w:rPr>
          <w:rFonts w:ascii="TimesNewRomanPSMT" w:eastAsiaTheme="minorHAnsi" w:hAnsi="TimesNewRomanPSMT" w:cstheme="minorBidi"/>
          <w:sz w:val="18"/>
          <w:szCs w:val="18"/>
          <w:lang w:val="en-US" w:eastAsia="en-US"/>
        </w:rPr>
        <w:t xml:space="preserve"> M, </w:t>
      </w:r>
      <w:proofErr w:type="spellStart"/>
      <w:r w:rsidRPr="0073135F">
        <w:rPr>
          <w:rFonts w:ascii="TimesNewRomanPSMT" w:eastAsiaTheme="minorHAnsi" w:hAnsi="TimesNewRomanPSMT" w:cstheme="minorBidi"/>
          <w:sz w:val="18"/>
          <w:szCs w:val="18"/>
          <w:lang w:val="en-US" w:eastAsia="en-US"/>
        </w:rPr>
        <w:t>Formisano</w:t>
      </w:r>
      <w:proofErr w:type="spellEnd"/>
      <w:r w:rsidRPr="0073135F">
        <w:rPr>
          <w:rFonts w:ascii="TimesNewRomanPSMT" w:eastAsiaTheme="minorHAnsi" w:hAnsi="TimesNewRomanPSMT" w:cstheme="minorBidi"/>
          <w:sz w:val="18"/>
          <w:szCs w:val="18"/>
          <w:lang w:val="en-US" w:eastAsia="en-US"/>
        </w:rPr>
        <w:t xml:space="preserve"> L, El-</w:t>
      </w:r>
      <w:proofErr w:type="spellStart"/>
      <w:r w:rsidRPr="0073135F">
        <w:rPr>
          <w:rFonts w:ascii="TimesNewRomanPSMT" w:eastAsiaTheme="minorHAnsi" w:hAnsi="TimesNewRomanPSMT" w:cstheme="minorBidi"/>
          <w:sz w:val="18"/>
          <w:szCs w:val="18"/>
          <w:lang w:val="en-US" w:eastAsia="en-US"/>
        </w:rPr>
        <w:t>Nakhel</w:t>
      </w:r>
      <w:proofErr w:type="spellEnd"/>
      <w:r w:rsidRPr="0073135F">
        <w:rPr>
          <w:rFonts w:ascii="TimesNewRomanPSMT" w:eastAsiaTheme="minorHAnsi" w:hAnsi="TimesNewRomanPSMT" w:cstheme="minorBidi"/>
          <w:sz w:val="18"/>
          <w:szCs w:val="18"/>
          <w:lang w:val="en-US" w:eastAsia="en-US"/>
        </w:rPr>
        <w:t xml:space="preserve"> C, </w:t>
      </w:r>
      <w:proofErr w:type="spellStart"/>
      <w:r w:rsidRPr="0073135F">
        <w:rPr>
          <w:rFonts w:ascii="TimesNewRomanPSMT" w:eastAsiaTheme="minorHAnsi" w:hAnsi="TimesNewRomanPSMT" w:cstheme="minorBidi"/>
          <w:sz w:val="18"/>
          <w:szCs w:val="18"/>
          <w:lang w:val="en-US" w:eastAsia="en-US"/>
        </w:rPr>
        <w:t>Kyriacou</w:t>
      </w:r>
      <w:proofErr w:type="spellEnd"/>
      <w:r w:rsidRPr="0073135F">
        <w:rPr>
          <w:rFonts w:ascii="TimesNewRomanPSMT" w:eastAsiaTheme="minorHAnsi" w:hAnsi="TimesNewRomanPSMT" w:cstheme="minorBidi"/>
          <w:sz w:val="18"/>
          <w:szCs w:val="18"/>
          <w:lang w:val="en-US" w:eastAsia="en-US"/>
        </w:rPr>
        <w:t xml:space="preserve"> MC, </w:t>
      </w:r>
      <w:proofErr w:type="spellStart"/>
      <w:r w:rsidRPr="0073135F">
        <w:rPr>
          <w:rFonts w:ascii="TimesNewRomanPSMT" w:eastAsiaTheme="minorHAnsi" w:hAnsi="TimesNewRomanPSMT" w:cstheme="minorBidi"/>
          <w:sz w:val="18"/>
          <w:szCs w:val="18"/>
          <w:lang w:val="en-US" w:eastAsia="en-US"/>
        </w:rPr>
        <w:t>Soteriou</w:t>
      </w:r>
      <w:proofErr w:type="spellEnd"/>
      <w:r w:rsidRPr="0073135F">
        <w:rPr>
          <w:rFonts w:ascii="TimesNewRomanPSMT" w:eastAsiaTheme="minorHAnsi" w:hAnsi="TimesNewRomanPSMT" w:cstheme="minorBidi"/>
          <w:sz w:val="18"/>
          <w:szCs w:val="18"/>
          <w:lang w:val="en-US" w:eastAsia="en-US"/>
        </w:rPr>
        <w:t xml:space="preserve"> GA, </w:t>
      </w:r>
      <w:proofErr w:type="spellStart"/>
      <w:r w:rsidRPr="0073135F">
        <w:rPr>
          <w:rFonts w:ascii="TimesNewRomanPSMT" w:eastAsiaTheme="minorHAnsi" w:hAnsi="TimesNewRomanPSMT" w:cstheme="minorBidi"/>
          <w:sz w:val="18"/>
          <w:szCs w:val="18"/>
          <w:lang w:val="en-US" w:eastAsia="en-US"/>
        </w:rPr>
        <w:t>Pizzolongo</w:t>
      </w:r>
      <w:proofErr w:type="spellEnd"/>
      <w:r w:rsidRPr="0073135F">
        <w:rPr>
          <w:rFonts w:ascii="TimesNewRomanPSMT" w:eastAsiaTheme="minorHAnsi" w:hAnsi="TimesNewRomanPSMT" w:cstheme="minorBidi"/>
          <w:sz w:val="18"/>
          <w:szCs w:val="18"/>
          <w:lang w:val="en-US" w:eastAsia="en-US"/>
        </w:rPr>
        <w:t xml:space="preserve"> F, Romano R, De Pascale S, </w:t>
      </w:r>
      <w:proofErr w:type="spellStart"/>
      <w:r w:rsidRPr="0073135F">
        <w:rPr>
          <w:rFonts w:ascii="TimesNewRomanPSMT" w:eastAsiaTheme="minorHAnsi" w:hAnsi="TimesNewRomanPSMT" w:cstheme="minorBidi"/>
          <w:sz w:val="18"/>
          <w:szCs w:val="18"/>
          <w:lang w:val="en-US" w:eastAsia="en-US"/>
        </w:rPr>
        <w:t>Rouphael</w:t>
      </w:r>
      <w:proofErr w:type="spellEnd"/>
      <w:r w:rsidRPr="0073135F">
        <w:rPr>
          <w:rFonts w:ascii="TimesNewRomanPSMT" w:eastAsiaTheme="minorHAnsi" w:hAnsi="TimesNewRomanPSMT" w:cstheme="minorBidi"/>
          <w:sz w:val="18"/>
          <w:szCs w:val="18"/>
          <w:lang w:val="en-US" w:eastAsia="en-US"/>
        </w:rPr>
        <w:t xml:space="preserve"> Y</w:t>
      </w:r>
      <w:r w:rsidR="0073135F">
        <w:rPr>
          <w:rFonts w:ascii="TimesNewRomanPSMT" w:eastAsiaTheme="minorHAnsi" w:hAnsi="TimesNewRomanPSMT" w:cstheme="minorBidi"/>
          <w:sz w:val="18"/>
          <w:szCs w:val="18"/>
          <w:lang w:val="en-US" w:eastAsia="en-US"/>
        </w:rPr>
        <w:tab/>
      </w:r>
      <w:r w:rsidR="005A3763">
        <w:rPr>
          <w:rFonts w:ascii="TimesNewRomanPSMT" w:eastAsiaTheme="minorHAnsi" w:hAnsi="TimesNewRomanPSMT" w:cstheme="minorBidi"/>
          <w:sz w:val="18"/>
          <w:szCs w:val="18"/>
          <w:lang w:val="en-US" w:eastAsia="en-US"/>
        </w:rPr>
        <w:t>(</w:t>
      </w:r>
      <w:r w:rsidR="00183044" w:rsidRPr="005A3763">
        <w:rPr>
          <w:rFonts w:ascii="TimesNewRomanPSMT" w:eastAsiaTheme="minorHAnsi" w:hAnsi="TimesNewRomanPSMT" w:cstheme="minorBidi"/>
          <w:sz w:val="18"/>
          <w:szCs w:val="18"/>
          <w:lang w:val="en-US" w:eastAsia="en-US"/>
        </w:rPr>
        <w:t>2021</w:t>
      </w:r>
      <w:r w:rsidR="005A3763">
        <w:rPr>
          <w:rFonts w:ascii="TimesNewRomanPSMT" w:eastAsiaTheme="minorHAnsi" w:hAnsi="TimesNewRomanPSMT" w:cstheme="minorBidi"/>
          <w:sz w:val="18"/>
          <w:szCs w:val="18"/>
          <w:lang w:val="en-US" w:eastAsia="en-US"/>
        </w:rPr>
        <w:t>)</w:t>
      </w:r>
      <w:r w:rsidR="00183044" w:rsidRPr="005A3763">
        <w:rPr>
          <w:rFonts w:ascii="TimesNewRomanPSMT" w:eastAsiaTheme="minorHAnsi" w:hAnsi="TimesNewRomanPSMT" w:cstheme="minorBidi"/>
          <w:i/>
          <w:iCs/>
          <w:sz w:val="18"/>
          <w:szCs w:val="18"/>
          <w:lang w:val="en-US" w:eastAsia="en-US"/>
        </w:rPr>
        <w:t xml:space="preserve"> Genotype and Successive Harvests Interaction Affects Phenolic Acids and Aroma Profile of Genovese Basi</w:t>
      </w:r>
      <w:r w:rsidR="005A3763">
        <w:rPr>
          <w:rFonts w:ascii="TimesNewRomanPSMT" w:eastAsiaTheme="minorHAnsi" w:hAnsi="TimesNewRomanPSMT" w:cstheme="minorBidi"/>
          <w:i/>
          <w:iCs/>
          <w:sz w:val="18"/>
          <w:szCs w:val="18"/>
          <w:lang w:val="en-US" w:eastAsia="en-US"/>
        </w:rPr>
        <w:t>l</w:t>
      </w:r>
    </w:p>
    <w:p w14:paraId="05B865B2" w14:textId="7BF07A89" w:rsidR="00183044" w:rsidRPr="0073135F" w:rsidRDefault="00183044" w:rsidP="0073135F">
      <w:pPr>
        <w:ind w:firstLine="708"/>
        <w:jc w:val="both"/>
        <w:rPr>
          <w:rFonts w:ascii="TimesNewRomanPSMT" w:eastAsiaTheme="minorHAnsi" w:hAnsi="TimesNewRomanPSMT" w:cstheme="minorBidi"/>
          <w:sz w:val="18"/>
          <w:szCs w:val="18"/>
          <w:lang w:eastAsia="en-US"/>
        </w:rPr>
      </w:pPr>
      <w:r w:rsidRPr="005A3763">
        <w:rPr>
          <w:rFonts w:ascii="TimesNewRomanPSMT" w:eastAsiaTheme="minorHAnsi" w:hAnsi="TimesNewRomanPSMT" w:cstheme="minorBidi"/>
          <w:i/>
          <w:iCs/>
          <w:sz w:val="18"/>
          <w:szCs w:val="18"/>
          <w:lang w:val="en-US" w:eastAsia="en-US"/>
        </w:rPr>
        <w:t>for Pesto Sauce Production.</w:t>
      </w:r>
      <w:r w:rsidRPr="005A3763">
        <w:rPr>
          <w:rFonts w:ascii="TimesNewRomanPSMT" w:eastAsiaTheme="minorHAnsi" w:hAnsi="TimesNewRomanPSMT" w:cstheme="minorBidi"/>
          <w:sz w:val="18"/>
          <w:szCs w:val="18"/>
          <w:lang w:val="en-US" w:eastAsia="en-US"/>
        </w:rPr>
        <w:t xml:space="preserve"> Foods </w:t>
      </w:r>
      <w:r w:rsidRPr="003D5A28">
        <w:rPr>
          <w:rFonts w:ascii="TimesNewRomanPSMT" w:eastAsiaTheme="minorHAnsi" w:hAnsi="TimesNewRomanPSMT" w:cstheme="minorBidi"/>
          <w:b/>
          <w:bCs/>
          <w:sz w:val="18"/>
          <w:szCs w:val="18"/>
          <w:lang w:val="en-US" w:eastAsia="en-US"/>
        </w:rPr>
        <w:t>1</w:t>
      </w:r>
      <w:r w:rsidR="0093558C" w:rsidRPr="003D5A28">
        <w:rPr>
          <w:rFonts w:ascii="TimesNewRomanPSMT" w:eastAsiaTheme="minorHAnsi" w:hAnsi="TimesNewRomanPSMT" w:cstheme="minorBidi"/>
          <w:b/>
          <w:bCs/>
          <w:sz w:val="18"/>
          <w:szCs w:val="18"/>
          <w:lang w:val="en-US" w:eastAsia="en-US"/>
        </w:rPr>
        <w:t>0</w:t>
      </w:r>
      <w:r w:rsidR="0093558C" w:rsidRPr="005A3763">
        <w:rPr>
          <w:rFonts w:ascii="TimesNewRomanPSMT" w:eastAsiaTheme="minorHAnsi" w:hAnsi="TimesNewRomanPSMT" w:cstheme="minorBidi"/>
          <w:sz w:val="18"/>
          <w:szCs w:val="18"/>
          <w:lang w:val="en-US" w:eastAsia="en-US"/>
        </w:rPr>
        <w:t>:</w:t>
      </w:r>
      <w:r w:rsidRPr="005A3763">
        <w:rPr>
          <w:rFonts w:ascii="TimesNewRomanPSMT" w:eastAsiaTheme="minorHAnsi" w:hAnsi="TimesNewRomanPSMT" w:cstheme="minorBidi"/>
          <w:sz w:val="18"/>
          <w:szCs w:val="18"/>
          <w:lang w:val="en-US" w:eastAsia="en-US"/>
        </w:rPr>
        <w:t>278</w:t>
      </w:r>
      <w:r w:rsidR="0093558C" w:rsidRPr="005A3763">
        <w:rPr>
          <w:rFonts w:ascii="TimesNewRomanPSMT" w:eastAsiaTheme="minorHAnsi" w:hAnsi="TimesNewRomanPSMT" w:cstheme="minorBidi"/>
          <w:sz w:val="18"/>
          <w:szCs w:val="18"/>
          <w:lang w:val="en-US" w:eastAsia="en-US"/>
        </w:rPr>
        <w:t>-</w:t>
      </w:r>
      <w:r w:rsidRPr="005A3763">
        <w:rPr>
          <w:rFonts w:ascii="TimesNewRomanPSMT" w:eastAsiaTheme="minorHAnsi" w:hAnsi="TimesNewRomanPSMT" w:cstheme="minorBidi"/>
          <w:sz w:val="18"/>
          <w:szCs w:val="18"/>
          <w:lang w:val="en-US" w:eastAsia="en-US"/>
        </w:rPr>
        <w:t>.</w:t>
      </w:r>
    </w:p>
    <w:p w14:paraId="19A98D65" w14:textId="77777777" w:rsidR="005A3763" w:rsidRDefault="008862F6" w:rsidP="0073135F">
      <w:pPr>
        <w:jc w:val="both"/>
        <w:rPr>
          <w:rFonts w:ascii="TimesNewRomanPSMT" w:eastAsiaTheme="minorHAnsi" w:hAnsi="TimesNewRomanPSMT" w:cstheme="minorBidi"/>
          <w:i/>
          <w:iCs/>
          <w:sz w:val="18"/>
          <w:szCs w:val="18"/>
          <w:lang w:val="en-US" w:eastAsia="en-US"/>
        </w:rPr>
      </w:pPr>
      <w:proofErr w:type="spellStart"/>
      <w:r w:rsidRPr="005A3763">
        <w:rPr>
          <w:rFonts w:ascii="TimesNewRomanPSMT" w:eastAsiaTheme="minorHAnsi" w:hAnsi="TimesNewRomanPSMT" w:cstheme="minorBidi"/>
          <w:sz w:val="18"/>
          <w:szCs w:val="18"/>
          <w:lang w:val="en-US" w:eastAsia="en-US"/>
        </w:rPr>
        <w:t>Dudai</w:t>
      </w:r>
      <w:proofErr w:type="spellEnd"/>
      <w:r w:rsidRPr="005A3763">
        <w:rPr>
          <w:rFonts w:ascii="TimesNewRomanPSMT" w:eastAsiaTheme="minorHAnsi" w:hAnsi="TimesNewRomanPSMT" w:cstheme="minorBidi"/>
          <w:sz w:val="18"/>
          <w:szCs w:val="18"/>
          <w:lang w:val="en-US" w:eastAsia="en-US"/>
        </w:rPr>
        <w:t xml:space="preserve"> N, Carp MJ, </w:t>
      </w:r>
      <w:proofErr w:type="spellStart"/>
      <w:r w:rsidRPr="005A3763">
        <w:rPr>
          <w:rFonts w:ascii="TimesNewRomanPSMT" w:eastAsiaTheme="minorHAnsi" w:hAnsi="TimesNewRomanPSMT" w:cstheme="minorBidi"/>
          <w:sz w:val="18"/>
          <w:szCs w:val="18"/>
          <w:lang w:val="en-US" w:eastAsia="en-US"/>
        </w:rPr>
        <w:t>Milavski</w:t>
      </w:r>
      <w:proofErr w:type="spellEnd"/>
      <w:r w:rsidRPr="005A3763">
        <w:rPr>
          <w:rFonts w:ascii="TimesNewRomanPSMT" w:eastAsiaTheme="minorHAnsi" w:hAnsi="TimesNewRomanPSMT" w:cstheme="minorBidi"/>
          <w:sz w:val="18"/>
          <w:szCs w:val="18"/>
          <w:lang w:val="en-US" w:eastAsia="en-US"/>
        </w:rPr>
        <w:t xml:space="preserve"> R, </w:t>
      </w:r>
      <w:proofErr w:type="spellStart"/>
      <w:r w:rsidRPr="005A3763">
        <w:rPr>
          <w:rFonts w:ascii="TimesNewRomanPSMT" w:eastAsiaTheme="minorHAnsi" w:hAnsi="TimesNewRomanPSMT" w:cstheme="minorBidi"/>
          <w:sz w:val="18"/>
          <w:szCs w:val="18"/>
          <w:lang w:val="en-US" w:eastAsia="en-US"/>
        </w:rPr>
        <w:t>Chaimovitsh</w:t>
      </w:r>
      <w:proofErr w:type="spellEnd"/>
      <w:r w:rsidRPr="005A3763">
        <w:rPr>
          <w:rFonts w:ascii="TimesNewRomanPSMT" w:eastAsiaTheme="minorHAnsi" w:hAnsi="TimesNewRomanPSMT" w:cstheme="minorBidi"/>
          <w:sz w:val="18"/>
          <w:szCs w:val="18"/>
          <w:lang w:val="en-US" w:eastAsia="en-US"/>
        </w:rPr>
        <w:t xml:space="preserve"> D, </w:t>
      </w:r>
      <w:proofErr w:type="spellStart"/>
      <w:r w:rsidRPr="005A3763">
        <w:rPr>
          <w:rFonts w:ascii="TimesNewRomanPSMT" w:eastAsiaTheme="minorHAnsi" w:hAnsi="TimesNewRomanPSMT" w:cstheme="minorBidi"/>
          <w:sz w:val="18"/>
          <w:szCs w:val="18"/>
          <w:lang w:val="en-US" w:eastAsia="en-US"/>
        </w:rPr>
        <w:t>Shachter</w:t>
      </w:r>
      <w:proofErr w:type="spellEnd"/>
      <w:r w:rsidRPr="005A3763">
        <w:rPr>
          <w:rFonts w:ascii="TimesNewRomanPSMT" w:eastAsiaTheme="minorHAnsi" w:hAnsi="TimesNewRomanPSMT" w:cstheme="minorBidi"/>
          <w:sz w:val="18"/>
          <w:szCs w:val="18"/>
          <w:lang w:val="en-US" w:eastAsia="en-US"/>
        </w:rPr>
        <w:t xml:space="preserve"> A, Baruch K, Ronen G, </w:t>
      </w:r>
      <w:proofErr w:type="spellStart"/>
      <w:r w:rsidRPr="005A3763">
        <w:rPr>
          <w:rFonts w:ascii="TimesNewRomanPSMT" w:eastAsiaTheme="minorHAnsi" w:hAnsi="TimesNewRomanPSMT" w:cstheme="minorBidi"/>
          <w:sz w:val="18"/>
          <w:szCs w:val="18"/>
          <w:lang w:val="en-US" w:eastAsia="en-US"/>
        </w:rPr>
        <w:t>Gonda</w:t>
      </w:r>
      <w:proofErr w:type="spellEnd"/>
      <w:r w:rsidRPr="005A3763">
        <w:rPr>
          <w:rFonts w:ascii="TimesNewRomanPSMT" w:eastAsiaTheme="minorHAnsi" w:hAnsi="TimesNewRomanPSMT" w:cstheme="minorBidi"/>
          <w:sz w:val="18"/>
          <w:szCs w:val="18"/>
          <w:lang w:val="en-US" w:eastAsia="en-US"/>
        </w:rPr>
        <w:t xml:space="preserve"> I</w:t>
      </w:r>
      <w:r w:rsidR="005A3763" w:rsidRPr="005A3763">
        <w:rPr>
          <w:rFonts w:ascii="TimesNewRomanPSMT" w:eastAsiaTheme="minorHAnsi" w:hAnsi="TimesNewRomanPSMT" w:cstheme="minorBidi"/>
          <w:sz w:val="18"/>
          <w:szCs w:val="18"/>
          <w:lang w:val="en-US" w:eastAsia="en-US"/>
        </w:rPr>
        <w:t xml:space="preserve"> </w:t>
      </w:r>
      <w:r w:rsidR="00AB7C6D" w:rsidRPr="005A3763">
        <w:rPr>
          <w:rFonts w:ascii="TimesNewRomanPSMT" w:eastAsiaTheme="minorHAnsi" w:hAnsi="TimesNewRomanPSMT" w:cstheme="minorBidi"/>
          <w:sz w:val="18"/>
          <w:szCs w:val="18"/>
          <w:lang w:val="en-US" w:eastAsia="en-US"/>
        </w:rPr>
        <w:t>(</w:t>
      </w:r>
      <w:r w:rsidRPr="005A3763">
        <w:rPr>
          <w:rFonts w:ascii="TimesNewRomanPSMT" w:eastAsiaTheme="minorHAnsi" w:hAnsi="TimesNewRomanPSMT" w:cstheme="minorBidi"/>
          <w:sz w:val="18"/>
          <w:szCs w:val="18"/>
          <w:lang w:val="en-US" w:eastAsia="en-US"/>
        </w:rPr>
        <w:t>2018</w:t>
      </w:r>
      <w:r w:rsidR="00AB7C6D" w:rsidRPr="005A3763">
        <w:rPr>
          <w:rFonts w:ascii="TimesNewRomanPSMT" w:eastAsiaTheme="minorHAnsi" w:hAnsi="TimesNewRomanPSMT" w:cstheme="minorBidi"/>
          <w:sz w:val="18"/>
          <w:szCs w:val="18"/>
          <w:lang w:val="en-US" w:eastAsia="en-US"/>
        </w:rPr>
        <w:t>)</w:t>
      </w:r>
      <w:r w:rsidRPr="005A3763">
        <w:rPr>
          <w:rFonts w:ascii="TimesNewRomanPSMT" w:eastAsiaTheme="minorHAnsi" w:hAnsi="TimesNewRomanPSMT" w:cstheme="minorBidi"/>
          <w:sz w:val="18"/>
          <w:szCs w:val="18"/>
          <w:lang w:val="en-US" w:eastAsia="en-US"/>
        </w:rPr>
        <w:t xml:space="preserve"> </w:t>
      </w:r>
      <w:r w:rsidRPr="005A3763">
        <w:rPr>
          <w:rFonts w:ascii="TimesNewRomanPSMT" w:eastAsiaTheme="minorHAnsi" w:hAnsi="TimesNewRomanPSMT" w:cstheme="minorBidi"/>
          <w:i/>
          <w:iCs/>
          <w:sz w:val="18"/>
          <w:szCs w:val="18"/>
          <w:lang w:val="en-US" w:eastAsia="en-US"/>
        </w:rPr>
        <w:t>High-quality assembly of</w:t>
      </w:r>
    </w:p>
    <w:p w14:paraId="5B2137A3" w14:textId="18A22952" w:rsidR="008862F6" w:rsidRPr="005A3763" w:rsidRDefault="008862F6" w:rsidP="0073135F">
      <w:pPr>
        <w:ind w:firstLine="708"/>
        <w:jc w:val="both"/>
        <w:rPr>
          <w:rFonts w:ascii="TimesNewRomanPSMT" w:eastAsiaTheme="minorHAnsi" w:hAnsi="TimesNewRomanPSMT" w:cstheme="minorBidi"/>
          <w:i/>
          <w:iCs/>
          <w:sz w:val="18"/>
          <w:szCs w:val="18"/>
          <w:lang w:val="en-US" w:eastAsia="en-US"/>
        </w:rPr>
      </w:pPr>
      <w:r w:rsidRPr="005A3763">
        <w:rPr>
          <w:rFonts w:ascii="TimesNewRomanPSMT" w:eastAsiaTheme="minorHAnsi" w:hAnsi="TimesNewRomanPSMT" w:cstheme="minorBidi"/>
          <w:i/>
          <w:iCs/>
          <w:sz w:val="18"/>
          <w:szCs w:val="18"/>
          <w:lang w:val="en-US" w:eastAsia="en-US"/>
        </w:rPr>
        <w:t>sweet basil genome</w:t>
      </w:r>
      <w:r w:rsidRPr="005A3763">
        <w:rPr>
          <w:rFonts w:ascii="TimesNewRomanPSMT" w:eastAsiaTheme="minorHAnsi" w:hAnsi="TimesNewRomanPSMT" w:cstheme="minorBidi"/>
          <w:sz w:val="18"/>
          <w:szCs w:val="18"/>
          <w:lang w:val="en-US" w:eastAsia="en-US"/>
        </w:rPr>
        <w:t xml:space="preserve">. </w:t>
      </w:r>
      <w:proofErr w:type="spellStart"/>
      <w:r w:rsidRPr="005A3763">
        <w:rPr>
          <w:rFonts w:ascii="TimesNewRomanPSMT" w:eastAsiaTheme="minorHAnsi" w:hAnsi="TimesNewRomanPSMT" w:cstheme="minorBidi"/>
          <w:sz w:val="18"/>
          <w:szCs w:val="18"/>
          <w:lang w:val="en-US" w:eastAsia="en-US"/>
        </w:rPr>
        <w:t>bioRxiv</w:t>
      </w:r>
      <w:proofErr w:type="spellEnd"/>
      <w:r w:rsidRPr="005A3763">
        <w:rPr>
          <w:rFonts w:ascii="TimesNewRomanPSMT" w:eastAsiaTheme="minorHAnsi" w:hAnsi="TimesNewRomanPSMT" w:cstheme="minorBidi"/>
          <w:sz w:val="18"/>
          <w:szCs w:val="18"/>
          <w:lang w:val="en-US" w:eastAsia="en-US"/>
        </w:rPr>
        <w:t xml:space="preserve"> 476044</w:t>
      </w:r>
    </w:p>
    <w:p w14:paraId="7CE29994" w14:textId="77777777" w:rsidR="005A3763" w:rsidRDefault="008862F6" w:rsidP="0073135F">
      <w:pPr>
        <w:jc w:val="both"/>
        <w:rPr>
          <w:rFonts w:ascii="TimesNewRomanPSMT" w:eastAsiaTheme="minorHAnsi" w:hAnsi="TimesNewRomanPSMT" w:cstheme="minorBidi"/>
          <w:i/>
          <w:iCs/>
          <w:sz w:val="18"/>
          <w:szCs w:val="18"/>
          <w:lang w:val="en-US" w:eastAsia="en-US"/>
        </w:rPr>
      </w:pPr>
      <w:proofErr w:type="spellStart"/>
      <w:r w:rsidRPr="005A3763">
        <w:rPr>
          <w:rFonts w:ascii="TimesNewRomanPSMT" w:eastAsiaTheme="minorHAnsi" w:hAnsi="TimesNewRomanPSMT" w:cstheme="minorBidi"/>
          <w:sz w:val="18"/>
          <w:szCs w:val="18"/>
          <w:lang w:val="en-US" w:eastAsia="en-US"/>
        </w:rPr>
        <w:t>Gonda</w:t>
      </w:r>
      <w:proofErr w:type="spellEnd"/>
      <w:r w:rsidR="00AB7C6D" w:rsidRPr="005A3763">
        <w:rPr>
          <w:rFonts w:ascii="TimesNewRomanPSMT" w:eastAsiaTheme="minorHAnsi" w:hAnsi="TimesNewRomanPSMT" w:cstheme="minorBidi"/>
          <w:sz w:val="18"/>
          <w:szCs w:val="18"/>
          <w:lang w:val="en-US" w:eastAsia="en-US"/>
        </w:rPr>
        <w:t xml:space="preserve"> </w:t>
      </w:r>
      <w:r w:rsidRPr="005A3763">
        <w:rPr>
          <w:rFonts w:ascii="TimesNewRomanPSMT" w:eastAsiaTheme="minorHAnsi" w:hAnsi="TimesNewRomanPSMT" w:cstheme="minorBidi"/>
          <w:sz w:val="18"/>
          <w:szCs w:val="18"/>
          <w:lang w:val="en-US" w:eastAsia="en-US"/>
        </w:rPr>
        <w:t>I</w:t>
      </w:r>
      <w:r w:rsidR="00AB7C6D" w:rsidRPr="005A3763">
        <w:rPr>
          <w:rFonts w:ascii="TimesNewRomanPSMT" w:eastAsiaTheme="minorHAnsi" w:hAnsi="TimesNewRomanPSMT" w:cstheme="minorBidi"/>
          <w:sz w:val="18"/>
          <w:szCs w:val="18"/>
          <w:lang w:val="en-US" w:eastAsia="en-US"/>
        </w:rPr>
        <w:t>,</w:t>
      </w:r>
      <w:r w:rsidRPr="005A3763">
        <w:rPr>
          <w:rFonts w:ascii="TimesNewRomanPSMT" w:eastAsiaTheme="minorHAnsi" w:hAnsi="TimesNewRomanPSMT" w:cstheme="minorBidi"/>
          <w:sz w:val="18"/>
          <w:szCs w:val="18"/>
          <w:lang w:val="en-US" w:eastAsia="en-US"/>
        </w:rPr>
        <w:t xml:space="preserve"> </w:t>
      </w:r>
      <w:proofErr w:type="spellStart"/>
      <w:r w:rsidRPr="005A3763">
        <w:rPr>
          <w:rFonts w:ascii="TimesNewRomanPSMT" w:eastAsiaTheme="minorHAnsi" w:hAnsi="TimesNewRomanPSMT" w:cstheme="minorBidi"/>
          <w:sz w:val="18"/>
          <w:szCs w:val="18"/>
          <w:lang w:val="en-US" w:eastAsia="en-US"/>
        </w:rPr>
        <w:t>Faigenboim</w:t>
      </w:r>
      <w:proofErr w:type="spellEnd"/>
      <w:r w:rsidR="00AB7C6D" w:rsidRPr="005A3763">
        <w:rPr>
          <w:rFonts w:ascii="TimesNewRomanPSMT" w:eastAsiaTheme="minorHAnsi" w:hAnsi="TimesNewRomanPSMT" w:cstheme="minorBidi"/>
          <w:sz w:val="18"/>
          <w:szCs w:val="18"/>
          <w:lang w:val="en-US" w:eastAsia="en-US"/>
        </w:rPr>
        <w:t xml:space="preserve"> </w:t>
      </w:r>
      <w:r w:rsidRPr="005A3763">
        <w:rPr>
          <w:rFonts w:ascii="TimesNewRomanPSMT" w:eastAsiaTheme="minorHAnsi" w:hAnsi="TimesNewRomanPSMT" w:cstheme="minorBidi"/>
          <w:sz w:val="18"/>
          <w:szCs w:val="18"/>
          <w:lang w:val="en-US" w:eastAsia="en-US"/>
        </w:rPr>
        <w:t>A, Adler</w:t>
      </w:r>
      <w:r w:rsidR="00AB7C6D" w:rsidRPr="005A3763">
        <w:rPr>
          <w:rFonts w:ascii="TimesNewRomanPSMT" w:eastAsiaTheme="minorHAnsi" w:hAnsi="TimesNewRomanPSMT" w:cstheme="minorBidi"/>
          <w:sz w:val="18"/>
          <w:szCs w:val="18"/>
          <w:lang w:val="en-US" w:eastAsia="en-US"/>
        </w:rPr>
        <w:t xml:space="preserve"> </w:t>
      </w:r>
      <w:r w:rsidRPr="005A3763">
        <w:rPr>
          <w:rFonts w:ascii="TimesNewRomanPSMT" w:eastAsiaTheme="minorHAnsi" w:hAnsi="TimesNewRomanPSMT" w:cstheme="minorBidi"/>
          <w:sz w:val="18"/>
          <w:szCs w:val="18"/>
          <w:lang w:val="en-US" w:eastAsia="en-US"/>
        </w:rPr>
        <w:t xml:space="preserve">C, </w:t>
      </w:r>
      <w:proofErr w:type="spellStart"/>
      <w:r w:rsidRPr="005A3763">
        <w:rPr>
          <w:rFonts w:ascii="TimesNewRomanPSMT" w:eastAsiaTheme="minorHAnsi" w:hAnsi="TimesNewRomanPSMT" w:cstheme="minorBidi"/>
          <w:sz w:val="18"/>
          <w:szCs w:val="18"/>
          <w:lang w:val="en-US" w:eastAsia="en-US"/>
        </w:rPr>
        <w:t>Milavski</w:t>
      </w:r>
      <w:proofErr w:type="spellEnd"/>
      <w:r w:rsidRPr="005A3763">
        <w:rPr>
          <w:rFonts w:ascii="TimesNewRomanPSMT" w:eastAsiaTheme="minorHAnsi" w:hAnsi="TimesNewRomanPSMT" w:cstheme="minorBidi"/>
          <w:sz w:val="18"/>
          <w:szCs w:val="18"/>
          <w:lang w:val="en-US" w:eastAsia="en-US"/>
        </w:rPr>
        <w:t xml:space="preserve"> R, Karp</w:t>
      </w:r>
      <w:r w:rsidR="00AB7C6D" w:rsidRPr="005A3763">
        <w:rPr>
          <w:rFonts w:ascii="TimesNewRomanPSMT" w:eastAsiaTheme="minorHAnsi" w:hAnsi="TimesNewRomanPSMT" w:cstheme="minorBidi"/>
          <w:sz w:val="18"/>
          <w:szCs w:val="18"/>
          <w:lang w:val="en-US" w:eastAsia="en-US"/>
        </w:rPr>
        <w:t xml:space="preserve"> </w:t>
      </w:r>
      <w:r w:rsidRPr="005A3763">
        <w:rPr>
          <w:rFonts w:ascii="TimesNewRomanPSMT" w:eastAsiaTheme="minorHAnsi" w:hAnsi="TimesNewRomanPSMT" w:cstheme="minorBidi"/>
          <w:sz w:val="18"/>
          <w:szCs w:val="18"/>
          <w:lang w:val="en-US" w:eastAsia="en-US"/>
        </w:rPr>
        <w:t xml:space="preserve">MJ, </w:t>
      </w:r>
      <w:proofErr w:type="spellStart"/>
      <w:r w:rsidRPr="005A3763">
        <w:rPr>
          <w:rFonts w:ascii="TimesNewRomanPSMT" w:eastAsiaTheme="minorHAnsi" w:hAnsi="TimesNewRomanPSMT" w:cstheme="minorBidi"/>
          <w:sz w:val="18"/>
          <w:szCs w:val="18"/>
          <w:lang w:val="en-US" w:eastAsia="en-US"/>
        </w:rPr>
        <w:t>Shachter</w:t>
      </w:r>
      <w:proofErr w:type="spellEnd"/>
      <w:r w:rsidR="00AB7C6D" w:rsidRPr="005A3763">
        <w:rPr>
          <w:rFonts w:ascii="TimesNewRomanPSMT" w:eastAsiaTheme="minorHAnsi" w:hAnsi="TimesNewRomanPSMT" w:cstheme="minorBidi"/>
          <w:sz w:val="18"/>
          <w:szCs w:val="18"/>
          <w:lang w:val="en-US" w:eastAsia="en-US"/>
        </w:rPr>
        <w:t xml:space="preserve"> </w:t>
      </w:r>
      <w:r w:rsidRPr="005A3763">
        <w:rPr>
          <w:rFonts w:ascii="TimesNewRomanPSMT" w:eastAsiaTheme="minorHAnsi" w:hAnsi="TimesNewRomanPSMT" w:cstheme="minorBidi"/>
          <w:sz w:val="18"/>
          <w:szCs w:val="18"/>
          <w:lang w:val="en-US" w:eastAsia="en-US"/>
        </w:rPr>
        <w:t>A, Ronen</w:t>
      </w:r>
      <w:r w:rsidR="00AB7C6D" w:rsidRPr="005A3763">
        <w:rPr>
          <w:rFonts w:ascii="TimesNewRomanPSMT" w:eastAsiaTheme="minorHAnsi" w:hAnsi="TimesNewRomanPSMT" w:cstheme="minorBidi"/>
          <w:sz w:val="18"/>
          <w:szCs w:val="18"/>
          <w:lang w:val="en-US" w:eastAsia="en-US"/>
        </w:rPr>
        <w:t xml:space="preserve"> </w:t>
      </w:r>
      <w:r w:rsidRPr="005A3763">
        <w:rPr>
          <w:rFonts w:ascii="TimesNewRomanPSMT" w:eastAsiaTheme="minorHAnsi" w:hAnsi="TimesNewRomanPSMT" w:cstheme="minorBidi"/>
          <w:sz w:val="18"/>
          <w:szCs w:val="18"/>
          <w:lang w:val="en-US" w:eastAsia="en-US"/>
        </w:rPr>
        <w:t>G, Baruch</w:t>
      </w:r>
      <w:r w:rsidR="00AB7C6D" w:rsidRPr="005A3763">
        <w:rPr>
          <w:rFonts w:ascii="TimesNewRomanPSMT" w:eastAsiaTheme="minorHAnsi" w:hAnsi="TimesNewRomanPSMT" w:cstheme="minorBidi"/>
          <w:sz w:val="18"/>
          <w:szCs w:val="18"/>
          <w:lang w:val="en-US" w:eastAsia="en-US"/>
        </w:rPr>
        <w:t xml:space="preserve"> </w:t>
      </w:r>
      <w:r w:rsidRPr="005A3763">
        <w:rPr>
          <w:rFonts w:ascii="TimesNewRomanPSMT" w:eastAsiaTheme="minorHAnsi" w:hAnsi="TimesNewRomanPSMT" w:cstheme="minorBidi"/>
          <w:sz w:val="18"/>
          <w:szCs w:val="18"/>
          <w:lang w:val="en-US" w:eastAsia="en-US"/>
        </w:rPr>
        <w:t>K,</w:t>
      </w:r>
      <w:r w:rsidR="00AB7C6D" w:rsidRPr="005A3763">
        <w:rPr>
          <w:rFonts w:ascii="TimesNewRomanPSMT" w:eastAsiaTheme="minorHAnsi" w:hAnsi="TimesNewRomanPSMT" w:cstheme="minorBidi"/>
          <w:sz w:val="18"/>
          <w:szCs w:val="18"/>
          <w:lang w:val="en-US" w:eastAsia="en-US"/>
        </w:rPr>
        <w:t xml:space="preserve"> </w:t>
      </w:r>
      <w:proofErr w:type="spellStart"/>
      <w:r w:rsidRPr="005A3763">
        <w:rPr>
          <w:rFonts w:ascii="TimesNewRomanPSMT" w:eastAsiaTheme="minorHAnsi" w:hAnsi="TimesNewRomanPSMT" w:cstheme="minorBidi"/>
          <w:sz w:val="18"/>
          <w:szCs w:val="18"/>
          <w:lang w:val="en-US" w:eastAsia="en-US"/>
        </w:rPr>
        <w:t>Chaimovitsh</w:t>
      </w:r>
      <w:proofErr w:type="spellEnd"/>
      <w:r w:rsidRPr="005A3763">
        <w:rPr>
          <w:rFonts w:ascii="TimesNewRomanPSMT" w:eastAsiaTheme="minorHAnsi" w:hAnsi="TimesNewRomanPSMT" w:cstheme="minorBidi"/>
          <w:sz w:val="18"/>
          <w:szCs w:val="18"/>
          <w:lang w:val="en-US" w:eastAsia="en-US"/>
        </w:rPr>
        <w:t xml:space="preserve"> D, </w:t>
      </w:r>
      <w:proofErr w:type="spellStart"/>
      <w:r w:rsidRPr="005A3763">
        <w:rPr>
          <w:rFonts w:ascii="TimesNewRomanPSMT" w:eastAsiaTheme="minorHAnsi" w:hAnsi="TimesNewRomanPSMT" w:cstheme="minorBidi"/>
          <w:sz w:val="18"/>
          <w:szCs w:val="18"/>
          <w:lang w:val="en-US" w:eastAsia="en-US"/>
        </w:rPr>
        <w:t>Dudai</w:t>
      </w:r>
      <w:proofErr w:type="spellEnd"/>
      <w:r w:rsidR="005A3763">
        <w:rPr>
          <w:rFonts w:ascii="TimesNewRomanPSMT" w:eastAsiaTheme="minorHAnsi" w:hAnsi="TimesNewRomanPSMT" w:cstheme="minorBidi"/>
          <w:sz w:val="18"/>
          <w:szCs w:val="18"/>
          <w:lang w:val="en-US" w:eastAsia="en-US"/>
        </w:rPr>
        <w:t xml:space="preserve"> </w:t>
      </w:r>
      <w:r w:rsidRPr="005A3763">
        <w:rPr>
          <w:rFonts w:ascii="TimesNewRomanPSMT" w:eastAsiaTheme="minorHAnsi" w:hAnsi="TimesNewRomanPSMT" w:cstheme="minorBidi"/>
          <w:sz w:val="18"/>
          <w:szCs w:val="18"/>
          <w:lang w:val="en-US" w:eastAsia="en-US"/>
        </w:rPr>
        <w:t>N</w:t>
      </w:r>
      <w:r w:rsidR="00AB7C6D" w:rsidRPr="005A3763">
        <w:rPr>
          <w:rFonts w:ascii="TimesNewRomanPSMT" w:eastAsiaTheme="minorHAnsi" w:hAnsi="TimesNewRomanPSMT" w:cstheme="minorBidi"/>
          <w:sz w:val="18"/>
          <w:szCs w:val="18"/>
          <w:lang w:val="en-US" w:eastAsia="en-US"/>
        </w:rPr>
        <w:t xml:space="preserve"> </w:t>
      </w:r>
      <w:r w:rsidR="00183044" w:rsidRPr="005A3763">
        <w:rPr>
          <w:rFonts w:ascii="TimesNewRomanPSMT" w:eastAsiaTheme="minorHAnsi" w:hAnsi="TimesNewRomanPSMT" w:cstheme="minorBidi"/>
          <w:sz w:val="18"/>
          <w:szCs w:val="18"/>
          <w:lang w:val="en-US" w:eastAsia="en-US"/>
        </w:rPr>
        <w:t xml:space="preserve">(2020) </w:t>
      </w:r>
      <w:r w:rsidR="00183044" w:rsidRPr="005A3763">
        <w:rPr>
          <w:rFonts w:ascii="TimesNewRomanPSMT" w:eastAsiaTheme="minorHAnsi" w:hAnsi="TimesNewRomanPSMT" w:cstheme="minorBidi"/>
          <w:i/>
          <w:iCs/>
          <w:sz w:val="18"/>
          <w:szCs w:val="18"/>
          <w:lang w:val="en-US" w:eastAsia="en-US"/>
        </w:rPr>
        <w:t>The</w:t>
      </w:r>
    </w:p>
    <w:p w14:paraId="4AC2BA5E" w14:textId="48A147CD" w:rsidR="00E62F3F" w:rsidRPr="005A3763" w:rsidRDefault="00183044" w:rsidP="0073135F">
      <w:pPr>
        <w:ind w:firstLine="708"/>
        <w:jc w:val="both"/>
        <w:rPr>
          <w:rFonts w:ascii="TimesNewRomanPSMT" w:eastAsiaTheme="minorHAnsi" w:hAnsi="TimesNewRomanPSMT" w:cstheme="minorBidi"/>
          <w:sz w:val="18"/>
          <w:szCs w:val="18"/>
          <w:lang w:val="en-US" w:eastAsia="en-US"/>
        </w:rPr>
      </w:pPr>
      <w:r w:rsidRPr="005A3763">
        <w:rPr>
          <w:rFonts w:ascii="TimesNewRomanPSMT" w:eastAsiaTheme="minorHAnsi" w:hAnsi="TimesNewRomanPSMT" w:cstheme="minorBidi"/>
          <w:i/>
          <w:iCs/>
          <w:sz w:val="18"/>
          <w:szCs w:val="18"/>
          <w:lang w:val="en-US" w:eastAsia="en-US"/>
        </w:rPr>
        <w:t xml:space="preserve"> genome sequence of tetraploid sweet basil, </w:t>
      </w:r>
      <w:proofErr w:type="spellStart"/>
      <w:r w:rsidRPr="005A3763">
        <w:rPr>
          <w:rFonts w:ascii="TimesNewRomanPSMT" w:eastAsiaTheme="minorHAnsi" w:hAnsi="TimesNewRomanPSMT" w:cstheme="minorBidi"/>
          <w:i/>
          <w:iCs/>
          <w:sz w:val="18"/>
          <w:szCs w:val="18"/>
          <w:lang w:val="en-US" w:eastAsia="en-US"/>
        </w:rPr>
        <w:t>Ocimum</w:t>
      </w:r>
      <w:proofErr w:type="spellEnd"/>
      <w:r w:rsidRPr="005A3763">
        <w:rPr>
          <w:rFonts w:ascii="TimesNewRomanPSMT" w:eastAsiaTheme="minorHAnsi" w:hAnsi="TimesNewRomanPSMT" w:cstheme="minorBidi"/>
          <w:i/>
          <w:iCs/>
          <w:sz w:val="18"/>
          <w:szCs w:val="18"/>
          <w:lang w:val="en-US" w:eastAsia="en-US"/>
        </w:rPr>
        <w:t xml:space="preserve"> basilicum</w:t>
      </w:r>
      <w:r w:rsidR="00AB7C6D" w:rsidRPr="005A3763">
        <w:rPr>
          <w:rFonts w:ascii="TimesNewRomanPSMT" w:eastAsiaTheme="minorHAnsi" w:hAnsi="TimesNewRomanPSMT" w:cstheme="minorBidi"/>
          <w:sz w:val="18"/>
          <w:szCs w:val="18"/>
          <w:lang w:val="en-US" w:eastAsia="en-US"/>
        </w:rPr>
        <w:t xml:space="preserve"> </w:t>
      </w:r>
      <w:r w:rsidRPr="005A3763">
        <w:rPr>
          <w:rFonts w:ascii="TimesNewRomanPSMT" w:eastAsiaTheme="minorHAnsi" w:hAnsi="TimesNewRomanPSMT" w:cstheme="minorBidi"/>
          <w:i/>
          <w:iCs/>
          <w:sz w:val="18"/>
          <w:szCs w:val="18"/>
          <w:lang w:val="en-US" w:eastAsia="en-US"/>
        </w:rPr>
        <w:t>L., provides tools fo</w:t>
      </w:r>
      <w:r w:rsidR="005A3763">
        <w:rPr>
          <w:rFonts w:ascii="TimesNewRomanPSMT" w:eastAsiaTheme="minorHAnsi" w:hAnsi="TimesNewRomanPSMT" w:cstheme="minorBidi"/>
          <w:i/>
          <w:iCs/>
          <w:sz w:val="18"/>
          <w:szCs w:val="18"/>
          <w:lang w:val="en-US" w:eastAsia="en-US"/>
        </w:rPr>
        <w:t>r</w:t>
      </w:r>
      <w:r w:rsidRPr="005A3763">
        <w:rPr>
          <w:rFonts w:ascii="TimesNewRomanPSMT" w:eastAsiaTheme="minorHAnsi" w:hAnsi="TimesNewRomanPSMT" w:cstheme="minorBidi"/>
          <w:i/>
          <w:iCs/>
          <w:sz w:val="18"/>
          <w:szCs w:val="18"/>
          <w:lang w:val="en-US" w:eastAsia="en-US"/>
        </w:rPr>
        <w:t xml:space="preserve"> advanced genome editing and</w:t>
      </w:r>
      <w:r w:rsidR="005A3763">
        <w:rPr>
          <w:rFonts w:ascii="TimesNewRomanPSMT" w:eastAsiaTheme="minorHAnsi" w:hAnsi="TimesNewRomanPSMT" w:cstheme="minorBidi"/>
          <w:i/>
          <w:iCs/>
          <w:sz w:val="18"/>
          <w:szCs w:val="18"/>
          <w:lang w:val="en-US" w:eastAsia="en-US"/>
        </w:rPr>
        <w:tab/>
      </w:r>
      <w:r w:rsidRPr="005A3763">
        <w:rPr>
          <w:rFonts w:ascii="TimesNewRomanPSMT" w:eastAsiaTheme="minorHAnsi" w:hAnsi="TimesNewRomanPSMT" w:cstheme="minorBidi"/>
          <w:i/>
          <w:iCs/>
          <w:sz w:val="18"/>
          <w:szCs w:val="18"/>
          <w:lang w:val="en-US" w:eastAsia="en-US"/>
        </w:rPr>
        <w:t xml:space="preserve"> molecular breeding</w:t>
      </w:r>
      <w:r w:rsidRPr="005A3763">
        <w:rPr>
          <w:rFonts w:ascii="TimesNewRomanPSMT" w:eastAsiaTheme="minorHAnsi" w:hAnsi="TimesNewRomanPSMT" w:cstheme="minorBidi"/>
          <w:sz w:val="18"/>
          <w:szCs w:val="18"/>
          <w:lang w:val="en-US" w:eastAsia="en-US"/>
        </w:rPr>
        <w:t xml:space="preserve">, DNA Res. </w:t>
      </w:r>
      <w:r w:rsidRPr="00F5351C">
        <w:rPr>
          <w:rFonts w:ascii="TimesNewRomanPSMT" w:eastAsiaTheme="minorHAnsi" w:hAnsi="TimesNewRomanPSMT" w:cstheme="minorBidi"/>
          <w:b/>
          <w:bCs/>
          <w:sz w:val="18"/>
          <w:szCs w:val="18"/>
          <w:lang w:val="en-US" w:eastAsia="en-US"/>
        </w:rPr>
        <w:t>27</w:t>
      </w:r>
      <w:r w:rsidR="0093558C" w:rsidRPr="005A3763">
        <w:rPr>
          <w:rFonts w:ascii="TimesNewRomanPSMT" w:eastAsiaTheme="minorHAnsi" w:hAnsi="TimesNewRomanPSMT" w:cstheme="minorBidi"/>
          <w:sz w:val="18"/>
          <w:szCs w:val="18"/>
          <w:lang w:val="en-US" w:eastAsia="en-US"/>
        </w:rPr>
        <w:t>:</w:t>
      </w:r>
      <w:r w:rsidRPr="005A3763">
        <w:rPr>
          <w:rFonts w:ascii="TimesNewRomanPSMT" w:eastAsiaTheme="minorHAnsi" w:hAnsi="TimesNewRomanPSMT" w:cstheme="minorBidi"/>
          <w:sz w:val="18"/>
          <w:szCs w:val="18"/>
          <w:lang w:val="en-US" w:eastAsia="en-US"/>
        </w:rPr>
        <w:t>5</w:t>
      </w:r>
    </w:p>
    <w:p w14:paraId="30952C65" w14:textId="77777777" w:rsidR="005A3763" w:rsidRDefault="008862F6" w:rsidP="0073135F">
      <w:pPr>
        <w:jc w:val="both"/>
        <w:rPr>
          <w:rFonts w:ascii="TimesNewRomanPSMT" w:eastAsiaTheme="minorHAnsi" w:hAnsi="TimesNewRomanPSMT" w:cstheme="minorBidi"/>
          <w:sz w:val="18"/>
          <w:szCs w:val="18"/>
          <w:lang w:val="en-US" w:eastAsia="en-US"/>
        </w:rPr>
      </w:pPr>
      <w:r w:rsidRPr="005A3763">
        <w:rPr>
          <w:rFonts w:ascii="TimesNewRomanPSMT" w:eastAsiaTheme="minorHAnsi" w:hAnsi="TimesNewRomanPSMT" w:cstheme="minorBidi"/>
          <w:sz w:val="18"/>
          <w:szCs w:val="18"/>
          <w:lang w:val="en-US" w:eastAsia="en-US"/>
        </w:rPr>
        <w:t>Hamilton</w:t>
      </w:r>
      <w:r w:rsidR="00AB7C6D" w:rsidRPr="005A3763">
        <w:rPr>
          <w:rFonts w:ascii="TimesNewRomanPSMT" w:eastAsiaTheme="minorHAnsi" w:hAnsi="TimesNewRomanPSMT" w:cstheme="minorBidi"/>
          <w:sz w:val="18"/>
          <w:szCs w:val="18"/>
          <w:lang w:val="en-US" w:eastAsia="en-US"/>
        </w:rPr>
        <w:t xml:space="preserve"> </w:t>
      </w:r>
      <w:r w:rsidRPr="005A3763">
        <w:rPr>
          <w:rFonts w:ascii="TimesNewRomanPSMT" w:eastAsiaTheme="minorHAnsi" w:hAnsi="TimesNewRomanPSMT" w:cstheme="minorBidi"/>
          <w:sz w:val="18"/>
          <w:szCs w:val="18"/>
          <w:lang w:val="en-US" w:eastAsia="en-US"/>
        </w:rPr>
        <w:t>JP, Godden GT, Lanier E, Bhat WW, Kinser TJ, Vaillancourt B, Wang</w:t>
      </w:r>
      <w:r w:rsidR="005A3763" w:rsidRPr="005A3763">
        <w:rPr>
          <w:rFonts w:ascii="TimesNewRomanPSMT" w:eastAsiaTheme="minorHAnsi" w:hAnsi="TimesNewRomanPSMT" w:cstheme="minorBidi"/>
          <w:sz w:val="18"/>
          <w:szCs w:val="18"/>
          <w:lang w:val="en-US" w:eastAsia="en-US"/>
        </w:rPr>
        <w:t xml:space="preserve"> </w:t>
      </w:r>
      <w:r w:rsidRPr="005A3763">
        <w:rPr>
          <w:rFonts w:ascii="TimesNewRomanPSMT" w:eastAsiaTheme="minorHAnsi" w:hAnsi="TimesNewRomanPSMT" w:cstheme="minorBidi"/>
          <w:sz w:val="18"/>
          <w:szCs w:val="18"/>
          <w:lang w:val="en-US" w:eastAsia="en-US"/>
        </w:rPr>
        <w:t>H, Wood JC,</w:t>
      </w:r>
      <w:r w:rsidR="005A3763">
        <w:rPr>
          <w:rFonts w:ascii="TimesNewRomanPSMT" w:eastAsiaTheme="minorHAnsi" w:hAnsi="TimesNewRomanPSMT" w:cstheme="minorBidi"/>
          <w:sz w:val="18"/>
          <w:szCs w:val="18"/>
          <w:lang w:val="en-US" w:eastAsia="en-US"/>
        </w:rPr>
        <w:t xml:space="preserve"> </w:t>
      </w:r>
      <w:r w:rsidRPr="005A3763">
        <w:rPr>
          <w:rFonts w:ascii="TimesNewRomanPSMT" w:eastAsiaTheme="minorHAnsi" w:hAnsi="TimesNewRomanPSMT" w:cstheme="minorBidi"/>
          <w:sz w:val="18"/>
          <w:szCs w:val="18"/>
          <w:lang w:val="en-US" w:eastAsia="en-US"/>
        </w:rPr>
        <w:t>Jiang J, Soltis PS, Soltis</w:t>
      </w:r>
      <w:r w:rsidR="005A3763" w:rsidRPr="005A3763">
        <w:rPr>
          <w:rFonts w:ascii="TimesNewRomanPSMT" w:eastAsiaTheme="minorHAnsi" w:hAnsi="TimesNewRomanPSMT" w:cstheme="minorBidi"/>
          <w:sz w:val="18"/>
          <w:szCs w:val="18"/>
          <w:lang w:val="en-US" w:eastAsia="en-US"/>
        </w:rPr>
        <w:t xml:space="preserve"> </w:t>
      </w:r>
      <w:r w:rsidRPr="005A3763">
        <w:rPr>
          <w:rFonts w:ascii="TimesNewRomanPSMT" w:eastAsiaTheme="minorHAnsi" w:hAnsi="TimesNewRomanPSMT" w:cstheme="minorBidi"/>
          <w:sz w:val="18"/>
          <w:szCs w:val="18"/>
          <w:lang w:val="en-US" w:eastAsia="en-US"/>
        </w:rPr>
        <w:t>DE,</w:t>
      </w:r>
    </w:p>
    <w:p w14:paraId="61658A21" w14:textId="77777777" w:rsidR="0073135F" w:rsidRDefault="008862F6" w:rsidP="0073135F">
      <w:pPr>
        <w:ind w:firstLine="708"/>
        <w:jc w:val="both"/>
        <w:rPr>
          <w:rFonts w:ascii="TimesNewRomanPSMT" w:eastAsiaTheme="minorHAnsi" w:hAnsi="TimesNewRomanPSMT" w:cstheme="minorBidi"/>
          <w:i/>
          <w:iCs/>
          <w:sz w:val="18"/>
          <w:szCs w:val="18"/>
          <w:lang w:val="en-US" w:eastAsia="en-US"/>
        </w:rPr>
      </w:pPr>
      <w:proofErr w:type="spellStart"/>
      <w:r w:rsidRPr="005A3763">
        <w:rPr>
          <w:rFonts w:ascii="TimesNewRomanPSMT" w:eastAsiaTheme="minorHAnsi" w:hAnsi="TimesNewRomanPSMT" w:cstheme="minorBidi"/>
          <w:sz w:val="18"/>
          <w:szCs w:val="18"/>
          <w:lang w:val="en-US" w:eastAsia="en-US"/>
        </w:rPr>
        <w:t>Hamberger</w:t>
      </w:r>
      <w:proofErr w:type="spellEnd"/>
      <w:r w:rsidRPr="005A3763">
        <w:rPr>
          <w:rFonts w:ascii="TimesNewRomanPSMT" w:eastAsiaTheme="minorHAnsi" w:hAnsi="TimesNewRomanPSMT" w:cstheme="minorBidi"/>
          <w:sz w:val="18"/>
          <w:szCs w:val="18"/>
          <w:lang w:val="en-US" w:eastAsia="en-US"/>
        </w:rPr>
        <w:t xml:space="preserve"> B, Buell CR </w:t>
      </w:r>
      <w:r w:rsidR="00183044" w:rsidRPr="005A3763">
        <w:rPr>
          <w:rFonts w:ascii="TimesNewRomanPSMT" w:eastAsiaTheme="minorHAnsi" w:hAnsi="TimesNewRomanPSMT" w:cstheme="minorBidi"/>
          <w:sz w:val="18"/>
          <w:szCs w:val="18"/>
          <w:lang w:val="en-US" w:eastAsia="en-US"/>
        </w:rPr>
        <w:t xml:space="preserve">(2020) </w:t>
      </w:r>
      <w:r w:rsidR="00183044" w:rsidRPr="005A3763">
        <w:rPr>
          <w:rFonts w:ascii="TimesNewRomanPSMT" w:eastAsiaTheme="minorHAnsi" w:hAnsi="TimesNewRomanPSMT" w:cstheme="minorBidi"/>
          <w:i/>
          <w:iCs/>
          <w:sz w:val="18"/>
          <w:szCs w:val="18"/>
          <w:lang w:val="en-US" w:eastAsia="en-US"/>
        </w:rPr>
        <w:t>Generation of a chromosome-scale genome assembly of the insect-repellent terpenoid</w:t>
      </w:r>
    </w:p>
    <w:p w14:paraId="17A3F2DF" w14:textId="0F70F540" w:rsidR="00183044" w:rsidRPr="005A3763" w:rsidRDefault="00183044" w:rsidP="0073135F">
      <w:pPr>
        <w:ind w:left="708"/>
        <w:jc w:val="both"/>
        <w:rPr>
          <w:rFonts w:ascii="TimesNewRomanPSMT" w:eastAsiaTheme="minorHAnsi" w:hAnsi="TimesNewRomanPSMT" w:cstheme="minorBidi"/>
          <w:sz w:val="18"/>
          <w:szCs w:val="18"/>
          <w:lang w:val="en-US" w:eastAsia="en-US"/>
        </w:rPr>
      </w:pPr>
      <w:r w:rsidRPr="005A3763">
        <w:rPr>
          <w:rFonts w:ascii="TimesNewRomanPSMT" w:eastAsiaTheme="minorHAnsi" w:hAnsi="TimesNewRomanPSMT" w:cstheme="minorBidi"/>
          <w:i/>
          <w:iCs/>
          <w:sz w:val="18"/>
          <w:szCs w:val="18"/>
          <w:lang w:val="en-US" w:eastAsia="en-US"/>
        </w:rPr>
        <w:t xml:space="preserve">producing </w:t>
      </w:r>
      <w:proofErr w:type="spellStart"/>
      <w:r w:rsidRPr="005A3763">
        <w:rPr>
          <w:rFonts w:ascii="TimesNewRomanPSMT" w:eastAsiaTheme="minorHAnsi" w:hAnsi="TimesNewRomanPSMT" w:cstheme="minorBidi"/>
          <w:i/>
          <w:iCs/>
          <w:sz w:val="18"/>
          <w:szCs w:val="18"/>
          <w:lang w:val="en-US" w:eastAsia="en-US"/>
        </w:rPr>
        <w:t>Lamiaceae</w:t>
      </w:r>
      <w:proofErr w:type="spellEnd"/>
      <w:r w:rsidRPr="005A3763">
        <w:rPr>
          <w:rFonts w:ascii="TimesNewRomanPSMT" w:eastAsiaTheme="minorHAnsi" w:hAnsi="TimesNewRomanPSMT" w:cstheme="minorBidi"/>
          <w:i/>
          <w:iCs/>
          <w:sz w:val="18"/>
          <w:szCs w:val="18"/>
          <w:lang w:val="en-US" w:eastAsia="en-US"/>
        </w:rPr>
        <w:t xml:space="preserve"> species, Callicarpa americana,</w:t>
      </w:r>
      <w:r w:rsidRPr="005A3763">
        <w:rPr>
          <w:rFonts w:ascii="TimesNewRomanPSMT" w:eastAsiaTheme="minorHAnsi" w:hAnsi="TimesNewRomanPSMT" w:cstheme="minorBidi"/>
          <w:sz w:val="18"/>
          <w:szCs w:val="18"/>
          <w:lang w:val="en-US" w:eastAsia="en-US"/>
        </w:rPr>
        <w:t xml:space="preserve"> </w:t>
      </w:r>
      <w:proofErr w:type="spellStart"/>
      <w:r w:rsidRPr="005A3763">
        <w:rPr>
          <w:rFonts w:ascii="TimesNewRomanPSMT" w:eastAsiaTheme="minorHAnsi" w:hAnsi="TimesNewRomanPSMT" w:cstheme="minorBidi"/>
          <w:sz w:val="18"/>
          <w:szCs w:val="18"/>
          <w:lang w:val="en-US" w:eastAsia="en-US"/>
        </w:rPr>
        <w:t>GigaScience</w:t>
      </w:r>
      <w:proofErr w:type="spellEnd"/>
      <w:r w:rsidRPr="005A3763">
        <w:rPr>
          <w:rFonts w:ascii="TimesNewRomanPSMT" w:eastAsiaTheme="minorHAnsi" w:hAnsi="TimesNewRomanPSMT" w:cstheme="minorBidi"/>
          <w:sz w:val="18"/>
          <w:szCs w:val="18"/>
          <w:lang w:val="en-US" w:eastAsia="en-US"/>
        </w:rPr>
        <w:t xml:space="preserve">, </w:t>
      </w:r>
      <w:r w:rsidRPr="00F5351C">
        <w:rPr>
          <w:rFonts w:ascii="TimesNewRomanPSMT" w:eastAsiaTheme="minorHAnsi" w:hAnsi="TimesNewRomanPSMT" w:cstheme="minorBidi"/>
          <w:b/>
          <w:bCs/>
          <w:sz w:val="18"/>
          <w:szCs w:val="18"/>
          <w:lang w:val="en-US" w:eastAsia="en-US"/>
        </w:rPr>
        <w:t>9</w:t>
      </w:r>
      <w:r w:rsidR="0093558C" w:rsidRPr="005A3763">
        <w:rPr>
          <w:rFonts w:ascii="TimesNewRomanPSMT" w:eastAsiaTheme="minorHAnsi" w:hAnsi="TimesNewRomanPSMT" w:cstheme="minorBidi"/>
          <w:sz w:val="18"/>
          <w:szCs w:val="18"/>
          <w:lang w:val="en-US" w:eastAsia="en-US"/>
        </w:rPr>
        <w:t>:</w:t>
      </w:r>
      <w:r w:rsidRPr="005A3763">
        <w:rPr>
          <w:rFonts w:ascii="TimesNewRomanPSMT" w:eastAsiaTheme="minorHAnsi" w:hAnsi="TimesNewRomanPSMT" w:cstheme="minorBidi"/>
          <w:sz w:val="18"/>
          <w:szCs w:val="18"/>
          <w:lang w:val="en-US" w:eastAsia="en-US"/>
        </w:rPr>
        <w:t>9</w:t>
      </w:r>
    </w:p>
    <w:p w14:paraId="0740D13E" w14:textId="77777777" w:rsidR="0073135F" w:rsidRDefault="008862F6" w:rsidP="0073135F">
      <w:pPr>
        <w:jc w:val="both"/>
        <w:rPr>
          <w:rFonts w:ascii="TimesNewRomanPSMT" w:eastAsiaTheme="minorHAnsi" w:hAnsi="TimesNewRomanPSMT" w:cstheme="minorBidi"/>
          <w:i/>
          <w:iCs/>
          <w:sz w:val="18"/>
          <w:szCs w:val="18"/>
          <w:lang w:val="en-US" w:eastAsia="en-US"/>
        </w:rPr>
      </w:pPr>
      <w:r w:rsidRPr="005A3763">
        <w:rPr>
          <w:rFonts w:ascii="TimesNewRomanPSMT" w:eastAsiaTheme="minorHAnsi" w:hAnsi="TimesNewRomanPSMT" w:cstheme="minorBidi"/>
          <w:sz w:val="18"/>
          <w:szCs w:val="18"/>
          <w:lang w:val="en-US" w:eastAsia="en-US"/>
        </w:rPr>
        <w:t>Jia</w:t>
      </w:r>
      <w:r w:rsidR="005A3763" w:rsidRPr="005A3763">
        <w:rPr>
          <w:rFonts w:ascii="TimesNewRomanPSMT" w:eastAsiaTheme="minorHAnsi" w:hAnsi="TimesNewRomanPSMT" w:cstheme="minorBidi"/>
          <w:sz w:val="18"/>
          <w:szCs w:val="18"/>
          <w:lang w:val="en-US" w:eastAsia="en-US"/>
        </w:rPr>
        <w:t xml:space="preserve"> </w:t>
      </w:r>
      <w:r w:rsidRPr="005A3763">
        <w:rPr>
          <w:rFonts w:ascii="TimesNewRomanPSMT" w:eastAsiaTheme="minorHAnsi" w:hAnsi="TimesNewRomanPSMT" w:cstheme="minorBidi"/>
          <w:sz w:val="18"/>
          <w:szCs w:val="18"/>
          <w:lang w:val="en-US" w:eastAsia="en-US"/>
        </w:rPr>
        <w:t>KH, Liu</w:t>
      </w:r>
      <w:r w:rsidR="005A3763" w:rsidRPr="005A3763">
        <w:rPr>
          <w:rFonts w:ascii="TimesNewRomanPSMT" w:eastAsiaTheme="minorHAnsi" w:hAnsi="TimesNewRomanPSMT" w:cstheme="minorBidi"/>
          <w:sz w:val="18"/>
          <w:szCs w:val="18"/>
          <w:lang w:val="en-US" w:eastAsia="en-US"/>
        </w:rPr>
        <w:t xml:space="preserve"> </w:t>
      </w:r>
      <w:r w:rsidRPr="005A3763">
        <w:rPr>
          <w:rFonts w:ascii="TimesNewRomanPSMT" w:eastAsiaTheme="minorHAnsi" w:hAnsi="TimesNewRomanPSMT" w:cstheme="minorBidi"/>
          <w:sz w:val="18"/>
          <w:szCs w:val="18"/>
          <w:lang w:val="en-US" w:eastAsia="en-US"/>
        </w:rPr>
        <w:t>H, Zhang</w:t>
      </w:r>
      <w:r w:rsidR="005A3763" w:rsidRPr="005A3763">
        <w:rPr>
          <w:rFonts w:ascii="TimesNewRomanPSMT" w:eastAsiaTheme="minorHAnsi" w:hAnsi="TimesNewRomanPSMT" w:cstheme="minorBidi"/>
          <w:sz w:val="18"/>
          <w:szCs w:val="18"/>
          <w:lang w:val="en-US" w:eastAsia="en-US"/>
        </w:rPr>
        <w:t xml:space="preserve"> </w:t>
      </w:r>
      <w:r w:rsidRPr="005A3763">
        <w:rPr>
          <w:rFonts w:ascii="TimesNewRomanPSMT" w:eastAsiaTheme="minorHAnsi" w:hAnsi="TimesNewRomanPSMT" w:cstheme="minorBidi"/>
          <w:sz w:val="18"/>
          <w:szCs w:val="18"/>
          <w:lang w:val="en-US" w:eastAsia="en-US"/>
        </w:rPr>
        <w:t>RG, Xu J, Zhou</w:t>
      </w:r>
      <w:r w:rsidR="005A3763" w:rsidRPr="005A3763">
        <w:rPr>
          <w:rFonts w:ascii="TimesNewRomanPSMT" w:eastAsiaTheme="minorHAnsi" w:hAnsi="TimesNewRomanPSMT" w:cstheme="minorBidi"/>
          <w:sz w:val="18"/>
          <w:szCs w:val="18"/>
          <w:lang w:val="en-US" w:eastAsia="en-US"/>
        </w:rPr>
        <w:t xml:space="preserve"> </w:t>
      </w:r>
      <w:r w:rsidRPr="005A3763">
        <w:rPr>
          <w:rFonts w:ascii="TimesNewRomanPSMT" w:eastAsiaTheme="minorHAnsi" w:hAnsi="TimesNewRomanPSMT" w:cstheme="minorBidi"/>
          <w:sz w:val="18"/>
          <w:szCs w:val="18"/>
          <w:lang w:val="en-US" w:eastAsia="en-US"/>
        </w:rPr>
        <w:t>SS, Jiao SQ, Yan XM, Tian</w:t>
      </w:r>
      <w:r w:rsidR="005A3763" w:rsidRPr="005A3763">
        <w:rPr>
          <w:rFonts w:ascii="TimesNewRomanPSMT" w:eastAsiaTheme="minorHAnsi" w:hAnsi="TimesNewRomanPSMT" w:cstheme="minorBidi"/>
          <w:sz w:val="18"/>
          <w:szCs w:val="18"/>
          <w:lang w:val="en-US" w:eastAsia="en-US"/>
        </w:rPr>
        <w:t xml:space="preserve"> </w:t>
      </w:r>
      <w:r w:rsidRPr="005A3763">
        <w:rPr>
          <w:rFonts w:ascii="TimesNewRomanPSMT" w:eastAsiaTheme="minorHAnsi" w:hAnsi="TimesNewRomanPSMT" w:cstheme="minorBidi"/>
          <w:sz w:val="18"/>
          <w:szCs w:val="18"/>
          <w:lang w:val="en-US" w:eastAsia="en-US"/>
        </w:rPr>
        <w:t>XC, Shi</w:t>
      </w:r>
      <w:r w:rsidR="005A3763" w:rsidRPr="005A3763">
        <w:rPr>
          <w:rFonts w:ascii="TimesNewRomanPSMT" w:eastAsiaTheme="minorHAnsi" w:hAnsi="TimesNewRomanPSMT" w:cstheme="minorBidi"/>
          <w:sz w:val="18"/>
          <w:szCs w:val="18"/>
          <w:lang w:val="en-US" w:eastAsia="en-US"/>
        </w:rPr>
        <w:t xml:space="preserve"> </w:t>
      </w:r>
      <w:r w:rsidRPr="005A3763">
        <w:rPr>
          <w:rFonts w:ascii="TimesNewRomanPSMT" w:eastAsiaTheme="minorHAnsi" w:hAnsi="TimesNewRomanPSMT" w:cstheme="minorBidi"/>
          <w:sz w:val="18"/>
          <w:szCs w:val="18"/>
          <w:lang w:val="en-US" w:eastAsia="en-US"/>
        </w:rPr>
        <w:t>TL, Luo</w:t>
      </w:r>
      <w:r w:rsidR="005A3763" w:rsidRPr="005A3763">
        <w:rPr>
          <w:rFonts w:ascii="TimesNewRomanPSMT" w:eastAsiaTheme="minorHAnsi" w:hAnsi="TimesNewRomanPSMT" w:cstheme="minorBidi"/>
          <w:sz w:val="18"/>
          <w:szCs w:val="18"/>
          <w:lang w:val="en-US" w:eastAsia="en-US"/>
        </w:rPr>
        <w:t xml:space="preserve"> </w:t>
      </w:r>
      <w:r w:rsidRPr="005A3763">
        <w:rPr>
          <w:rFonts w:ascii="TimesNewRomanPSMT" w:eastAsiaTheme="minorHAnsi" w:hAnsi="TimesNewRomanPSMT" w:cstheme="minorBidi"/>
          <w:sz w:val="18"/>
          <w:szCs w:val="18"/>
          <w:lang w:val="en-US" w:eastAsia="en-US"/>
        </w:rPr>
        <w:t>H</w:t>
      </w:r>
      <w:r w:rsidR="005A3763" w:rsidRPr="005A3763">
        <w:rPr>
          <w:rFonts w:ascii="TimesNewRomanPSMT" w:eastAsiaTheme="minorHAnsi" w:hAnsi="TimesNewRomanPSMT" w:cstheme="minorBidi"/>
          <w:sz w:val="18"/>
          <w:szCs w:val="18"/>
          <w:lang w:val="en-US" w:eastAsia="en-US"/>
        </w:rPr>
        <w:t xml:space="preserve">, </w:t>
      </w:r>
      <w:r w:rsidRPr="005A3763">
        <w:rPr>
          <w:rFonts w:ascii="TimesNewRomanPSMT" w:eastAsiaTheme="minorHAnsi" w:hAnsi="TimesNewRomanPSMT" w:cstheme="minorBidi"/>
          <w:sz w:val="18"/>
          <w:szCs w:val="18"/>
          <w:lang w:val="en-US" w:eastAsia="en-US"/>
        </w:rPr>
        <w:t>Li</w:t>
      </w:r>
      <w:r w:rsidR="005A3763" w:rsidRPr="005A3763">
        <w:rPr>
          <w:rFonts w:ascii="TimesNewRomanPSMT" w:eastAsiaTheme="minorHAnsi" w:hAnsi="TimesNewRomanPSMT" w:cstheme="minorBidi"/>
          <w:sz w:val="18"/>
          <w:szCs w:val="18"/>
          <w:lang w:val="en-US" w:eastAsia="en-US"/>
        </w:rPr>
        <w:t xml:space="preserve"> </w:t>
      </w:r>
      <w:r w:rsidRPr="005A3763">
        <w:rPr>
          <w:rFonts w:ascii="TimesNewRomanPSMT" w:eastAsiaTheme="minorHAnsi" w:hAnsi="TimesNewRomanPSMT" w:cstheme="minorBidi"/>
          <w:sz w:val="18"/>
          <w:szCs w:val="18"/>
          <w:lang w:val="en-US" w:eastAsia="en-US"/>
        </w:rPr>
        <w:t>ZC, Bao</w:t>
      </w:r>
      <w:r w:rsidR="005A3763" w:rsidRPr="005A3763">
        <w:rPr>
          <w:rFonts w:ascii="TimesNewRomanPSMT" w:eastAsiaTheme="minorHAnsi" w:hAnsi="TimesNewRomanPSMT" w:cstheme="minorBidi"/>
          <w:sz w:val="18"/>
          <w:szCs w:val="18"/>
          <w:lang w:val="en-US" w:eastAsia="en-US"/>
        </w:rPr>
        <w:t xml:space="preserve"> </w:t>
      </w:r>
      <w:r w:rsidRPr="005A3763">
        <w:rPr>
          <w:rFonts w:ascii="TimesNewRomanPSMT" w:eastAsiaTheme="minorHAnsi" w:hAnsi="TimesNewRomanPSMT" w:cstheme="minorBidi"/>
          <w:sz w:val="18"/>
          <w:szCs w:val="18"/>
          <w:lang w:val="en-US" w:eastAsia="en-US"/>
        </w:rPr>
        <w:t xml:space="preserve">YT, </w:t>
      </w:r>
      <w:proofErr w:type="spellStart"/>
      <w:r w:rsidRPr="005A3763">
        <w:rPr>
          <w:rFonts w:ascii="TimesNewRomanPSMT" w:eastAsiaTheme="minorHAnsi" w:hAnsi="TimesNewRomanPSMT" w:cstheme="minorBidi"/>
          <w:sz w:val="18"/>
          <w:szCs w:val="18"/>
          <w:lang w:val="en-US" w:eastAsia="en-US"/>
        </w:rPr>
        <w:t>Nie</w:t>
      </w:r>
      <w:proofErr w:type="spellEnd"/>
      <w:r w:rsidR="005A3763" w:rsidRPr="005A3763">
        <w:rPr>
          <w:rFonts w:ascii="TimesNewRomanPSMT" w:eastAsiaTheme="minorHAnsi" w:hAnsi="TimesNewRomanPSMT" w:cstheme="minorBidi"/>
          <w:sz w:val="18"/>
          <w:szCs w:val="18"/>
          <w:lang w:val="en-US" w:eastAsia="en-US"/>
        </w:rPr>
        <w:t xml:space="preserve"> </w:t>
      </w:r>
      <w:r w:rsidRPr="005A3763">
        <w:rPr>
          <w:rFonts w:ascii="TimesNewRomanPSMT" w:eastAsiaTheme="minorHAnsi" w:hAnsi="TimesNewRomanPSMT" w:cstheme="minorBidi"/>
          <w:sz w:val="18"/>
          <w:szCs w:val="18"/>
          <w:lang w:val="en-US" w:eastAsia="en-US"/>
        </w:rPr>
        <w:t>S,</w:t>
      </w:r>
      <w:r w:rsidR="005A3763">
        <w:rPr>
          <w:rFonts w:ascii="TimesNewRomanPSMT" w:eastAsiaTheme="minorHAnsi" w:hAnsi="TimesNewRomanPSMT" w:cstheme="minorBidi"/>
          <w:sz w:val="18"/>
          <w:szCs w:val="18"/>
          <w:lang w:val="en-US" w:eastAsia="en-US"/>
        </w:rPr>
        <w:t xml:space="preserve"> </w:t>
      </w:r>
      <w:r w:rsidRPr="005A3763">
        <w:rPr>
          <w:rFonts w:ascii="TimesNewRomanPSMT" w:eastAsiaTheme="minorHAnsi" w:hAnsi="TimesNewRomanPSMT" w:cstheme="minorBidi"/>
          <w:sz w:val="18"/>
          <w:szCs w:val="18"/>
          <w:lang w:val="en-US" w:eastAsia="en-US"/>
        </w:rPr>
        <w:t>Guo JF, Porth</w:t>
      </w:r>
      <w:r w:rsidR="005A3763">
        <w:rPr>
          <w:rFonts w:ascii="TimesNewRomanPSMT" w:eastAsiaTheme="minorHAnsi" w:hAnsi="TimesNewRomanPSMT" w:cstheme="minorBidi"/>
          <w:sz w:val="18"/>
          <w:szCs w:val="18"/>
          <w:lang w:val="en-US" w:eastAsia="en-US"/>
        </w:rPr>
        <w:tab/>
      </w:r>
      <w:r w:rsidRPr="005A3763">
        <w:rPr>
          <w:rFonts w:ascii="TimesNewRomanPSMT" w:eastAsiaTheme="minorHAnsi" w:hAnsi="TimesNewRomanPSMT" w:cstheme="minorBidi"/>
          <w:sz w:val="18"/>
          <w:szCs w:val="18"/>
          <w:lang w:val="en-US" w:eastAsia="en-US"/>
        </w:rPr>
        <w:t xml:space="preserve"> I, El-</w:t>
      </w:r>
      <w:proofErr w:type="spellStart"/>
      <w:r w:rsidRPr="005A3763">
        <w:rPr>
          <w:rFonts w:ascii="TimesNewRomanPSMT" w:eastAsiaTheme="minorHAnsi" w:hAnsi="TimesNewRomanPSMT" w:cstheme="minorBidi"/>
          <w:sz w:val="18"/>
          <w:szCs w:val="18"/>
          <w:lang w:val="en-US" w:eastAsia="en-US"/>
        </w:rPr>
        <w:t>Kassaby</w:t>
      </w:r>
      <w:proofErr w:type="spellEnd"/>
      <w:r w:rsidRPr="005A3763">
        <w:rPr>
          <w:rFonts w:ascii="TimesNewRomanPSMT" w:eastAsiaTheme="minorHAnsi" w:hAnsi="TimesNewRomanPSMT" w:cstheme="minorBidi"/>
          <w:sz w:val="18"/>
          <w:szCs w:val="18"/>
          <w:lang w:val="en-US" w:eastAsia="en-US"/>
        </w:rPr>
        <w:t xml:space="preserve"> YA, Wang XR, Chen C, Van de Peer</w:t>
      </w:r>
      <w:r w:rsidR="005A3763" w:rsidRPr="005A3763">
        <w:rPr>
          <w:rFonts w:ascii="TimesNewRomanPSMT" w:eastAsiaTheme="minorHAnsi" w:hAnsi="TimesNewRomanPSMT" w:cstheme="minorBidi"/>
          <w:sz w:val="18"/>
          <w:szCs w:val="18"/>
          <w:lang w:val="en-US" w:eastAsia="en-US"/>
        </w:rPr>
        <w:t xml:space="preserve"> </w:t>
      </w:r>
      <w:r w:rsidRPr="005A3763">
        <w:rPr>
          <w:rFonts w:ascii="TimesNewRomanPSMT" w:eastAsiaTheme="minorHAnsi" w:hAnsi="TimesNewRomanPSMT" w:cstheme="minorBidi"/>
          <w:sz w:val="18"/>
          <w:szCs w:val="18"/>
          <w:lang w:val="en-US" w:eastAsia="en-US"/>
        </w:rPr>
        <w:t>Y, Zhao W, Mao JF</w:t>
      </w:r>
      <w:r w:rsidR="005A3763" w:rsidRPr="005A3763">
        <w:rPr>
          <w:rFonts w:ascii="TimesNewRomanPSMT" w:eastAsiaTheme="minorHAnsi" w:hAnsi="TimesNewRomanPSMT" w:cstheme="minorBidi"/>
          <w:sz w:val="18"/>
          <w:szCs w:val="18"/>
          <w:lang w:val="en-US" w:eastAsia="en-US"/>
        </w:rPr>
        <w:t xml:space="preserve"> </w:t>
      </w:r>
      <w:r w:rsidRPr="005A3763">
        <w:rPr>
          <w:rFonts w:ascii="TimesNewRomanPSMT" w:eastAsiaTheme="minorHAnsi" w:hAnsi="TimesNewRomanPSMT" w:cstheme="minorBidi"/>
          <w:sz w:val="18"/>
          <w:szCs w:val="18"/>
          <w:lang w:val="en-US" w:eastAsia="en-US"/>
        </w:rPr>
        <w:t>(</w:t>
      </w:r>
      <w:r w:rsidR="00183044" w:rsidRPr="005A3763">
        <w:rPr>
          <w:rFonts w:ascii="TimesNewRomanPSMT" w:eastAsiaTheme="minorHAnsi" w:hAnsi="TimesNewRomanPSMT" w:cstheme="minorBidi"/>
          <w:sz w:val="18"/>
          <w:szCs w:val="18"/>
          <w:lang w:val="en-US" w:eastAsia="en-US"/>
        </w:rPr>
        <w:t>2021)</w:t>
      </w:r>
      <w:r w:rsidR="0073135F">
        <w:rPr>
          <w:rFonts w:ascii="TimesNewRomanPSMT" w:eastAsiaTheme="minorHAnsi" w:hAnsi="TimesNewRomanPSMT" w:cstheme="minorBidi"/>
          <w:sz w:val="18"/>
          <w:szCs w:val="18"/>
          <w:lang w:val="en-US" w:eastAsia="en-US"/>
        </w:rPr>
        <w:t xml:space="preserve"> </w:t>
      </w:r>
      <w:r w:rsidR="00183044" w:rsidRPr="005A3763">
        <w:rPr>
          <w:rFonts w:ascii="TimesNewRomanPSMT" w:eastAsiaTheme="minorHAnsi" w:hAnsi="TimesNewRomanPSMT" w:cstheme="minorBidi"/>
          <w:i/>
          <w:iCs/>
          <w:sz w:val="18"/>
          <w:szCs w:val="18"/>
          <w:lang w:val="en-US" w:eastAsia="en-US"/>
        </w:rPr>
        <w:t>Chromosome-scale assembly and</w:t>
      </w:r>
    </w:p>
    <w:p w14:paraId="7E7D49A0" w14:textId="45ACF7CC" w:rsidR="00183044" w:rsidRPr="005A3763" w:rsidRDefault="00183044" w:rsidP="0073135F">
      <w:pPr>
        <w:ind w:firstLine="708"/>
        <w:jc w:val="both"/>
        <w:rPr>
          <w:rFonts w:ascii="TimesNewRomanPSMT" w:eastAsiaTheme="minorHAnsi" w:hAnsi="TimesNewRomanPSMT" w:cstheme="minorBidi"/>
          <w:sz w:val="18"/>
          <w:szCs w:val="18"/>
          <w:lang w:val="en-US" w:eastAsia="en-US"/>
        </w:rPr>
      </w:pPr>
      <w:r w:rsidRPr="005A3763">
        <w:rPr>
          <w:rFonts w:ascii="TimesNewRomanPSMT" w:eastAsiaTheme="minorHAnsi" w:hAnsi="TimesNewRomanPSMT" w:cstheme="minorBidi"/>
          <w:i/>
          <w:iCs/>
          <w:sz w:val="18"/>
          <w:szCs w:val="18"/>
          <w:lang w:val="en-US" w:eastAsia="en-US"/>
        </w:rPr>
        <w:t>evolution of the tetraploid Salvia</w:t>
      </w:r>
      <w:r w:rsidR="0073135F">
        <w:rPr>
          <w:rFonts w:ascii="TimesNewRomanPSMT" w:eastAsiaTheme="minorHAnsi" w:hAnsi="TimesNewRomanPSMT" w:cstheme="minorBidi"/>
          <w:i/>
          <w:iCs/>
          <w:sz w:val="18"/>
          <w:szCs w:val="18"/>
          <w:lang w:val="en-US" w:eastAsia="en-US"/>
        </w:rPr>
        <w:t xml:space="preserve"> </w:t>
      </w:r>
      <w:r w:rsidRPr="005A3763">
        <w:rPr>
          <w:rFonts w:ascii="TimesNewRomanPSMT" w:eastAsiaTheme="minorHAnsi" w:hAnsi="TimesNewRomanPSMT" w:cstheme="minorBidi"/>
          <w:i/>
          <w:iCs/>
          <w:sz w:val="18"/>
          <w:szCs w:val="18"/>
          <w:lang w:val="en-US" w:eastAsia="en-US"/>
        </w:rPr>
        <w:t>splendens</w:t>
      </w:r>
      <w:r w:rsidR="0093558C" w:rsidRPr="005A3763">
        <w:rPr>
          <w:rFonts w:ascii="TimesNewRomanPSMT" w:eastAsiaTheme="minorHAnsi" w:hAnsi="TimesNewRomanPSMT" w:cstheme="minorBidi"/>
          <w:i/>
          <w:iCs/>
          <w:sz w:val="18"/>
          <w:szCs w:val="18"/>
          <w:lang w:val="en-US" w:eastAsia="en-US"/>
        </w:rPr>
        <w:t xml:space="preserve"> </w:t>
      </w:r>
      <w:r w:rsidRPr="005A3763">
        <w:rPr>
          <w:rFonts w:ascii="TimesNewRomanPSMT" w:eastAsiaTheme="minorHAnsi" w:hAnsi="TimesNewRomanPSMT" w:cstheme="minorBidi"/>
          <w:i/>
          <w:iCs/>
          <w:sz w:val="18"/>
          <w:szCs w:val="18"/>
          <w:lang w:val="en-US" w:eastAsia="en-US"/>
        </w:rPr>
        <w:t>(</w:t>
      </w:r>
      <w:proofErr w:type="spellStart"/>
      <w:r w:rsidRPr="005A3763">
        <w:rPr>
          <w:rFonts w:ascii="TimesNewRomanPSMT" w:eastAsiaTheme="minorHAnsi" w:hAnsi="TimesNewRomanPSMT" w:cstheme="minorBidi"/>
          <w:i/>
          <w:iCs/>
          <w:sz w:val="18"/>
          <w:szCs w:val="18"/>
          <w:lang w:val="en-US" w:eastAsia="en-US"/>
        </w:rPr>
        <w:t>Lamiaceae</w:t>
      </w:r>
      <w:proofErr w:type="spellEnd"/>
      <w:r w:rsidRPr="005A3763">
        <w:rPr>
          <w:rFonts w:ascii="TimesNewRomanPSMT" w:eastAsiaTheme="minorHAnsi" w:hAnsi="TimesNewRomanPSMT" w:cstheme="minorBidi"/>
          <w:i/>
          <w:iCs/>
          <w:sz w:val="18"/>
          <w:szCs w:val="18"/>
          <w:lang w:val="en-US" w:eastAsia="en-US"/>
        </w:rPr>
        <w:t>) genome,</w:t>
      </w:r>
      <w:r w:rsidR="0073135F">
        <w:rPr>
          <w:rFonts w:ascii="TimesNewRomanPSMT" w:eastAsiaTheme="minorHAnsi" w:hAnsi="TimesNewRomanPSMT" w:cstheme="minorBidi"/>
          <w:sz w:val="18"/>
          <w:szCs w:val="18"/>
          <w:lang w:val="en-US" w:eastAsia="en-US"/>
        </w:rPr>
        <w:t xml:space="preserve"> </w:t>
      </w:r>
      <w:r w:rsidRPr="005A3763">
        <w:rPr>
          <w:rFonts w:ascii="TimesNewRomanPSMT" w:eastAsiaTheme="minorHAnsi" w:hAnsi="TimesNewRomanPSMT" w:cstheme="minorBidi"/>
          <w:sz w:val="18"/>
          <w:szCs w:val="18"/>
          <w:lang w:val="en-US" w:eastAsia="en-US"/>
        </w:rPr>
        <w:t xml:space="preserve">Hort. Res. </w:t>
      </w:r>
      <w:r w:rsidR="0093558C" w:rsidRPr="00F5351C">
        <w:rPr>
          <w:rFonts w:ascii="TimesNewRomanPSMT" w:eastAsiaTheme="minorHAnsi" w:hAnsi="TimesNewRomanPSMT" w:cstheme="minorBidi"/>
          <w:b/>
          <w:bCs/>
          <w:sz w:val="18"/>
          <w:szCs w:val="18"/>
          <w:lang w:val="en-US" w:eastAsia="en-US"/>
        </w:rPr>
        <w:t>8</w:t>
      </w:r>
      <w:r w:rsidR="0093558C" w:rsidRPr="005A3763">
        <w:rPr>
          <w:rFonts w:ascii="TimesNewRomanPSMT" w:eastAsiaTheme="minorHAnsi" w:hAnsi="TimesNewRomanPSMT" w:cstheme="minorBidi"/>
          <w:sz w:val="18"/>
          <w:szCs w:val="18"/>
          <w:lang w:val="en-US" w:eastAsia="en-US"/>
        </w:rPr>
        <w:t>:</w:t>
      </w:r>
      <w:r w:rsidRPr="005A3763">
        <w:rPr>
          <w:rFonts w:ascii="TimesNewRomanPSMT" w:eastAsiaTheme="minorHAnsi" w:hAnsi="TimesNewRomanPSMT" w:cstheme="minorBidi"/>
          <w:sz w:val="18"/>
          <w:szCs w:val="18"/>
          <w:lang w:val="en-US" w:eastAsia="en-US"/>
        </w:rPr>
        <w:t>177</w:t>
      </w:r>
    </w:p>
    <w:p w14:paraId="3A189A5D" w14:textId="5399D3C0" w:rsidR="0073135F" w:rsidRDefault="00E62F3F" w:rsidP="0073135F">
      <w:pPr>
        <w:jc w:val="both"/>
        <w:rPr>
          <w:rFonts w:ascii="TimesNewRomanPSMT" w:eastAsiaTheme="minorHAnsi" w:hAnsi="TimesNewRomanPSMT" w:cstheme="minorBidi"/>
          <w:sz w:val="18"/>
          <w:szCs w:val="18"/>
          <w:lang w:val="en-US" w:eastAsia="en-US"/>
        </w:rPr>
      </w:pPr>
      <w:r w:rsidRPr="005A3763">
        <w:rPr>
          <w:rFonts w:ascii="TimesNewRomanPSMT" w:eastAsiaTheme="minorHAnsi" w:hAnsi="TimesNewRomanPSMT" w:cstheme="minorBidi"/>
          <w:sz w:val="18"/>
          <w:szCs w:val="18"/>
          <w:lang w:val="en-US" w:eastAsia="en-US"/>
        </w:rPr>
        <w:t>Vining</w:t>
      </w:r>
      <w:r w:rsidR="005A3763" w:rsidRPr="005A3763">
        <w:rPr>
          <w:rFonts w:ascii="TimesNewRomanPSMT" w:eastAsiaTheme="minorHAnsi" w:hAnsi="TimesNewRomanPSMT" w:cstheme="minorBidi"/>
          <w:sz w:val="18"/>
          <w:szCs w:val="18"/>
          <w:lang w:val="en-US" w:eastAsia="en-US"/>
        </w:rPr>
        <w:t xml:space="preserve"> </w:t>
      </w:r>
      <w:r w:rsidRPr="005A3763">
        <w:rPr>
          <w:rFonts w:ascii="TimesNewRomanPSMT" w:eastAsiaTheme="minorHAnsi" w:hAnsi="TimesNewRomanPSMT" w:cstheme="minorBidi"/>
          <w:sz w:val="18"/>
          <w:szCs w:val="18"/>
          <w:lang w:val="en-US" w:eastAsia="en-US"/>
        </w:rPr>
        <w:t xml:space="preserve">KJ, </w:t>
      </w:r>
      <w:proofErr w:type="spellStart"/>
      <w:r w:rsidRPr="005A3763">
        <w:rPr>
          <w:rFonts w:ascii="TimesNewRomanPSMT" w:eastAsiaTheme="minorHAnsi" w:hAnsi="TimesNewRomanPSMT" w:cstheme="minorBidi"/>
          <w:sz w:val="18"/>
          <w:szCs w:val="18"/>
          <w:lang w:val="en-US" w:eastAsia="en-US"/>
        </w:rPr>
        <w:t>Pandelova</w:t>
      </w:r>
      <w:proofErr w:type="spellEnd"/>
      <w:r w:rsidRPr="005A3763">
        <w:rPr>
          <w:rFonts w:ascii="TimesNewRomanPSMT" w:eastAsiaTheme="minorHAnsi" w:hAnsi="TimesNewRomanPSMT" w:cstheme="minorBidi"/>
          <w:sz w:val="18"/>
          <w:szCs w:val="18"/>
          <w:lang w:val="en-US" w:eastAsia="en-US"/>
        </w:rPr>
        <w:t xml:space="preserve"> I, Lange I, Parrish AN, Lefors A, </w:t>
      </w:r>
      <w:proofErr w:type="spellStart"/>
      <w:r w:rsidRPr="005A3763">
        <w:rPr>
          <w:rFonts w:ascii="TimesNewRomanPSMT" w:eastAsiaTheme="minorHAnsi" w:hAnsi="TimesNewRomanPSMT" w:cstheme="minorBidi"/>
          <w:sz w:val="18"/>
          <w:szCs w:val="18"/>
          <w:lang w:val="en-US" w:eastAsia="en-US"/>
        </w:rPr>
        <w:t>Kronmiller</w:t>
      </w:r>
      <w:proofErr w:type="spellEnd"/>
      <w:r w:rsidRPr="005A3763">
        <w:rPr>
          <w:rFonts w:ascii="TimesNewRomanPSMT" w:eastAsiaTheme="minorHAnsi" w:hAnsi="TimesNewRomanPSMT" w:cstheme="minorBidi"/>
          <w:sz w:val="18"/>
          <w:szCs w:val="18"/>
          <w:lang w:val="en-US" w:eastAsia="en-US"/>
        </w:rPr>
        <w:t xml:space="preserve"> B, </w:t>
      </w:r>
      <w:proofErr w:type="spellStart"/>
      <w:r w:rsidRPr="005A3763">
        <w:rPr>
          <w:rFonts w:ascii="TimesNewRomanPSMT" w:eastAsiaTheme="minorHAnsi" w:hAnsi="TimesNewRomanPSMT" w:cstheme="minorBidi"/>
          <w:sz w:val="18"/>
          <w:szCs w:val="18"/>
          <w:lang w:val="en-US" w:eastAsia="en-US"/>
        </w:rPr>
        <w:t>Liachko</w:t>
      </w:r>
      <w:proofErr w:type="spellEnd"/>
      <w:r w:rsidRPr="005A3763">
        <w:rPr>
          <w:rFonts w:ascii="TimesNewRomanPSMT" w:eastAsiaTheme="minorHAnsi" w:hAnsi="TimesNewRomanPSMT" w:cstheme="minorBidi"/>
          <w:sz w:val="18"/>
          <w:szCs w:val="18"/>
          <w:lang w:val="en-US" w:eastAsia="en-US"/>
        </w:rPr>
        <w:t xml:space="preserve"> I, </w:t>
      </w:r>
      <w:proofErr w:type="spellStart"/>
      <w:r w:rsidRPr="005A3763">
        <w:rPr>
          <w:rFonts w:ascii="TimesNewRomanPSMT" w:eastAsiaTheme="minorHAnsi" w:hAnsi="TimesNewRomanPSMT" w:cstheme="minorBidi"/>
          <w:sz w:val="18"/>
          <w:szCs w:val="18"/>
          <w:lang w:val="en-US" w:eastAsia="en-US"/>
        </w:rPr>
        <w:t>Kronenberg</w:t>
      </w:r>
      <w:proofErr w:type="spellEnd"/>
      <w:r w:rsidRPr="005A3763">
        <w:rPr>
          <w:rFonts w:ascii="TimesNewRomanPSMT" w:eastAsiaTheme="minorHAnsi" w:hAnsi="TimesNewRomanPSMT" w:cstheme="minorBidi"/>
          <w:sz w:val="18"/>
          <w:szCs w:val="18"/>
          <w:lang w:val="en-US" w:eastAsia="en-US"/>
        </w:rPr>
        <w:t xml:space="preserve"> Z,</w:t>
      </w:r>
      <w:r w:rsidR="005A3763" w:rsidRPr="005A3763">
        <w:rPr>
          <w:rFonts w:ascii="TimesNewRomanPSMT" w:eastAsiaTheme="minorHAnsi" w:hAnsi="TimesNewRomanPSMT" w:cstheme="minorBidi"/>
          <w:sz w:val="18"/>
          <w:szCs w:val="18"/>
          <w:lang w:val="en-US" w:eastAsia="en-US"/>
        </w:rPr>
        <w:t xml:space="preserve"> </w:t>
      </w:r>
      <w:r w:rsidRPr="005A3763">
        <w:rPr>
          <w:rFonts w:ascii="TimesNewRomanPSMT" w:eastAsiaTheme="minorHAnsi" w:hAnsi="TimesNewRomanPSMT" w:cstheme="minorBidi"/>
          <w:sz w:val="18"/>
          <w:szCs w:val="18"/>
          <w:lang w:val="en-US" w:eastAsia="en-US"/>
        </w:rPr>
        <w:t>Srividya N,</w:t>
      </w:r>
      <w:r w:rsidR="0073135F">
        <w:rPr>
          <w:rFonts w:ascii="TimesNewRomanPSMT" w:eastAsiaTheme="minorHAnsi" w:hAnsi="TimesNewRomanPSMT" w:cstheme="minorBidi"/>
          <w:sz w:val="18"/>
          <w:szCs w:val="18"/>
          <w:lang w:val="en-US" w:eastAsia="en-US"/>
        </w:rPr>
        <w:t xml:space="preserve"> </w:t>
      </w:r>
      <w:r w:rsidRPr="005A3763">
        <w:rPr>
          <w:rFonts w:ascii="TimesNewRomanPSMT" w:eastAsiaTheme="minorHAnsi" w:hAnsi="TimesNewRomanPSMT" w:cstheme="minorBidi"/>
          <w:sz w:val="18"/>
          <w:szCs w:val="18"/>
          <w:lang w:val="en-US" w:eastAsia="en-US"/>
        </w:rPr>
        <w:t>Lange BM</w:t>
      </w:r>
      <w:r w:rsidR="005A3763" w:rsidRPr="005A3763">
        <w:rPr>
          <w:rFonts w:ascii="TimesNewRomanPSMT" w:eastAsiaTheme="minorHAnsi" w:hAnsi="TimesNewRomanPSMT" w:cstheme="minorBidi"/>
          <w:sz w:val="18"/>
          <w:szCs w:val="18"/>
          <w:lang w:val="en-US" w:eastAsia="en-US"/>
        </w:rPr>
        <w:t xml:space="preserve"> </w:t>
      </w:r>
      <w:r w:rsidR="00183044" w:rsidRPr="005A3763">
        <w:rPr>
          <w:rFonts w:ascii="TimesNewRomanPSMT" w:eastAsiaTheme="minorHAnsi" w:hAnsi="TimesNewRomanPSMT" w:cstheme="minorBidi"/>
          <w:sz w:val="18"/>
          <w:szCs w:val="18"/>
          <w:lang w:val="en-US" w:eastAsia="en-US"/>
        </w:rPr>
        <w:t>(2022)</w:t>
      </w:r>
    </w:p>
    <w:p w14:paraId="0EF26B27" w14:textId="77777777" w:rsidR="0073135F" w:rsidRDefault="00183044" w:rsidP="0073135F">
      <w:pPr>
        <w:ind w:firstLine="708"/>
        <w:jc w:val="both"/>
        <w:rPr>
          <w:rFonts w:ascii="TimesNewRomanPSMT" w:eastAsiaTheme="minorHAnsi" w:hAnsi="TimesNewRomanPSMT" w:cstheme="minorBidi"/>
          <w:i/>
          <w:iCs/>
          <w:sz w:val="18"/>
          <w:szCs w:val="18"/>
          <w:lang w:val="en-US" w:eastAsia="en-US"/>
        </w:rPr>
      </w:pPr>
      <w:r w:rsidRPr="005A3763">
        <w:rPr>
          <w:rFonts w:ascii="TimesNewRomanPSMT" w:eastAsiaTheme="minorHAnsi" w:hAnsi="TimesNewRomanPSMT" w:cstheme="minorBidi"/>
          <w:i/>
          <w:iCs/>
          <w:sz w:val="18"/>
          <w:szCs w:val="18"/>
          <w:lang w:val="en-US" w:eastAsia="en-US"/>
        </w:rPr>
        <w:t>Chromosome-level genome assembly of Mentha longifolia L. reveals gene</w:t>
      </w:r>
      <w:r w:rsidR="0073135F">
        <w:rPr>
          <w:rFonts w:ascii="TimesNewRomanPSMT" w:eastAsiaTheme="minorHAnsi" w:hAnsi="TimesNewRomanPSMT" w:cstheme="minorBidi"/>
          <w:sz w:val="18"/>
          <w:szCs w:val="18"/>
          <w:lang w:val="en-US" w:eastAsia="en-US"/>
        </w:rPr>
        <w:t xml:space="preserve"> </w:t>
      </w:r>
      <w:r w:rsidRPr="005A3763">
        <w:rPr>
          <w:rFonts w:ascii="TimesNewRomanPSMT" w:eastAsiaTheme="minorHAnsi" w:hAnsi="TimesNewRomanPSMT" w:cstheme="minorBidi"/>
          <w:i/>
          <w:iCs/>
          <w:sz w:val="18"/>
          <w:szCs w:val="18"/>
          <w:lang w:val="en-US" w:eastAsia="en-US"/>
        </w:rPr>
        <w:t>organization</w:t>
      </w:r>
      <w:r w:rsidR="0093558C" w:rsidRPr="005A3763">
        <w:rPr>
          <w:rFonts w:ascii="TimesNewRomanPSMT" w:eastAsiaTheme="minorHAnsi" w:hAnsi="TimesNewRomanPSMT" w:cstheme="minorBidi"/>
          <w:i/>
          <w:iCs/>
          <w:sz w:val="18"/>
          <w:szCs w:val="18"/>
          <w:lang w:val="en-US" w:eastAsia="en-US"/>
        </w:rPr>
        <w:t xml:space="preserve"> </w:t>
      </w:r>
      <w:r w:rsidRPr="005A3763">
        <w:rPr>
          <w:rFonts w:ascii="TimesNewRomanPSMT" w:eastAsiaTheme="minorHAnsi" w:hAnsi="TimesNewRomanPSMT" w:cstheme="minorBidi"/>
          <w:i/>
          <w:iCs/>
          <w:sz w:val="18"/>
          <w:szCs w:val="18"/>
          <w:lang w:val="en-US" w:eastAsia="en-US"/>
        </w:rPr>
        <w:t>underlying disease resistance</w:t>
      </w:r>
    </w:p>
    <w:p w14:paraId="7CD6A7B9" w14:textId="050567BA" w:rsidR="00AB7C6D" w:rsidRPr="005A3763" w:rsidRDefault="00183044" w:rsidP="0073135F">
      <w:pPr>
        <w:ind w:left="708"/>
        <w:jc w:val="both"/>
        <w:rPr>
          <w:rFonts w:ascii="TimesNewRomanPSMT" w:eastAsiaTheme="minorHAnsi" w:hAnsi="TimesNewRomanPSMT" w:cstheme="minorBidi"/>
          <w:sz w:val="18"/>
          <w:szCs w:val="18"/>
          <w:lang w:val="en-US" w:eastAsia="en-US"/>
        </w:rPr>
      </w:pPr>
      <w:r w:rsidRPr="005A3763">
        <w:rPr>
          <w:rFonts w:ascii="TimesNewRomanPSMT" w:eastAsiaTheme="minorHAnsi" w:hAnsi="TimesNewRomanPSMT" w:cstheme="minorBidi"/>
          <w:i/>
          <w:iCs/>
          <w:sz w:val="18"/>
          <w:szCs w:val="18"/>
          <w:lang w:val="en-US" w:eastAsia="en-US"/>
        </w:rPr>
        <w:t>and essential oil traits.</w:t>
      </w:r>
      <w:r w:rsidRPr="005A3763">
        <w:rPr>
          <w:rFonts w:ascii="TimesNewRomanPSMT" w:eastAsiaTheme="minorHAnsi" w:hAnsi="TimesNewRomanPSMT" w:cstheme="minorBidi"/>
          <w:sz w:val="18"/>
          <w:szCs w:val="18"/>
          <w:lang w:val="en-US" w:eastAsia="en-US"/>
        </w:rPr>
        <w:t xml:space="preserve"> G3, </w:t>
      </w:r>
      <w:r w:rsidRPr="00F5351C">
        <w:rPr>
          <w:rFonts w:ascii="TimesNewRomanPSMT" w:eastAsiaTheme="minorHAnsi" w:hAnsi="TimesNewRomanPSMT" w:cstheme="minorBidi"/>
          <w:b/>
          <w:bCs/>
          <w:sz w:val="18"/>
          <w:szCs w:val="18"/>
          <w:lang w:val="en-US" w:eastAsia="en-US"/>
        </w:rPr>
        <w:t>12</w:t>
      </w:r>
      <w:r w:rsidR="0093558C" w:rsidRPr="005A3763">
        <w:rPr>
          <w:rFonts w:ascii="TimesNewRomanPSMT" w:eastAsiaTheme="minorHAnsi" w:hAnsi="TimesNewRomanPSMT" w:cstheme="minorBidi"/>
          <w:sz w:val="18"/>
          <w:szCs w:val="18"/>
          <w:lang w:val="en-US" w:eastAsia="en-US"/>
        </w:rPr>
        <w:t>:</w:t>
      </w:r>
      <w:r w:rsidRPr="005A3763">
        <w:rPr>
          <w:rFonts w:ascii="TimesNewRomanPSMT" w:eastAsiaTheme="minorHAnsi" w:hAnsi="TimesNewRomanPSMT" w:cstheme="minorBidi"/>
          <w:sz w:val="18"/>
          <w:szCs w:val="18"/>
          <w:lang w:val="en-US" w:eastAsia="en-US"/>
        </w:rPr>
        <w:t>8</w:t>
      </w:r>
    </w:p>
    <w:p w14:paraId="0447F305" w14:textId="77777777" w:rsidR="0073135F" w:rsidRDefault="00E62F3F" w:rsidP="0073135F">
      <w:pPr>
        <w:jc w:val="both"/>
        <w:rPr>
          <w:rFonts w:ascii="TimesNewRomanPSMT" w:eastAsiaTheme="minorHAnsi" w:hAnsi="TimesNewRomanPSMT" w:cstheme="minorBidi"/>
          <w:i/>
          <w:iCs/>
          <w:sz w:val="18"/>
          <w:szCs w:val="18"/>
          <w:lang w:val="en-US" w:eastAsia="en-US"/>
        </w:rPr>
      </w:pPr>
      <w:r w:rsidRPr="005A3763">
        <w:rPr>
          <w:rFonts w:ascii="TimesNewRomanPSMT" w:eastAsiaTheme="minorHAnsi" w:hAnsi="TimesNewRomanPSMT" w:cstheme="minorBidi"/>
          <w:sz w:val="18"/>
          <w:szCs w:val="18"/>
          <w:lang w:val="en-US" w:eastAsia="en-US"/>
        </w:rPr>
        <w:t xml:space="preserve">Zheng X, Chen D, Chen B, Liang L, Huang Z, Fan W, Chen J, He W, Chen H, Huang L, Chen Y, Zhu J, </w:t>
      </w:r>
      <w:proofErr w:type="spellStart"/>
      <w:r w:rsidRPr="005A3763">
        <w:rPr>
          <w:rFonts w:ascii="TimesNewRomanPSMT" w:eastAsiaTheme="minorHAnsi" w:hAnsi="TimesNewRomanPSMT" w:cstheme="minorBidi"/>
          <w:sz w:val="18"/>
          <w:szCs w:val="18"/>
          <w:lang w:val="en-US" w:eastAsia="en-US"/>
        </w:rPr>
        <w:t>Xue</w:t>
      </w:r>
      <w:proofErr w:type="spellEnd"/>
      <w:r w:rsidRPr="005A3763">
        <w:rPr>
          <w:rFonts w:ascii="TimesNewRomanPSMT" w:eastAsiaTheme="minorHAnsi" w:hAnsi="TimesNewRomanPSMT" w:cstheme="minorBidi"/>
          <w:sz w:val="18"/>
          <w:szCs w:val="18"/>
          <w:lang w:val="en-US" w:eastAsia="en-US"/>
        </w:rPr>
        <w:t xml:space="preserve"> T</w:t>
      </w:r>
      <w:r w:rsidR="0073135F">
        <w:rPr>
          <w:rFonts w:ascii="TimesNewRomanPSMT" w:eastAsiaTheme="minorHAnsi" w:hAnsi="TimesNewRomanPSMT" w:cstheme="minorBidi"/>
          <w:sz w:val="18"/>
          <w:szCs w:val="18"/>
          <w:lang w:val="en-US" w:eastAsia="en-US"/>
        </w:rPr>
        <w:t xml:space="preserve"> </w:t>
      </w:r>
      <w:r w:rsidRPr="005A3763">
        <w:rPr>
          <w:rFonts w:ascii="TimesNewRomanPSMT" w:eastAsiaTheme="minorHAnsi" w:hAnsi="TimesNewRomanPSMT" w:cstheme="minorBidi"/>
          <w:sz w:val="18"/>
          <w:szCs w:val="18"/>
          <w:lang w:val="en-US" w:eastAsia="en-US"/>
        </w:rPr>
        <w:t>(</w:t>
      </w:r>
      <w:r w:rsidR="00183044" w:rsidRPr="005A3763">
        <w:rPr>
          <w:rFonts w:ascii="TimesNewRomanPSMT" w:eastAsiaTheme="minorHAnsi" w:hAnsi="TimesNewRomanPSMT" w:cstheme="minorBidi"/>
          <w:sz w:val="18"/>
          <w:szCs w:val="18"/>
          <w:lang w:val="en-US" w:eastAsia="en-US"/>
        </w:rPr>
        <w:t xml:space="preserve">2021) </w:t>
      </w:r>
      <w:r w:rsidR="00183044" w:rsidRPr="005A3763">
        <w:rPr>
          <w:rFonts w:ascii="TimesNewRomanPSMT" w:eastAsiaTheme="minorHAnsi" w:hAnsi="TimesNewRomanPSMT" w:cstheme="minorBidi"/>
          <w:i/>
          <w:iCs/>
          <w:sz w:val="18"/>
          <w:szCs w:val="18"/>
          <w:lang w:val="en-US" w:eastAsia="en-US"/>
        </w:rPr>
        <w:t>Insights</w:t>
      </w:r>
    </w:p>
    <w:p w14:paraId="3C3BF7EB" w14:textId="00A40C15" w:rsidR="00E62F3F" w:rsidRPr="0073135F" w:rsidRDefault="00183044" w:rsidP="0073135F">
      <w:pPr>
        <w:ind w:left="708"/>
        <w:jc w:val="both"/>
        <w:rPr>
          <w:rFonts w:ascii="TimesNewRomanPSMT" w:eastAsiaTheme="minorHAnsi" w:hAnsi="TimesNewRomanPSMT" w:cstheme="minorBidi"/>
          <w:sz w:val="18"/>
          <w:szCs w:val="18"/>
          <w:lang w:val="en-US" w:eastAsia="en-US"/>
        </w:rPr>
      </w:pPr>
      <w:r w:rsidRPr="005A3763">
        <w:rPr>
          <w:rFonts w:ascii="TimesNewRomanPSMT" w:eastAsiaTheme="minorHAnsi" w:hAnsi="TimesNewRomanPSMT" w:cstheme="minorBidi"/>
          <w:i/>
          <w:iCs/>
          <w:sz w:val="18"/>
          <w:szCs w:val="18"/>
          <w:lang w:val="en-US" w:eastAsia="en-US"/>
        </w:rPr>
        <w:t xml:space="preserve">into salvianolic acid B biosynthesis from chromosome-scale assembly of the Salvia </w:t>
      </w:r>
      <w:proofErr w:type="spellStart"/>
      <w:r w:rsidR="005A3763" w:rsidRPr="005A3763">
        <w:rPr>
          <w:rFonts w:ascii="TimesNewRomanPSMT" w:eastAsiaTheme="minorHAnsi" w:hAnsi="TimesNewRomanPSMT" w:cstheme="minorBidi"/>
          <w:i/>
          <w:iCs/>
          <w:sz w:val="18"/>
          <w:szCs w:val="18"/>
          <w:lang w:val="en-US" w:eastAsia="en-US"/>
        </w:rPr>
        <w:t>B</w:t>
      </w:r>
      <w:r w:rsidRPr="005A3763">
        <w:rPr>
          <w:rFonts w:ascii="TimesNewRomanPSMT" w:eastAsiaTheme="minorHAnsi" w:hAnsi="TimesNewRomanPSMT" w:cstheme="minorBidi"/>
          <w:i/>
          <w:iCs/>
          <w:sz w:val="18"/>
          <w:szCs w:val="18"/>
          <w:lang w:val="en-US" w:eastAsia="en-US"/>
        </w:rPr>
        <w:t>owleyana</w:t>
      </w:r>
      <w:proofErr w:type="spellEnd"/>
      <w:r w:rsidR="005A3763" w:rsidRPr="005A3763">
        <w:rPr>
          <w:rFonts w:ascii="TimesNewRomanPSMT" w:eastAsiaTheme="minorHAnsi" w:hAnsi="TimesNewRomanPSMT" w:cstheme="minorBidi"/>
          <w:i/>
          <w:iCs/>
          <w:sz w:val="18"/>
          <w:szCs w:val="18"/>
          <w:lang w:val="en-US" w:eastAsia="en-US"/>
        </w:rPr>
        <w:t xml:space="preserve"> </w:t>
      </w:r>
      <w:r w:rsidRPr="005A3763">
        <w:rPr>
          <w:rFonts w:ascii="TimesNewRomanPSMT" w:eastAsiaTheme="minorHAnsi" w:hAnsi="TimesNewRomanPSMT" w:cstheme="minorBidi"/>
          <w:i/>
          <w:iCs/>
          <w:sz w:val="18"/>
          <w:szCs w:val="18"/>
          <w:lang w:val="en-US" w:eastAsia="en-US"/>
        </w:rPr>
        <w:t>genome.</w:t>
      </w:r>
      <w:r w:rsidRPr="005A3763">
        <w:rPr>
          <w:rFonts w:ascii="TimesNewRomanPSMT" w:eastAsiaTheme="minorHAnsi" w:hAnsi="TimesNewRomanPSMT" w:cstheme="minorBidi"/>
          <w:sz w:val="18"/>
          <w:szCs w:val="18"/>
          <w:lang w:val="en-US" w:eastAsia="en-US"/>
        </w:rPr>
        <w:t xml:space="preserve"> J </w:t>
      </w:r>
      <w:proofErr w:type="spellStart"/>
      <w:r w:rsidRPr="005A3763">
        <w:rPr>
          <w:rFonts w:ascii="TimesNewRomanPSMT" w:eastAsiaTheme="minorHAnsi" w:hAnsi="TimesNewRomanPSMT" w:cstheme="minorBidi"/>
          <w:sz w:val="18"/>
          <w:szCs w:val="18"/>
          <w:lang w:val="en-US" w:eastAsia="en-US"/>
        </w:rPr>
        <w:t>Integr</w:t>
      </w:r>
      <w:proofErr w:type="spellEnd"/>
      <w:r w:rsidRPr="005A3763">
        <w:rPr>
          <w:rFonts w:ascii="TimesNewRomanPSMT" w:eastAsiaTheme="minorHAnsi" w:hAnsi="TimesNewRomanPSMT" w:cstheme="minorBidi"/>
          <w:sz w:val="18"/>
          <w:szCs w:val="18"/>
          <w:lang w:val="en-US" w:eastAsia="en-US"/>
        </w:rPr>
        <w:t xml:space="preserve"> Plant Biol.</w:t>
      </w:r>
      <w:r w:rsidR="00336EEF" w:rsidRPr="005A3763">
        <w:rPr>
          <w:rFonts w:ascii="TimesNewRomanPSMT" w:eastAsiaTheme="minorHAnsi" w:hAnsi="TimesNewRomanPSMT" w:cstheme="minorBidi"/>
          <w:sz w:val="18"/>
          <w:szCs w:val="18"/>
          <w:lang w:val="en-US" w:eastAsia="en-US"/>
        </w:rPr>
        <w:t xml:space="preserve"> </w:t>
      </w:r>
      <w:r w:rsidR="00E62F3F" w:rsidRPr="00F5351C">
        <w:rPr>
          <w:rFonts w:ascii="TimesNewRomanPSMT" w:eastAsiaTheme="minorHAnsi" w:hAnsi="TimesNewRomanPSMT" w:cstheme="minorBidi"/>
          <w:b/>
          <w:bCs/>
          <w:sz w:val="18"/>
          <w:szCs w:val="18"/>
          <w:lang w:val="en-US" w:eastAsia="en-US"/>
        </w:rPr>
        <w:t>63</w:t>
      </w:r>
      <w:r w:rsidR="00E62F3F" w:rsidRPr="005A3763">
        <w:rPr>
          <w:rFonts w:ascii="TimesNewRomanPSMT" w:eastAsiaTheme="minorHAnsi" w:hAnsi="TimesNewRomanPSMT" w:cstheme="minorBidi"/>
          <w:sz w:val="18"/>
          <w:szCs w:val="18"/>
          <w:lang w:val="en-US" w:eastAsia="en-US"/>
        </w:rPr>
        <w:t>(7):1309-1323.</w:t>
      </w:r>
    </w:p>
    <w:sectPr w:rsidR="00E62F3F" w:rsidRPr="0073135F" w:rsidSect="00F5351C">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PSMT">
    <w:altName w:val="Times New Roman"/>
    <w:panose1 w:val="020B0604020202020204"/>
    <w:charset w:val="00"/>
    <w:family w:val="roman"/>
    <w:notTrueType/>
    <w:pitch w:val="default"/>
  </w:font>
  <w:font w:name="TimesNewRomanPS">
    <w:altName w:val="Times New Roman"/>
    <w:panose1 w:val="020B06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13996"/>
    <w:multiLevelType w:val="multilevel"/>
    <w:tmpl w:val="01CEA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3D4650"/>
    <w:multiLevelType w:val="hybridMultilevel"/>
    <w:tmpl w:val="F34C454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FA274C1"/>
    <w:multiLevelType w:val="hybridMultilevel"/>
    <w:tmpl w:val="C2B674D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4"/>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044"/>
    <w:rsid w:val="00183044"/>
    <w:rsid w:val="001B7CF7"/>
    <w:rsid w:val="00336EEF"/>
    <w:rsid w:val="003D5A28"/>
    <w:rsid w:val="00483B2C"/>
    <w:rsid w:val="005A3763"/>
    <w:rsid w:val="00642C44"/>
    <w:rsid w:val="0073135F"/>
    <w:rsid w:val="008862F6"/>
    <w:rsid w:val="009008E0"/>
    <w:rsid w:val="0093558C"/>
    <w:rsid w:val="009459F5"/>
    <w:rsid w:val="00AB7C6D"/>
    <w:rsid w:val="00B3540E"/>
    <w:rsid w:val="00DA4B29"/>
    <w:rsid w:val="00E62F3F"/>
    <w:rsid w:val="00E81A61"/>
    <w:rsid w:val="00F535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831C2"/>
  <w15:chartTrackingRefBased/>
  <w15:docId w15:val="{FF37FE5D-24B8-A444-89BE-066583FEA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62F3F"/>
    <w:rPr>
      <w:rFonts w:ascii="Times New Roman" w:eastAsia="Times New Roman" w:hAnsi="Times New Roman" w:cs="Times New Roman"/>
      <w:lang w:eastAsia="it-IT"/>
    </w:rPr>
  </w:style>
  <w:style w:type="paragraph" w:styleId="Titolo1">
    <w:name w:val="heading 1"/>
    <w:basedOn w:val="Normale"/>
    <w:link w:val="Titolo1Carattere"/>
    <w:uiPriority w:val="9"/>
    <w:qFormat/>
    <w:rsid w:val="00183044"/>
    <w:pPr>
      <w:widowControl w:val="0"/>
      <w:autoSpaceDE w:val="0"/>
      <w:autoSpaceDN w:val="0"/>
      <w:spacing w:before="1"/>
      <w:ind w:left="362" w:hanging="241"/>
      <w:outlineLvl w:val="0"/>
    </w:pPr>
    <w:rPr>
      <w:b/>
      <w:bCs/>
      <w:lang w:val="en-US"/>
    </w:rPr>
  </w:style>
  <w:style w:type="paragraph" w:styleId="Titolo2">
    <w:name w:val="heading 2"/>
    <w:basedOn w:val="Normale"/>
    <w:next w:val="Normale"/>
    <w:link w:val="Titolo2Carattere"/>
    <w:uiPriority w:val="9"/>
    <w:semiHidden/>
    <w:unhideWhenUsed/>
    <w:qFormat/>
    <w:rsid w:val="00DA4B2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83044"/>
    <w:pPr>
      <w:spacing w:before="100" w:beforeAutospacing="1" w:after="100" w:afterAutospacing="1"/>
    </w:pPr>
  </w:style>
  <w:style w:type="table" w:customStyle="1" w:styleId="TableNormal1">
    <w:name w:val="Table Normal1"/>
    <w:uiPriority w:val="2"/>
    <w:semiHidden/>
    <w:unhideWhenUsed/>
    <w:qFormat/>
    <w:rsid w:val="00183044"/>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183044"/>
    <w:pPr>
      <w:widowControl w:val="0"/>
      <w:autoSpaceDE w:val="0"/>
      <w:autoSpaceDN w:val="0"/>
    </w:pPr>
    <w:rPr>
      <w:sz w:val="22"/>
      <w:szCs w:val="22"/>
      <w:lang w:val="en-US"/>
    </w:rPr>
  </w:style>
  <w:style w:type="character" w:customStyle="1" w:styleId="Titolo1Carattere">
    <w:name w:val="Titolo 1 Carattere"/>
    <w:basedOn w:val="Carpredefinitoparagrafo"/>
    <w:link w:val="Titolo1"/>
    <w:uiPriority w:val="9"/>
    <w:rsid w:val="00183044"/>
    <w:rPr>
      <w:rFonts w:ascii="Times New Roman" w:eastAsia="Times New Roman" w:hAnsi="Times New Roman" w:cs="Times New Roman"/>
      <w:b/>
      <w:bCs/>
      <w:lang w:val="en-US" w:eastAsia="it-IT"/>
    </w:rPr>
  </w:style>
  <w:style w:type="character" w:styleId="Enfasicorsivo">
    <w:name w:val="Emphasis"/>
    <w:basedOn w:val="Carpredefinitoparagrafo"/>
    <w:uiPriority w:val="20"/>
    <w:qFormat/>
    <w:rsid w:val="00183044"/>
    <w:rPr>
      <w:i/>
      <w:iCs/>
    </w:rPr>
  </w:style>
  <w:style w:type="character" w:customStyle="1" w:styleId="Titolo2Carattere">
    <w:name w:val="Titolo 2 Carattere"/>
    <w:basedOn w:val="Carpredefinitoparagrafo"/>
    <w:link w:val="Titolo2"/>
    <w:uiPriority w:val="9"/>
    <w:semiHidden/>
    <w:rsid w:val="00DA4B29"/>
    <w:rPr>
      <w:rFonts w:asciiTheme="majorHAnsi" w:eastAsiaTheme="majorEastAsia" w:hAnsiTheme="majorHAnsi" w:cstheme="majorBidi"/>
      <w:color w:val="2F5496" w:themeColor="accent1" w:themeShade="BF"/>
      <w:sz w:val="26"/>
      <w:szCs w:val="26"/>
    </w:rPr>
  </w:style>
  <w:style w:type="paragraph" w:styleId="Intestazione">
    <w:name w:val="header"/>
    <w:basedOn w:val="Normale"/>
    <w:link w:val="IntestazioneCarattere"/>
    <w:rsid w:val="00DA4B29"/>
    <w:pPr>
      <w:tabs>
        <w:tab w:val="center" w:pos="4819"/>
        <w:tab w:val="right" w:pos="9638"/>
      </w:tabs>
      <w:suppressAutoHyphens/>
      <w:spacing w:line="264" w:lineRule="auto"/>
      <w:jc w:val="both"/>
    </w:pPr>
    <w:rPr>
      <w:kern w:val="2"/>
      <w:sz w:val="20"/>
      <w:szCs w:val="20"/>
      <w:lang w:val="nl-NL" w:eastAsia="zh-CN"/>
    </w:rPr>
  </w:style>
  <w:style w:type="character" w:customStyle="1" w:styleId="IntestazioneCarattere">
    <w:name w:val="Intestazione Carattere"/>
    <w:basedOn w:val="Carpredefinitoparagrafo"/>
    <w:link w:val="Intestazione"/>
    <w:rsid w:val="00DA4B29"/>
    <w:rPr>
      <w:rFonts w:ascii="Times New Roman" w:eastAsia="Times New Roman" w:hAnsi="Times New Roman" w:cs="Times New Roman"/>
      <w:kern w:val="2"/>
      <w:sz w:val="20"/>
      <w:szCs w:val="20"/>
      <w:lang w:val="nl-NL" w:eastAsia="zh-CN"/>
    </w:rPr>
  </w:style>
  <w:style w:type="character" w:styleId="Rimandocommento">
    <w:name w:val="annotation reference"/>
    <w:basedOn w:val="Carpredefinitoparagrafo"/>
    <w:uiPriority w:val="99"/>
    <w:semiHidden/>
    <w:unhideWhenUsed/>
    <w:rsid w:val="00336EEF"/>
    <w:rPr>
      <w:sz w:val="16"/>
      <w:szCs w:val="16"/>
    </w:rPr>
  </w:style>
  <w:style w:type="paragraph" w:styleId="Testocommento">
    <w:name w:val="annotation text"/>
    <w:basedOn w:val="Normale"/>
    <w:link w:val="TestocommentoCarattere"/>
    <w:uiPriority w:val="99"/>
    <w:unhideWhenUsed/>
    <w:rsid w:val="00336EEF"/>
    <w:rPr>
      <w:sz w:val="20"/>
      <w:szCs w:val="20"/>
    </w:rPr>
  </w:style>
  <w:style w:type="character" w:customStyle="1" w:styleId="TestocommentoCarattere">
    <w:name w:val="Testo commento Carattere"/>
    <w:basedOn w:val="Carpredefinitoparagrafo"/>
    <w:link w:val="Testocommento"/>
    <w:uiPriority w:val="99"/>
    <w:rsid w:val="00336EEF"/>
    <w:rPr>
      <w:sz w:val="20"/>
      <w:szCs w:val="20"/>
    </w:rPr>
  </w:style>
  <w:style w:type="paragraph" w:styleId="Soggettocommento">
    <w:name w:val="annotation subject"/>
    <w:basedOn w:val="Testocommento"/>
    <w:next w:val="Testocommento"/>
    <w:link w:val="SoggettocommentoCarattere"/>
    <w:uiPriority w:val="99"/>
    <w:semiHidden/>
    <w:unhideWhenUsed/>
    <w:rsid w:val="00336EEF"/>
    <w:rPr>
      <w:b/>
      <w:bCs/>
    </w:rPr>
  </w:style>
  <w:style w:type="character" w:customStyle="1" w:styleId="SoggettocommentoCarattere">
    <w:name w:val="Soggetto commento Carattere"/>
    <w:basedOn w:val="TestocommentoCarattere"/>
    <w:link w:val="Soggettocommento"/>
    <w:uiPriority w:val="99"/>
    <w:semiHidden/>
    <w:rsid w:val="00336EEF"/>
    <w:rPr>
      <w:b/>
      <w:bCs/>
      <w:sz w:val="20"/>
      <w:szCs w:val="20"/>
    </w:rPr>
  </w:style>
  <w:style w:type="character" w:styleId="Collegamentoipertestuale">
    <w:name w:val="Hyperlink"/>
    <w:basedOn w:val="Carpredefinitoparagrafo"/>
    <w:uiPriority w:val="99"/>
    <w:semiHidden/>
    <w:unhideWhenUsed/>
    <w:rsid w:val="00483B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090165">
      <w:bodyDiv w:val="1"/>
      <w:marLeft w:val="0"/>
      <w:marRight w:val="0"/>
      <w:marTop w:val="0"/>
      <w:marBottom w:val="0"/>
      <w:divBdr>
        <w:top w:val="none" w:sz="0" w:space="0" w:color="auto"/>
        <w:left w:val="none" w:sz="0" w:space="0" w:color="auto"/>
        <w:bottom w:val="none" w:sz="0" w:space="0" w:color="auto"/>
        <w:right w:val="none" w:sz="0" w:space="0" w:color="auto"/>
      </w:divBdr>
      <w:divsChild>
        <w:div w:id="1857033741">
          <w:marLeft w:val="480"/>
          <w:marRight w:val="0"/>
          <w:marTop w:val="0"/>
          <w:marBottom w:val="0"/>
          <w:divBdr>
            <w:top w:val="none" w:sz="0" w:space="0" w:color="auto"/>
            <w:left w:val="none" w:sz="0" w:space="0" w:color="auto"/>
            <w:bottom w:val="none" w:sz="0" w:space="0" w:color="auto"/>
            <w:right w:val="none" w:sz="0" w:space="0" w:color="auto"/>
          </w:divBdr>
          <w:divsChild>
            <w:div w:id="110349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02462">
      <w:bodyDiv w:val="1"/>
      <w:marLeft w:val="0"/>
      <w:marRight w:val="0"/>
      <w:marTop w:val="0"/>
      <w:marBottom w:val="0"/>
      <w:divBdr>
        <w:top w:val="none" w:sz="0" w:space="0" w:color="auto"/>
        <w:left w:val="none" w:sz="0" w:space="0" w:color="auto"/>
        <w:bottom w:val="none" w:sz="0" w:space="0" w:color="auto"/>
        <w:right w:val="none" w:sz="0" w:space="0" w:color="auto"/>
      </w:divBdr>
      <w:divsChild>
        <w:div w:id="888885484">
          <w:marLeft w:val="480"/>
          <w:marRight w:val="0"/>
          <w:marTop w:val="0"/>
          <w:marBottom w:val="0"/>
          <w:divBdr>
            <w:top w:val="none" w:sz="0" w:space="0" w:color="auto"/>
            <w:left w:val="none" w:sz="0" w:space="0" w:color="auto"/>
            <w:bottom w:val="none" w:sz="0" w:space="0" w:color="auto"/>
            <w:right w:val="none" w:sz="0" w:space="0" w:color="auto"/>
          </w:divBdr>
          <w:divsChild>
            <w:div w:id="191339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69145">
      <w:bodyDiv w:val="1"/>
      <w:marLeft w:val="0"/>
      <w:marRight w:val="0"/>
      <w:marTop w:val="0"/>
      <w:marBottom w:val="0"/>
      <w:divBdr>
        <w:top w:val="none" w:sz="0" w:space="0" w:color="auto"/>
        <w:left w:val="none" w:sz="0" w:space="0" w:color="auto"/>
        <w:bottom w:val="none" w:sz="0" w:space="0" w:color="auto"/>
        <w:right w:val="none" w:sz="0" w:space="0" w:color="auto"/>
      </w:divBdr>
      <w:divsChild>
        <w:div w:id="376975147">
          <w:marLeft w:val="480"/>
          <w:marRight w:val="0"/>
          <w:marTop w:val="0"/>
          <w:marBottom w:val="0"/>
          <w:divBdr>
            <w:top w:val="none" w:sz="0" w:space="0" w:color="auto"/>
            <w:left w:val="none" w:sz="0" w:space="0" w:color="auto"/>
            <w:bottom w:val="none" w:sz="0" w:space="0" w:color="auto"/>
            <w:right w:val="none" w:sz="0" w:space="0" w:color="auto"/>
          </w:divBdr>
          <w:divsChild>
            <w:div w:id="139141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705655">
      <w:bodyDiv w:val="1"/>
      <w:marLeft w:val="0"/>
      <w:marRight w:val="0"/>
      <w:marTop w:val="0"/>
      <w:marBottom w:val="0"/>
      <w:divBdr>
        <w:top w:val="none" w:sz="0" w:space="0" w:color="auto"/>
        <w:left w:val="none" w:sz="0" w:space="0" w:color="auto"/>
        <w:bottom w:val="none" w:sz="0" w:space="0" w:color="auto"/>
        <w:right w:val="none" w:sz="0" w:space="0" w:color="auto"/>
      </w:divBdr>
    </w:div>
    <w:div w:id="724985425">
      <w:bodyDiv w:val="1"/>
      <w:marLeft w:val="0"/>
      <w:marRight w:val="0"/>
      <w:marTop w:val="0"/>
      <w:marBottom w:val="0"/>
      <w:divBdr>
        <w:top w:val="none" w:sz="0" w:space="0" w:color="auto"/>
        <w:left w:val="none" w:sz="0" w:space="0" w:color="auto"/>
        <w:bottom w:val="none" w:sz="0" w:space="0" w:color="auto"/>
        <w:right w:val="none" w:sz="0" w:space="0" w:color="auto"/>
      </w:divBdr>
      <w:divsChild>
        <w:div w:id="1825928282">
          <w:marLeft w:val="0"/>
          <w:marRight w:val="0"/>
          <w:marTop w:val="0"/>
          <w:marBottom w:val="0"/>
          <w:divBdr>
            <w:top w:val="none" w:sz="0" w:space="0" w:color="auto"/>
            <w:left w:val="none" w:sz="0" w:space="0" w:color="auto"/>
            <w:bottom w:val="none" w:sz="0" w:space="0" w:color="auto"/>
            <w:right w:val="none" w:sz="0" w:space="0" w:color="auto"/>
          </w:divBdr>
          <w:divsChild>
            <w:div w:id="1908177470">
              <w:marLeft w:val="0"/>
              <w:marRight w:val="0"/>
              <w:marTop w:val="0"/>
              <w:marBottom w:val="0"/>
              <w:divBdr>
                <w:top w:val="none" w:sz="0" w:space="0" w:color="auto"/>
                <w:left w:val="none" w:sz="0" w:space="0" w:color="auto"/>
                <w:bottom w:val="none" w:sz="0" w:space="0" w:color="auto"/>
                <w:right w:val="none" w:sz="0" w:space="0" w:color="auto"/>
              </w:divBdr>
              <w:divsChild>
                <w:div w:id="987633849">
                  <w:marLeft w:val="0"/>
                  <w:marRight w:val="0"/>
                  <w:marTop w:val="0"/>
                  <w:marBottom w:val="0"/>
                  <w:divBdr>
                    <w:top w:val="none" w:sz="0" w:space="0" w:color="auto"/>
                    <w:left w:val="none" w:sz="0" w:space="0" w:color="auto"/>
                    <w:bottom w:val="none" w:sz="0" w:space="0" w:color="auto"/>
                    <w:right w:val="none" w:sz="0" w:space="0" w:color="auto"/>
                  </w:divBdr>
                </w:div>
              </w:divsChild>
            </w:div>
            <w:div w:id="2129425699">
              <w:marLeft w:val="0"/>
              <w:marRight w:val="0"/>
              <w:marTop w:val="0"/>
              <w:marBottom w:val="0"/>
              <w:divBdr>
                <w:top w:val="none" w:sz="0" w:space="0" w:color="auto"/>
                <w:left w:val="none" w:sz="0" w:space="0" w:color="auto"/>
                <w:bottom w:val="none" w:sz="0" w:space="0" w:color="auto"/>
                <w:right w:val="none" w:sz="0" w:space="0" w:color="auto"/>
              </w:divBdr>
              <w:divsChild>
                <w:div w:id="1200162397">
                  <w:marLeft w:val="0"/>
                  <w:marRight w:val="0"/>
                  <w:marTop w:val="0"/>
                  <w:marBottom w:val="0"/>
                  <w:divBdr>
                    <w:top w:val="none" w:sz="0" w:space="0" w:color="auto"/>
                    <w:left w:val="none" w:sz="0" w:space="0" w:color="auto"/>
                    <w:bottom w:val="none" w:sz="0" w:space="0" w:color="auto"/>
                    <w:right w:val="none" w:sz="0" w:space="0" w:color="auto"/>
                  </w:divBdr>
                </w:div>
                <w:div w:id="691032976">
                  <w:marLeft w:val="0"/>
                  <w:marRight w:val="0"/>
                  <w:marTop w:val="0"/>
                  <w:marBottom w:val="0"/>
                  <w:divBdr>
                    <w:top w:val="none" w:sz="0" w:space="0" w:color="auto"/>
                    <w:left w:val="none" w:sz="0" w:space="0" w:color="auto"/>
                    <w:bottom w:val="none" w:sz="0" w:space="0" w:color="auto"/>
                    <w:right w:val="none" w:sz="0" w:space="0" w:color="auto"/>
                  </w:divBdr>
                </w:div>
                <w:div w:id="1475951996">
                  <w:marLeft w:val="0"/>
                  <w:marRight w:val="0"/>
                  <w:marTop w:val="0"/>
                  <w:marBottom w:val="0"/>
                  <w:divBdr>
                    <w:top w:val="none" w:sz="0" w:space="0" w:color="auto"/>
                    <w:left w:val="none" w:sz="0" w:space="0" w:color="auto"/>
                    <w:bottom w:val="none" w:sz="0" w:space="0" w:color="auto"/>
                    <w:right w:val="none" w:sz="0" w:space="0" w:color="auto"/>
                  </w:divBdr>
                </w:div>
                <w:div w:id="175493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515385">
          <w:marLeft w:val="0"/>
          <w:marRight w:val="0"/>
          <w:marTop w:val="0"/>
          <w:marBottom w:val="0"/>
          <w:divBdr>
            <w:top w:val="none" w:sz="0" w:space="0" w:color="auto"/>
            <w:left w:val="none" w:sz="0" w:space="0" w:color="auto"/>
            <w:bottom w:val="none" w:sz="0" w:space="0" w:color="auto"/>
            <w:right w:val="none" w:sz="0" w:space="0" w:color="auto"/>
          </w:divBdr>
          <w:divsChild>
            <w:div w:id="528763913">
              <w:marLeft w:val="0"/>
              <w:marRight w:val="0"/>
              <w:marTop w:val="0"/>
              <w:marBottom w:val="0"/>
              <w:divBdr>
                <w:top w:val="none" w:sz="0" w:space="0" w:color="auto"/>
                <w:left w:val="none" w:sz="0" w:space="0" w:color="auto"/>
                <w:bottom w:val="none" w:sz="0" w:space="0" w:color="auto"/>
                <w:right w:val="none" w:sz="0" w:space="0" w:color="auto"/>
              </w:divBdr>
              <w:divsChild>
                <w:div w:id="1091661946">
                  <w:marLeft w:val="0"/>
                  <w:marRight w:val="0"/>
                  <w:marTop w:val="0"/>
                  <w:marBottom w:val="0"/>
                  <w:divBdr>
                    <w:top w:val="none" w:sz="0" w:space="0" w:color="auto"/>
                    <w:left w:val="none" w:sz="0" w:space="0" w:color="auto"/>
                    <w:bottom w:val="none" w:sz="0" w:space="0" w:color="auto"/>
                    <w:right w:val="none" w:sz="0" w:space="0" w:color="auto"/>
                  </w:divBdr>
                </w:div>
              </w:divsChild>
            </w:div>
            <w:div w:id="1007246728">
              <w:marLeft w:val="0"/>
              <w:marRight w:val="0"/>
              <w:marTop w:val="0"/>
              <w:marBottom w:val="0"/>
              <w:divBdr>
                <w:top w:val="none" w:sz="0" w:space="0" w:color="auto"/>
                <w:left w:val="none" w:sz="0" w:space="0" w:color="auto"/>
                <w:bottom w:val="none" w:sz="0" w:space="0" w:color="auto"/>
                <w:right w:val="none" w:sz="0" w:space="0" w:color="auto"/>
              </w:divBdr>
              <w:divsChild>
                <w:div w:id="342324500">
                  <w:marLeft w:val="0"/>
                  <w:marRight w:val="0"/>
                  <w:marTop w:val="0"/>
                  <w:marBottom w:val="0"/>
                  <w:divBdr>
                    <w:top w:val="none" w:sz="0" w:space="0" w:color="auto"/>
                    <w:left w:val="none" w:sz="0" w:space="0" w:color="auto"/>
                    <w:bottom w:val="none" w:sz="0" w:space="0" w:color="auto"/>
                    <w:right w:val="none" w:sz="0" w:space="0" w:color="auto"/>
                  </w:divBdr>
                </w:div>
                <w:div w:id="408310634">
                  <w:marLeft w:val="0"/>
                  <w:marRight w:val="0"/>
                  <w:marTop w:val="0"/>
                  <w:marBottom w:val="0"/>
                  <w:divBdr>
                    <w:top w:val="none" w:sz="0" w:space="0" w:color="auto"/>
                    <w:left w:val="none" w:sz="0" w:space="0" w:color="auto"/>
                    <w:bottom w:val="none" w:sz="0" w:space="0" w:color="auto"/>
                    <w:right w:val="none" w:sz="0" w:space="0" w:color="auto"/>
                  </w:divBdr>
                </w:div>
              </w:divsChild>
            </w:div>
            <w:div w:id="1511287238">
              <w:marLeft w:val="0"/>
              <w:marRight w:val="0"/>
              <w:marTop w:val="0"/>
              <w:marBottom w:val="0"/>
              <w:divBdr>
                <w:top w:val="none" w:sz="0" w:space="0" w:color="auto"/>
                <w:left w:val="none" w:sz="0" w:space="0" w:color="auto"/>
                <w:bottom w:val="none" w:sz="0" w:space="0" w:color="auto"/>
                <w:right w:val="none" w:sz="0" w:space="0" w:color="auto"/>
              </w:divBdr>
              <w:divsChild>
                <w:div w:id="1288664905">
                  <w:marLeft w:val="0"/>
                  <w:marRight w:val="0"/>
                  <w:marTop w:val="0"/>
                  <w:marBottom w:val="0"/>
                  <w:divBdr>
                    <w:top w:val="none" w:sz="0" w:space="0" w:color="auto"/>
                    <w:left w:val="none" w:sz="0" w:space="0" w:color="auto"/>
                    <w:bottom w:val="none" w:sz="0" w:space="0" w:color="auto"/>
                    <w:right w:val="none" w:sz="0" w:space="0" w:color="auto"/>
                  </w:divBdr>
                </w:div>
              </w:divsChild>
            </w:div>
            <w:div w:id="1261260341">
              <w:marLeft w:val="0"/>
              <w:marRight w:val="0"/>
              <w:marTop w:val="0"/>
              <w:marBottom w:val="0"/>
              <w:divBdr>
                <w:top w:val="none" w:sz="0" w:space="0" w:color="auto"/>
                <w:left w:val="none" w:sz="0" w:space="0" w:color="auto"/>
                <w:bottom w:val="none" w:sz="0" w:space="0" w:color="auto"/>
                <w:right w:val="none" w:sz="0" w:space="0" w:color="auto"/>
              </w:divBdr>
              <w:divsChild>
                <w:div w:id="199977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894052">
      <w:bodyDiv w:val="1"/>
      <w:marLeft w:val="0"/>
      <w:marRight w:val="0"/>
      <w:marTop w:val="0"/>
      <w:marBottom w:val="0"/>
      <w:divBdr>
        <w:top w:val="none" w:sz="0" w:space="0" w:color="auto"/>
        <w:left w:val="none" w:sz="0" w:space="0" w:color="auto"/>
        <w:bottom w:val="none" w:sz="0" w:space="0" w:color="auto"/>
        <w:right w:val="none" w:sz="0" w:space="0" w:color="auto"/>
      </w:divBdr>
      <w:divsChild>
        <w:div w:id="363987475">
          <w:marLeft w:val="0"/>
          <w:marRight w:val="0"/>
          <w:marTop w:val="0"/>
          <w:marBottom w:val="0"/>
          <w:divBdr>
            <w:top w:val="none" w:sz="0" w:space="0" w:color="auto"/>
            <w:left w:val="none" w:sz="0" w:space="0" w:color="auto"/>
            <w:bottom w:val="none" w:sz="0" w:space="0" w:color="auto"/>
            <w:right w:val="none" w:sz="0" w:space="0" w:color="auto"/>
          </w:divBdr>
          <w:divsChild>
            <w:div w:id="1674458390">
              <w:marLeft w:val="0"/>
              <w:marRight w:val="0"/>
              <w:marTop w:val="0"/>
              <w:marBottom w:val="0"/>
              <w:divBdr>
                <w:top w:val="none" w:sz="0" w:space="0" w:color="auto"/>
                <w:left w:val="none" w:sz="0" w:space="0" w:color="auto"/>
                <w:bottom w:val="none" w:sz="0" w:space="0" w:color="auto"/>
                <w:right w:val="none" w:sz="0" w:space="0" w:color="auto"/>
              </w:divBdr>
              <w:divsChild>
                <w:div w:id="108857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826941">
      <w:bodyDiv w:val="1"/>
      <w:marLeft w:val="0"/>
      <w:marRight w:val="0"/>
      <w:marTop w:val="0"/>
      <w:marBottom w:val="0"/>
      <w:divBdr>
        <w:top w:val="none" w:sz="0" w:space="0" w:color="auto"/>
        <w:left w:val="none" w:sz="0" w:space="0" w:color="auto"/>
        <w:bottom w:val="none" w:sz="0" w:space="0" w:color="auto"/>
        <w:right w:val="none" w:sz="0" w:space="0" w:color="auto"/>
      </w:divBdr>
    </w:div>
    <w:div w:id="820728934">
      <w:bodyDiv w:val="1"/>
      <w:marLeft w:val="0"/>
      <w:marRight w:val="0"/>
      <w:marTop w:val="0"/>
      <w:marBottom w:val="0"/>
      <w:divBdr>
        <w:top w:val="none" w:sz="0" w:space="0" w:color="auto"/>
        <w:left w:val="none" w:sz="0" w:space="0" w:color="auto"/>
        <w:bottom w:val="none" w:sz="0" w:space="0" w:color="auto"/>
        <w:right w:val="none" w:sz="0" w:space="0" w:color="auto"/>
      </w:divBdr>
    </w:div>
    <w:div w:id="952782604">
      <w:bodyDiv w:val="1"/>
      <w:marLeft w:val="0"/>
      <w:marRight w:val="0"/>
      <w:marTop w:val="0"/>
      <w:marBottom w:val="0"/>
      <w:divBdr>
        <w:top w:val="none" w:sz="0" w:space="0" w:color="auto"/>
        <w:left w:val="none" w:sz="0" w:space="0" w:color="auto"/>
        <w:bottom w:val="none" w:sz="0" w:space="0" w:color="auto"/>
        <w:right w:val="none" w:sz="0" w:space="0" w:color="auto"/>
      </w:divBdr>
    </w:div>
    <w:div w:id="960845729">
      <w:bodyDiv w:val="1"/>
      <w:marLeft w:val="0"/>
      <w:marRight w:val="0"/>
      <w:marTop w:val="0"/>
      <w:marBottom w:val="0"/>
      <w:divBdr>
        <w:top w:val="none" w:sz="0" w:space="0" w:color="auto"/>
        <w:left w:val="none" w:sz="0" w:space="0" w:color="auto"/>
        <w:bottom w:val="none" w:sz="0" w:space="0" w:color="auto"/>
        <w:right w:val="none" w:sz="0" w:space="0" w:color="auto"/>
      </w:divBdr>
    </w:div>
    <w:div w:id="979843782">
      <w:bodyDiv w:val="1"/>
      <w:marLeft w:val="0"/>
      <w:marRight w:val="0"/>
      <w:marTop w:val="0"/>
      <w:marBottom w:val="0"/>
      <w:divBdr>
        <w:top w:val="none" w:sz="0" w:space="0" w:color="auto"/>
        <w:left w:val="none" w:sz="0" w:space="0" w:color="auto"/>
        <w:bottom w:val="none" w:sz="0" w:space="0" w:color="auto"/>
        <w:right w:val="none" w:sz="0" w:space="0" w:color="auto"/>
      </w:divBdr>
      <w:divsChild>
        <w:div w:id="901670657">
          <w:marLeft w:val="0"/>
          <w:marRight w:val="0"/>
          <w:marTop w:val="0"/>
          <w:marBottom w:val="0"/>
          <w:divBdr>
            <w:top w:val="none" w:sz="0" w:space="0" w:color="auto"/>
            <w:left w:val="none" w:sz="0" w:space="0" w:color="auto"/>
            <w:bottom w:val="none" w:sz="0" w:space="0" w:color="auto"/>
            <w:right w:val="none" w:sz="0" w:space="0" w:color="auto"/>
          </w:divBdr>
          <w:divsChild>
            <w:div w:id="89012966">
              <w:marLeft w:val="0"/>
              <w:marRight w:val="0"/>
              <w:marTop w:val="0"/>
              <w:marBottom w:val="0"/>
              <w:divBdr>
                <w:top w:val="none" w:sz="0" w:space="0" w:color="auto"/>
                <w:left w:val="none" w:sz="0" w:space="0" w:color="auto"/>
                <w:bottom w:val="none" w:sz="0" w:space="0" w:color="auto"/>
                <w:right w:val="none" w:sz="0" w:space="0" w:color="auto"/>
              </w:divBdr>
              <w:divsChild>
                <w:div w:id="35632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250571">
      <w:bodyDiv w:val="1"/>
      <w:marLeft w:val="0"/>
      <w:marRight w:val="0"/>
      <w:marTop w:val="0"/>
      <w:marBottom w:val="0"/>
      <w:divBdr>
        <w:top w:val="none" w:sz="0" w:space="0" w:color="auto"/>
        <w:left w:val="none" w:sz="0" w:space="0" w:color="auto"/>
        <w:bottom w:val="none" w:sz="0" w:space="0" w:color="auto"/>
        <w:right w:val="none" w:sz="0" w:space="0" w:color="auto"/>
      </w:divBdr>
      <w:divsChild>
        <w:div w:id="398594895">
          <w:marLeft w:val="0"/>
          <w:marRight w:val="0"/>
          <w:marTop w:val="0"/>
          <w:marBottom w:val="0"/>
          <w:divBdr>
            <w:top w:val="none" w:sz="0" w:space="0" w:color="auto"/>
            <w:left w:val="none" w:sz="0" w:space="0" w:color="auto"/>
            <w:bottom w:val="none" w:sz="0" w:space="0" w:color="auto"/>
            <w:right w:val="none" w:sz="0" w:space="0" w:color="auto"/>
          </w:divBdr>
          <w:divsChild>
            <w:div w:id="1695114781">
              <w:marLeft w:val="0"/>
              <w:marRight w:val="0"/>
              <w:marTop w:val="0"/>
              <w:marBottom w:val="0"/>
              <w:divBdr>
                <w:top w:val="none" w:sz="0" w:space="0" w:color="auto"/>
                <w:left w:val="none" w:sz="0" w:space="0" w:color="auto"/>
                <w:bottom w:val="none" w:sz="0" w:space="0" w:color="auto"/>
                <w:right w:val="none" w:sz="0" w:space="0" w:color="auto"/>
              </w:divBdr>
              <w:divsChild>
                <w:div w:id="108148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761968">
      <w:bodyDiv w:val="1"/>
      <w:marLeft w:val="0"/>
      <w:marRight w:val="0"/>
      <w:marTop w:val="0"/>
      <w:marBottom w:val="0"/>
      <w:divBdr>
        <w:top w:val="none" w:sz="0" w:space="0" w:color="auto"/>
        <w:left w:val="none" w:sz="0" w:space="0" w:color="auto"/>
        <w:bottom w:val="none" w:sz="0" w:space="0" w:color="auto"/>
        <w:right w:val="none" w:sz="0" w:space="0" w:color="auto"/>
      </w:divBdr>
      <w:divsChild>
        <w:div w:id="363750043">
          <w:marLeft w:val="0"/>
          <w:marRight w:val="0"/>
          <w:marTop w:val="0"/>
          <w:marBottom w:val="0"/>
          <w:divBdr>
            <w:top w:val="none" w:sz="0" w:space="0" w:color="auto"/>
            <w:left w:val="none" w:sz="0" w:space="0" w:color="auto"/>
            <w:bottom w:val="none" w:sz="0" w:space="0" w:color="auto"/>
            <w:right w:val="none" w:sz="0" w:space="0" w:color="auto"/>
          </w:divBdr>
          <w:divsChild>
            <w:div w:id="1497964324">
              <w:marLeft w:val="0"/>
              <w:marRight w:val="0"/>
              <w:marTop w:val="0"/>
              <w:marBottom w:val="0"/>
              <w:divBdr>
                <w:top w:val="none" w:sz="0" w:space="0" w:color="auto"/>
                <w:left w:val="none" w:sz="0" w:space="0" w:color="auto"/>
                <w:bottom w:val="none" w:sz="0" w:space="0" w:color="auto"/>
                <w:right w:val="none" w:sz="0" w:space="0" w:color="auto"/>
              </w:divBdr>
              <w:divsChild>
                <w:div w:id="286859052">
                  <w:marLeft w:val="0"/>
                  <w:marRight w:val="0"/>
                  <w:marTop w:val="0"/>
                  <w:marBottom w:val="0"/>
                  <w:divBdr>
                    <w:top w:val="none" w:sz="0" w:space="0" w:color="auto"/>
                    <w:left w:val="none" w:sz="0" w:space="0" w:color="auto"/>
                    <w:bottom w:val="none" w:sz="0" w:space="0" w:color="auto"/>
                    <w:right w:val="none" w:sz="0" w:space="0" w:color="auto"/>
                  </w:divBdr>
                </w:div>
              </w:divsChild>
            </w:div>
            <w:div w:id="993409038">
              <w:marLeft w:val="0"/>
              <w:marRight w:val="0"/>
              <w:marTop w:val="0"/>
              <w:marBottom w:val="0"/>
              <w:divBdr>
                <w:top w:val="none" w:sz="0" w:space="0" w:color="auto"/>
                <w:left w:val="none" w:sz="0" w:space="0" w:color="auto"/>
                <w:bottom w:val="none" w:sz="0" w:space="0" w:color="auto"/>
                <w:right w:val="none" w:sz="0" w:space="0" w:color="auto"/>
              </w:divBdr>
              <w:divsChild>
                <w:div w:id="642470674">
                  <w:marLeft w:val="0"/>
                  <w:marRight w:val="0"/>
                  <w:marTop w:val="0"/>
                  <w:marBottom w:val="0"/>
                  <w:divBdr>
                    <w:top w:val="none" w:sz="0" w:space="0" w:color="auto"/>
                    <w:left w:val="none" w:sz="0" w:space="0" w:color="auto"/>
                    <w:bottom w:val="none" w:sz="0" w:space="0" w:color="auto"/>
                    <w:right w:val="none" w:sz="0" w:space="0" w:color="auto"/>
                  </w:divBdr>
                </w:div>
                <w:div w:id="1808550773">
                  <w:marLeft w:val="0"/>
                  <w:marRight w:val="0"/>
                  <w:marTop w:val="0"/>
                  <w:marBottom w:val="0"/>
                  <w:divBdr>
                    <w:top w:val="none" w:sz="0" w:space="0" w:color="auto"/>
                    <w:left w:val="none" w:sz="0" w:space="0" w:color="auto"/>
                    <w:bottom w:val="none" w:sz="0" w:space="0" w:color="auto"/>
                    <w:right w:val="none" w:sz="0" w:space="0" w:color="auto"/>
                  </w:divBdr>
                </w:div>
                <w:div w:id="1399593025">
                  <w:marLeft w:val="0"/>
                  <w:marRight w:val="0"/>
                  <w:marTop w:val="0"/>
                  <w:marBottom w:val="0"/>
                  <w:divBdr>
                    <w:top w:val="none" w:sz="0" w:space="0" w:color="auto"/>
                    <w:left w:val="none" w:sz="0" w:space="0" w:color="auto"/>
                    <w:bottom w:val="none" w:sz="0" w:space="0" w:color="auto"/>
                    <w:right w:val="none" w:sz="0" w:space="0" w:color="auto"/>
                  </w:divBdr>
                </w:div>
                <w:div w:id="3212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421053">
          <w:marLeft w:val="0"/>
          <w:marRight w:val="0"/>
          <w:marTop w:val="0"/>
          <w:marBottom w:val="0"/>
          <w:divBdr>
            <w:top w:val="none" w:sz="0" w:space="0" w:color="auto"/>
            <w:left w:val="none" w:sz="0" w:space="0" w:color="auto"/>
            <w:bottom w:val="none" w:sz="0" w:space="0" w:color="auto"/>
            <w:right w:val="none" w:sz="0" w:space="0" w:color="auto"/>
          </w:divBdr>
          <w:divsChild>
            <w:div w:id="817041873">
              <w:marLeft w:val="0"/>
              <w:marRight w:val="0"/>
              <w:marTop w:val="0"/>
              <w:marBottom w:val="0"/>
              <w:divBdr>
                <w:top w:val="none" w:sz="0" w:space="0" w:color="auto"/>
                <w:left w:val="none" w:sz="0" w:space="0" w:color="auto"/>
                <w:bottom w:val="none" w:sz="0" w:space="0" w:color="auto"/>
                <w:right w:val="none" w:sz="0" w:space="0" w:color="auto"/>
              </w:divBdr>
              <w:divsChild>
                <w:div w:id="210507068">
                  <w:marLeft w:val="0"/>
                  <w:marRight w:val="0"/>
                  <w:marTop w:val="0"/>
                  <w:marBottom w:val="0"/>
                  <w:divBdr>
                    <w:top w:val="none" w:sz="0" w:space="0" w:color="auto"/>
                    <w:left w:val="none" w:sz="0" w:space="0" w:color="auto"/>
                    <w:bottom w:val="none" w:sz="0" w:space="0" w:color="auto"/>
                    <w:right w:val="none" w:sz="0" w:space="0" w:color="auto"/>
                  </w:divBdr>
                </w:div>
              </w:divsChild>
            </w:div>
            <w:div w:id="40250757">
              <w:marLeft w:val="0"/>
              <w:marRight w:val="0"/>
              <w:marTop w:val="0"/>
              <w:marBottom w:val="0"/>
              <w:divBdr>
                <w:top w:val="none" w:sz="0" w:space="0" w:color="auto"/>
                <w:left w:val="none" w:sz="0" w:space="0" w:color="auto"/>
                <w:bottom w:val="none" w:sz="0" w:space="0" w:color="auto"/>
                <w:right w:val="none" w:sz="0" w:space="0" w:color="auto"/>
              </w:divBdr>
              <w:divsChild>
                <w:div w:id="1729573697">
                  <w:marLeft w:val="0"/>
                  <w:marRight w:val="0"/>
                  <w:marTop w:val="0"/>
                  <w:marBottom w:val="0"/>
                  <w:divBdr>
                    <w:top w:val="none" w:sz="0" w:space="0" w:color="auto"/>
                    <w:left w:val="none" w:sz="0" w:space="0" w:color="auto"/>
                    <w:bottom w:val="none" w:sz="0" w:space="0" w:color="auto"/>
                    <w:right w:val="none" w:sz="0" w:space="0" w:color="auto"/>
                  </w:divBdr>
                </w:div>
                <w:div w:id="1243873850">
                  <w:marLeft w:val="0"/>
                  <w:marRight w:val="0"/>
                  <w:marTop w:val="0"/>
                  <w:marBottom w:val="0"/>
                  <w:divBdr>
                    <w:top w:val="none" w:sz="0" w:space="0" w:color="auto"/>
                    <w:left w:val="none" w:sz="0" w:space="0" w:color="auto"/>
                    <w:bottom w:val="none" w:sz="0" w:space="0" w:color="auto"/>
                    <w:right w:val="none" w:sz="0" w:space="0" w:color="auto"/>
                  </w:divBdr>
                </w:div>
              </w:divsChild>
            </w:div>
            <w:div w:id="1088113118">
              <w:marLeft w:val="0"/>
              <w:marRight w:val="0"/>
              <w:marTop w:val="0"/>
              <w:marBottom w:val="0"/>
              <w:divBdr>
                <w:top w:val="none" w:sz="0" w:space="0" w:color="auto"/>
                <w:left w:val="none" w:sz="0" w:space="0" w:color="auto"/>
                <w:bottom w:val="none" w:sz="0" w:space="0" w:color="auto"/>
                <w:right w:val="none" w:sz="0" w:space="0" w:color="auto"/>
              </w:divBdr>
              <w:divsChild>
                <w:div w:id="1677884927">
                  <w:marLeft w:val="0"/>
                  <w:marRight w:val="0"/>
                  <w:marTop w:val="0"/>
                  <w:marBottom w:val="0"/>
                  <w:divBdr>
                    <w:top w:val="none" w:sz="0" w:space="0" w:color="auto"/>
                    <w:left w:val="none" w:sz="0" w:space="0" w:color="auto"/>
                    <w:bottom w:val="none" w:sz="0" w:space="0" w:color="auto"/>
                    <w:right w:val="none" w:sz="0" w:space="0" w:color="auto"/>
                  </w:divBdr>
                </w:div>
              </w:divsChild>
            </w:div>
            <w:div w:id="1559124446">
              <w:marLeft w:val="0"/>
              <w:marRight w:val="0"/>
              <w:marTop w:val="0"/>
              <w:marBottom w:val="0"/>
              <w:divBdr>
                <w:top w:val="none" w:sz="0" w:space="0" w:color="auto"/>
                <w:left w:val="none" w:sz="0" w:space="0" w:color="auto"/>
                <w:bottom w:val="none" w:sz="0" w:space="0" w:color="auto"/>
                <w:right w:val="none" w:sz="0" w:space="0" w:color="auto"/>
              </w:divBdr>
              <w:divsChild>
                <w:div w:id="173797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186224">
      <w:bodyDiv w:val="1"/>
      <w:marLeft w:val="0"/>
      <w:marRight w:val="0"/>
      <w:marTop w:val="0"/>
      <w:marBottom w:val="0"/>
      <w:divBdr>
        <w:top w:val="none" w:sz="0" w:space="0" w:color="auto"/>
        <w:left w:val="none" w:sz="0" w:space="0" w:color="auto"/>
        <w:bottom w:val="none" w:sz="0" w:space="0" w:color="auto"/>
        <w:right w:val="none" w:sz="0" w:space="0" w:color="auto"/>
      </w:divBdr>
      <w:divsChild>
        <w:div w:id="234322781">
          <w:marLeft w:val="0"/>
          <w:marRight w:val="0"/>
          <w:marTop w:val="0"/>
          <w:marBottom w:val="0"/>
          <w:divBdr>
            <w:top w:val="none" w:sz="0" w:space="0" w:color="auto"/>
            <w:left w:val="none" w:sz="0" w:space="0" w:color="auto"/>
            <w:bottom w:val="none" w:sz="0" w:space="0" w:color="auto"/>
            <w:right w:val="none" w:sz="0" w:space="0" w:color="auto"/>
          </w:divBdr>
          <w:divsChild>
            <w:div w:id="1291519123">
              <w:marLeft w:val="0"/>
              <w:marRight w:val="0"/>
              <w:marTop w:val="0"/>
              <w:marBottom w:val="0"/>
              <w:divBdr>
                <w:top w:val="none" w:sz="0" w:space="0" w:color="auto"/>
                <w:left w:val="none" w:sz="0" w:space="0" w:color="auto"/>
                <w:bottom w:val="none" w:sz="0" w:space="0" w:color="auto"/>
                <w:right w:val="none" w:sz="0" w:space="0" w:color="auto"/>
              </w:divBdr>
              <w:divsChild>
                <w:div w:id="19588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397246">
      <w:bodyDiv w:val="1"/>
      <w:marLeft w:val="0"/>
      <w:marRight w:val="0"/>
      <w:marTop w:val="0"/>
      <w:marBottom w:val="0"/>
      <w:divBdr>
        <w:top w:val="none" w:sz="0" w:space="0" w:color="auto"/>
        <w:left w:val="none" w:sz="0" w:space="0" w:color="auto"/>
        <w:bottom w:val="none" w:sz="0" w:space="0" w:color="auto"/>
        <w:right w:val="none" w:sz="0" w:space="0" w:color="auto"/>
      </w:divBdr>
    </w:div>
    <w:div w:id="1945191734">
      <w:bodyDiv w:val="1"/>
      <w:marLeft w:val="0"/>
      <w:marRight w:val="0"/>
      <w:marTop w:val="0"/>
      <w:marBottom w:val="0"/>
      <w:divBdr>
        <w:top w:val="none" w:sz="0" w:space="0" w:color="auto"/>
        <w:left w:val="none" w:sz="0" w:space="0" w:color="auto"/>
        <w:bottom w:val="none" w:sz="0" w:space="0" w:color="auto"/>
        <w:right w:val="none" w:sz="0" w:space="0" w:color="auto"/>
      </w:divBdr>
      <w:divsChild>
        <w:div w:id="1802919242">
          <w:marLeft w:val="0"/>
          <w:marRight w:val="0"/>
          <w:marTop w:val="0"/>
          <w:marBottom w:val="0"/>
          <w:divBdr>
            <w:top w:val="none" w:sz="0" w:space="0" w:color="auto"/>
            <w:left w:val="none" w:sz="0" w:space="0" w:color="auto"/>
            <w:bottom w:val="none" w:sz="0" w:space="0" w:color="auto"/>
            <w:right w:val="none" w:sz="0" w:space="0" w:color="auto"/>
          </w:divBdr>
          <w:divsChild>
            <w:div w:id="1691174487">
              <w:marLeft w:val="0"/>
              <w:marRight w:val="0"/>
              <w:marTop w:val="0"/>
              <w:marBottom w:val="0"/>
              <w:divBdr>
                <w:top w:val="none" w:sz="0" w:space="0" w:color="auto"/>
                <w:left w:val="none" w:sz="0" w:space="0" w:color="auto"/>
                <w:bottom w:val="none" w:sz="0" w:space="0" w:color="auto"/>
                <w:right w:val="none" w:sz="0" w:space="0" w:color="auto"/>
              </w:divBdr>
              <w:divsChild>
                <w:div w:id="1384721387">
                  <w:marLeft w:val="0"/>
                  <w:marRight w:val="0"/>
                  <w:marTop w:val="0"/>
                  <w:marBottom w:val="0"/>
                  <w:divBdr>
                    <w:top w:val="none" w:sz="0" w:space="0" w:color="auto"/>
                    <w:left w:val="none" w:sz="0" w:space="0" w:color="auto"/>
                    <w:bottom w:val="none" w:sz="0" w:space="0" w:color="auto"/>
                    <w:right w:val="none" w:sz="0" w:space="0" w:color="auto"/>
                  </w:divBdr>
                </w:div>
              </w:divsChild>
            </w:div>
            <w:div w:id="1357728179">
              <w:marLeft w:val="0"/>
              <w:marRight w:val="0"/>
              <w:marTop w:val="0"/>
              <w:marBottom w:val="0"/>
              <w:divBdr>
                <w:top w:val="none" w:sz="0" w:space="0" w:color="auto"/>
                <w:left w:val="none" w:sz="0" w:space="0" w:color="auto"/>
                <w:bottom w:val="none" w:sz="0" w:space="0" w:color="auto"/>
                <w:right w:val="none" w:sz="0" w:space="0" w:color="auto"/>
              </w:divBdr>
              <w:divsChild>
                <w:div w:id="98911319">
                  <w:marLeft w:val="0"/>
                  <w:marRight w:val="0"/>
                  <w:marTop w:val="0"/>
                  <w:marBottom w:val="0"/>
                  <w:divBdr>
                    <w:top w:val="none" w:sz="0" w:space="0" w:color="auto"/>
                    <w:left w:val="none" w:sz="0" w:space="0" w:color="auto"/>
                    <w:bottom w:val="none" w:sz="0" w:space="0" w:color="auto"/>
                    <w:right w:val="none" w:sz="0" w:space="0" w:color="auto"/>
                  </w:divBdr>
                </w:div>
                <w:div w:id="1242986846">
                  <w:marLeft w:val="0"/>
                  <w:marRight w:val="0"/>
                  <w:marTop w:val="0"/>
                  <w:marBottom w:val="0"/>
                  <w:divBdr>
                    <w:top w:val="none" w:sz="0" w:space="0" w:color="auto"/>
                    <w:left w:val="none" w:sz="0" w:space="0" w:color="auto"/>
                    <w:bottom w:val="none" w:sz="0" w:space="0" w:color="auto"/>
                    <w:right w:val="none" w:sz="0" w:space="0" w:color="auto"/>
                  </w:divBdr>
                </w:div>
                <w:div w:id="1059939756">
                  <w:marLeft w:val="0"/>
                  <w:marRight w:val="0"/>
                  <w:marTop w:val="0"/>
                  <w:marBottom w:val="0"/>
                  <w:divBdr>
                    <w:top w:val="none" w:sz="0" w:space="0" w:color="auto"/>
                    <w:left w:val="none" w:sz="0" w:space="0" w:color="auto"/>
                    <w:bottom w:val="none" w:sz="0" w:space="0" w:color="auto"/>
                    <w:right w:val="none" w:sz="0" w:space="0" w:color="auto"/>
                  </w:divBdr>
                </w:div>
                <w:div w:id="78855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354591">
          <w:marLeft w:val="0"/>
          <w:marRight w:val="0"/>
          <w:marTop w:val="0"/>
          <w:marBottom w:val="0"/>
          <w:divBdr>
            <w:top w:val="none" w:sz="0" w:space="0" w:color="auto"/>
            <w:left w:val="none" w:sz="0" w:space="0" w:color="auto"/>
            <w:bottom w:val="none" w:sz="0" w:space="0" w:color="auto"/>
            <w:right w:val="none" w:sz="0" w:space="0" w:color="auto"/>
          </w:divBdr>
          <w:divsChild>
            <w:div w:id="1566258127">
              <w:marLeft w:val="0"/>
              <w:marRight w:val="0"/>
              <w:marTop w:val="0"/>
              <w:marBottom w:val="0"/>
              <w:divBdr>
                <w:top w:val="none" w:sz="0" w:space="0" w:color="auto"/>
                <w:left w:val="none" w:sz="0" w:space="0" w:color="auto"/>
                <w:bottom w:val="none" w:sz="0" w:space="0" w:color="auto"/>
                <w:right w:val="none" w:sz="0" w:space="0" w:color="auto"/>
              </w:divBdr>
              <w:divsChild>
                <w:div w:id="283392653">
                  <w:marLeft w:val="0"/>
                  <w:marRight w:val="0"/>
                  <w:marTop w:val="0"/>
                  <w:marBottom w:val="0"/>
                  <w:divBdr>
                    <w:top w:val="none" w:sz="0" w:space="0" w:color="auto"/>
                    <w:left w:val="none" w:sz="0" w:space="0" w:color="auto"/>
                    <w:bottom w:val="none" w:sz="0" w:space="0" w:color="auto"/>
                    <w:right w:val="none" w:sz="0" w:space="0" w:color="auto"/>
                  </w:divBdr>
                </w:div>
              </w:divsChild>
            </w:div>
            <w:div w:id="607859604">
              <w:marLeft w:val="0"/>
              <w:marRight w:val="0"/>
              <w:marTop w:val="0"/>
              <w:marBottom w:val="0"/>
              <w:divBdr>
                <w:top w:val="none" w:sz="0" w:space="0" w:color="auto"/>
                <w:left w:val="none" w:sz="0" w:space="0" w:color="auto"/>
                <w:bottom w:val="none" w:sz="0" w:space="0" w:color="auto"/>
                <w:right w:val="none" w:sz="0" w:space="0" w:color="auto"/>
              </w:divBdr>
              <w:divsChild>
                <w:div w:id="1036809085">
                  <w:marLeft w:val="0"/>
                  <w:marRight w:val="0"/>
                  <w:marTop w:val="0"/>
                  <w:marBottom w:val="0"/>
                  <w:divBdr>
                    <w:top w:val="none" w:sz="0" w:space="0" w:color="auto"/>
                    <w:left w:val="none" w:sz="0" w:space="0" w:color="auto"/>
                    <w:bottom w:val="none" w:sz="0" w:space="0" w:color="auto"/>
                    <w:right w:val="none" w:sz="0" w:space="0" w:color="auto"/>
                  </w:divBdr>
                </w:div>
                <w:div w:id="447968942">
                  <w:marLeft w:val="0"/>
                  <w:marRight w:val="0"/>
                  <w:marTop w:val="0"/>
                  <w:marBottom w:val="0"/>
                  <w:divBdr>
                    <w:top w:val="none" w:sz="0" w:space="0" w:color="auto"/>
                    <w:left w:val="none" w:sz="0" w:space="0" w:color="auto"/>
                    <w:bottom w:val="none" w:sz="0" w:space="0" w:color="auto"/>
                    <w:right w:val="none" w:sz="0" w:space="0" w:color="auto"/>
                  </w:divBdr>
                </w:div>
              </w:divsChild>
            </w:div>
            <w:div w:id="1017388007">
              <w:marLeft w:val="0"/>
              <w:marRight w:val="0"/>
              <w:marTop w:val="0"/>
              <w:marBottom w:val="0"/>
              <w:divBdr>
                <w:top w:val="none" w:sz="0" w:space="0" w:color="auto"/>
                <w:left w:val="none" w:sz="0" w:space="0" w:color="auto"/>
                <w:bottom w:val="none" w:sz="0" w:space="0" w:color="auto"/>
                <w:right w:val="none" w:sz="0" w:space="0" w:color="auto"/>
              </w:divBdr>
              <w:divsChild>
                <w:div w:id="1179349622">
                  <w:marLeft w:val="0"/>
                  <w:marRight w:val="0"/>
                  <w:marTop w:val="0"/>
                  <w:marBottom w:val="0"/>
                  <w:divBdr>
                    <w:top w:val="none" w:sz="0" w:space="0" w:color="auto"/>
                    <w:left w:val="none" w:sz="0" w:space="0" w:color="auto"/>
                    <w:bottom w:val="none" w:sz="0" w:space="0" w:color="auto"/>
                    <w:right w:val="none" w:sz="0" w:space="0" w:color="auto"/>
                  </w:divBdr>
                </w:div>
              </w:divsChild>
            </w:div>
            <w:div w:id="1198815102">
              <w:marLeft w:val="0"/>
              <w:marRight w:val="0"/>
              <w:marTop w:val="0"/>
              <w:marBottom w:val="0"/>
              <w:divBdr>
                <w:top w:val="none" w:sz="0" w:space="0" w:color="auto"/>
                <w:left w:val="none" w:sz="0" w:space="0" w:color="auto"/>
                <w:bottom w:val="none" w:sz="0" w:space="0" w:color="auto"/>
                <w:right w:val="none" w:sz="0" w:space="0" w:color="auto"/>
              </w:divBdr>
              <w:divsChild>
                <w:div w:id="185854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930576">
      <w:bodyDiv w:val="1"/>
      <w:marLeft w:val="0"/>
      <w:marRight w:val="0"/>
      <w:marTop w:val="0"/>
      <w:marBottom w:val="0"/>
      <w:divBdr>
        <w:top w:val="none" w:sz="0" w:space="0" w:color="auto"/>
        <w:left w:val="none" w:sz="0" w:space="0" w:color="auto"/>
        <w:bottom w:val="none" w:sz="0" w:space="0" w:color="auto"/>
        <w:right w:val="none" w:sz="0" w:space="0" w:color="auto"/>
      </w:divBdr>
      <w:divsChild>
        <w:div w:id="2132092124">
          <w:marLeft w:val="0"/>
          <w:marRight w:val="0"/>
          <w:marTop w:val="0"/>
          <w:marBottom w:val="0"/>
          <w:divBdr>
            <w:top w:val="none" w:sz="0" w:space="0" w:color="auto"/>
            <w:left w:val="none" w:sz="0" w:space="0" w:color="auto"/>
            <w:bottom w:val="none" w:sz="0" w:space="0" w:color="auto"/>
            <w:right w:val="none" w:sz="0" w:space="0" w:color="auto"/>
          </w:divBdr>
          <w:divsChild>
            <w:div w:id="2080055052">
              <w:marLeft w:val="0"/>
              <w:marRight w:val="0"/>
              <w:marTop w:val="0"/>
              <w:marBottom w:val="0"/>
              <w:divBdr>
                <w:top w:val="none" w:sz="0" w:space="0" w:color="auto"/>
                <w:left w:val="none" w:sz="0" w:space="0" w:color="auto"/>
                <w:bottom w:val="none" w:sz="0" w:space="0" w:color="auto"/>
                <w:right w:val="none" w:sz="0" w:space="0" w:color="auto"/>
              </w:divBdr>
              <w:divsChild>
                <w:div w:id="444010250">
                  <w:marLeft w:val="0"/>
                  <w:marRight w:val="0"/>
                  <w:marTop w:val="0"/>
                  <w:marBottom w:val="0"/>
                  <w:divBdr>
                    <w:top w:val="none" w:sz="0" w:space="0" w:color="auto"/>
                    <w:left w:val="none" w:sz="0" w:space="0" w:color="auto"/>
                    <w:bottom w:val="none" w:sz="0" w:space="0" w:color="auto"/>
                    <w:right w:val="none" w:sz="0" w:space="0" w:color="auto"/>
                  </w:divBdr>
                </w:div>
              </w:divsChild>
            </w:div>
            <w:div w:id="1146749885">
              <w:marLeft w:val="0"/>
              <w:marRight w:val="0"/>
              <w:marTop w:val="0"/>
              <w:marBottom w:val="0"/>
              <w:divBdr>
                <w:top w:val="none" w:sz="0" w:space="0" w:color="auto"/>
                <w:left w:val="none" w:sz="0" w:space="0" w:color="auto"/>
                <w:bottom w:val="none" w:sz="0" w:space="0" w:color="auto"/>
                <w:right w:val="none" w:sz="0" w:space="0" w:color="auto"/>
              </w:divBdr>
              <w:divsChild>
                <w:div w:id="349573112">
                  <w:marLeft w:val="0"/>
                  <w:marRight w:val="0"/>
                  <w:marTop w:val="0"/>
                  <w:marBottom w:val="0"/>
                  <w:divBdr>
                    <w:top w:val="none" w:sz="0" w:space="0" w:color="auto"/>
                    <w:left w:val="none" w:sz="0" w:space="0" w:color="auto"/>
                    <w:bottom w:val="none" w:sz="0" w:space="0" w:color="auto"/>
                    <w:right w:val="none" w:sz="0" w:space="0" w:color="auto"/>
                  </w:divBdr>
                </w:div>
                <w:div w:id="705369204">
                  <w:marLeft w:val="0"/>
                  <w:marRight w:val="0"/>
                  <w:marTop w:val="0"/>
                  <w:marBottom w:val="0"/>
                  <w:divBdr>
                    <w:top w:val="none" w:sz="0" w:space="0" w:color="auto"/>
                    <w:left w:val="none" w:sz="0" w:space="0" w:color="auto"/>
                    <w:bottom w:val="none" w:sz="0" w:space="0" w:color="auto"/>
                    <w:right w:val="none" w:sz="0" w:space="0" w:color="auto"/>
                  </w:divBdr>
                </w:div>
                <w:div w:id="561410630">
                  <w:marLeft w:val="0"/>
                  <w:marRight w:val="0"/>
                  <w:marTop w:val="0"/>
                  <w:marBottom w:val="0"/>
                  <w:divBdr>
                    <w:top w:val="none" w:sz="0" w:space="0" w:color="auto"/>
                    <w:left w:val="none" w:sz="0" w:space="0" w:color="auto"/>
                    <w:bottom w:val="none" w:sz="0" w:space="0" w:color="auto"/>
                    <w:right w:val="none" w:sz="0" w:space="0" w:color="auto"/>
                  </w:divBdr>
                </w:div>
                <w:div w:id="15245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5141">
          <w:marLeft w:val="0"/>
          <w:marRight w:val="0"/>
          <w:marTop w:val="0"/>
          <w:marBottom w:val="0"/>
          <w:divBdr>
            <w:top w:val="none" w:sz="0" w:space="0" w:color="auto"/>
            <w:left w:val="none" w:sz="0" w:space="0" w:color="auto"/>
            <w:bottom w:val="none" w:sz="0" w:space="0" w:color="auto"/>
            <w:right w:val="none" w:sz="0" w:space="0" w:color="auto"/>
          </w:divBdr>
          <w:divsChild>
            <w:div w:id="2115587153">
              <w:marLeft w:val="0"/>
              <w:marRight w:val="0"/>
              <w:marTop w:val="0"/>
              <w:marBottom w:val="0"/>
              <w:divBdr>
                <w:top w:val="none" w:sz="0" w:space="0" w:color="auto"/>
                <w:left w:val="none" w:sz="0" w:space="0" w:color="auto"/>
                <w:bottom w:val="none" w:sz="0" w:space="0" w:color="auto"/>
                <w:right w:val="none" w:sz="0" w:space="0" w:color="auto"/>
              </w:divBdr>
              <w:divsChild>
                <w:div w:id="470178115">
                  <w:marLeft w:val="0"/>
                  <w:marRight w:val="0"/>
                  <w:marTop w:val="0"/>
                  <w:marBottom w:val="0"/>
                  <w:divBdr>
                    <w:top w:val="none" w:sz="0" w:space="0" w:color="auto"/>
                    <w:left w:val="none" w:sz="0" w:space="0" w:color="auto"/>
                    <w:bottom w:val="none" w:sz="0" w:space="0" w:color="auto"/>
                    <w:right w:val="none" w:sz="0" w:space="0" w:color="auto"/>
                  </w:divBdr>
                </w:div>
              </w:divsChild>
            </w:div>
            <w:div w:id="415251778">
              <w:marLeft w:val="0"/>
              <w:marRight w:val="0"/>
              <w:marTop w:val="0"/>
              <w:marBottom w:val="0"/>
              <w:divBdr>
                <w:top w:val="none" w:sz="0" w:space="0" w:color="auto"/>
                <w:left w:val="none" w:sz="0" w:space="0" w:color="auto"/>
                <w:bottom w:val="none" w:sz="0" w:space="0" w:color="auto"/>
                <w:right w:val="none" w:sz="0" w:space="0" w:color="auto"/>
              </w:divBdr>
              <w:divsChild>
                <w:div w:id="1125974947">
                  <w:marLeft w:val="0"/>
                  <w:marRight w:val="0"/>
                  <w:marTop w:val="0"/>
                  <w:marBottom w:val="0"/>
                  <w:divBdr>
                    <w:top w:val="none" w:sz="0" w:space="0" w:color="auto"/>
                    <w:left w:val="none" w:sz="0" w:space="0" w:color="auto"/>
                    <w:bottom w:val="none" w:sz="0" w:space="0" w:color="auto"/>
                    <w:right w:val="none" w:sz="0" w:space="0" w:color="auto"/>
                  </w:divBdr>
                </w:div>
                <w:div w:id="2117093812">
                  <w:marLeft w:val="0"/>
                  <w:marRight w:val="0"/>
                  <w:marTop w:val="0"/>
                  <w:marBottom w:val="0"/>
                  <w:divBdr>
                    <w:top w:val="none" w:sz="0" w:space="0" w:color="auto"/>
                    <w:left w:val="none" w:sz="0" w:space="0" w:color="auto"/>
                    <w:bottom w:val="none" w:sz="0" w:space="0" w:color="auto"/>
                    <w:right w:val="none" w:sz="0" w:space="0" w:color="auto"/>
                  </w:divBdr>
                </w:div>
              </w:divsChild>
            </w:div>
            <w:div w:id="582909600">
              <w:marLeft w:val="0"/>
              <w:marRight w:val="0"/>
              <w:marTop w:val="0"/>
              <w:marBottom w:val="0"/>
              <w:divBdr>
                <w:top w:val="none" w:sz="0" w:space="0" w:color="auto"/>
                <w:left w:val="none" w:sz="0" w:space="0" w:color="auto"/>
                <w:bottom w:val="none" w:sz="0" w:space="0" w:color="auto"/>
                <w:right w:val="none" w:sz="0" w:space="0" w:color="auto"/>
              </w:divBdr>
              <w:divsChild>
                <w:div w:id="815533508">
                  <w:marLeft w:val="0"/>
                  <w:marRight w:val="0"/>
                  <w:marTop w:val="0"/>
                  <w:marBottom w:val="0"/>
                  <w:divBdr>
                    <w:top w:val="none" w:sz="0" w:space="0" w:color="auto"/>
                    <w:left w:val="none" w:sz="0" w:space="0" w:color="auto"/>
                    <w:bottom w:val="none" w:sz="0" w:space="0" w:color="auto"/>
                    <w:right w:val="none" w:sz="0" w:space="0" w:color="auto"/>
                  </w:divBdr>
                </w:div>
              </w:divsChild>
            </w:div>
            <w:div w:id="1968900077">
              <w:marLeft w:val="0"/>
              <w:marRight w:val="0"/>
              <w:marTop w:val="0"/>
              <w:marBottom w:val="0"/>
              <w:divBdr>
                <w:top w:val="none" w:sz="0" w:space="0" w:color="auto"/>
                <w:left w:val="none" w:sz="0" w:space="0" w:color="auto"/>
                <w:bottom w:val="none" w:sz="0" w:space="0" w:color="auto"/>
                <w:right w:val="none" w:sz="0" w:space="0" w:color="auto"/>
              </w:divBdr>
              <w:divsChild>
                <w:div w:id="210904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207956">
      <w:bodyDiv w:val="1"/>
      <w:marLeft w:val="0"/>
      <w:marRight w:val="0"/>
      <w:marTop w:val="0"/>
      <w:marBottom w:val="0"/>
      <w:divBdr>
        <w:top w:val="none" w:sz="0" w:space="0" w:color="auto"/>
        <w:left w:val="none" w:sz="0" w:space="0" w:color="auto"/>
        <w:bottom w:val="none" w:sz="0" w:space="0" w:color="auto"/>
        <w:right w:val="none" w:sz="0" w:space="0" w:color="auto"/>
      </w:divBdr>
    </w:div>
    <w:div w:id="2015180950">
      <w:bodyDiv w:val="1"/>
      <w:marLeft w:val="0"/>
      <w:marRight w:val="0"/>
      <w:marTop w:val="0"/>
      <w:marBottom w:val="0"/>
      <w:divBdr>
        <w:top w:val="none" w:sz="0" w:space="0" w:color="auto"/>
        <w:left w:val="none" w:sz="0" w:space="0" w:color="auto"/>
        <w:bottom w:val="none" w:sz="0" w:space="0" w:color="auto"/>
        <w:right w:val="none" w:sz="0" w:space="0" w:color="auto"/>
      </w:divBdr>
      <w:divsChild>
        <w:div w:id="1863861579">
          <w:marLeft w:val="480"/>
          <w:marRight w:val="0"/>
          <w:marTop w:val="0"/>
          <w:marBottom w:val="0"/>
          <w:divBdr>
            <w:top w:val="none" w:sz="0" w:space="0" w:color="auto"/>
            <w:left w:val="none" w:sz="0" w:space="0" w:color="auto"/>
            <w:bottom w:val="none" w:sz="0" w:space="0" w:color="auto"/>
            <w:right w:val="none" w:sz="0" w:space="0" w:color="auto"/>
          </w:divBdr>
          <w:divsChild>
            <w:div w:id="714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484417">
      <w:bodyDiv w:val="1"/>
      <w:marLeft w:val="0"/>
      <w:marRight w:val="0"/>
      <w:marTop w:val="0"/>
      <w:marBottom w:val="0"/>
      <w:divBdr>
        <w:top w:val="none" w:sz="0" w:space="0" w:color="auto"/>
        <w:left w:val="none" w:sz="0" w:space="0" w:color="auto"/>
        <w:bottom w:val="none" w:sz="0" w:space="0" w:color="auto"/>
        <w:right w:val="none" w:sz="0" w:space="0" w:color="auto"/>
      </w:divBdr>
    </w:div>
    <w:div w:id="2077776479">
      <w:bodyDiv w:val="1"/>
      <w:marLeft w:val="0"/>
      <w:marRight w:val="0"/>
      <w:marTop w:val="0"/>
      <w:marBottom w:val="0"/>
      <w:divBdr>
        <w:top w:val="none" w:sz="0" w:space="0" w:color="auto"/>
        <w:left w:val="none" w:sz="0" w:space="0" w:color="auto"/>
        <w:bottom w:val="none" w:sz="0" w:space="0" w:color="auto"/>
        <w:right w:val="none" w:sz="0" w:space="0" w:color="auto"/>
      </w:divBdr>
      <w:divsChild>
        <w:div w:id="426537418">
          <w:marLeft w:val="480"/>
          <w:marRight w:val="0"/>
          <w:marTop w:val="0"/>
          <w:marBottom w:val="0"/>
          <w:divBdr>
            <w:top w:val="none" w:sz="0" w:space="0" w:color="auto"/>
            <w:left w:val="none" w:sz="0" w:space="0" w:color="auto"/>
            <w:bottom w:val="none" w:sz="0" w:space="0" w:color="auto"/>
            <w:right w:val="none" w:sz="0" w:space="0" w:color="auto"/>
          </w:divBdr>
          <w:divsChild>
            <w:div w:id="38680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1252</Words>
  <Characters>7139</Characters>
  <Application>Microsoft Office Word</Application>
  <DocSecurity>0</DocSecurity>
  <Lines>59</Lines>
  <Paragraphs>16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RITA EVANGELISTA</dc:creator>
  <cp:keywords/>
  <dc:description/>
  <cp:lastModifiedBy>ADRIANA RITA EVANGELISTA</cp:lastModifiedBy>
  <cp:revision>2</cp:revision>
  <dcterms:created xsi:type="dcterms:W3CDTF">2023-06-30T22:20:00Z</dcterms:created>
  <dcterms:modified xsi:type="dcterms:W3CDTF">2023-06-30T22:20:00Z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ad0b24d-6422-44b0-b3de-abb3a9e8c81a_Enabled">
    <vt:lpwstr>true</vt:lpwstr>
  </property>
  <property fmtid="{D5CDD505-2E9C-101B-9397-08002B2CF9AE}" pid="3" name="MSIP_Label_2ad0b24d-6422-44b0-b3de-abb3a9e8c81a_SetDate">
    <vt:lpwstr>2023-06-29T19:34:50Z</vt:lpwstr>
  </property>
  <property fmtid="{D5CDD505-2E9C-101B-9397-08002B2CF9AE}" pid="4" name="MSIP_Label_2ad0b24d-6422-44b0-b3de-abb3a9e8c81a_Method">
    <vt:lpwstr>Standard</vt:lpwstr>
  </property>
  <property fmtid="{D5CDD505-2E9C-101B-9397-08002B2CF9AE}" pid="5" name="MSIP_Label_2ad0b24d-6422-44b0-b3de-abb3a9e8c81a_Name">
    <vt:lpwstr>defa4170-0d19-0005-0004-bc88714345d2</vt:lpwstr>
  </property>
  <property fmtid="{D5CDD505-2E9C-101B-9397-08002B2CF9AE}" pid="6" name="MSIP_Label_2ad0b24d-6422-44b0-b3de-abb3a9e8c81a_SiteId">
    <vt:lpwstr>2fcfe26a-bb62-46b0-b1e3-28f9da0c45fd</vt:lpwstr>
  </property>
  <property fmtid="{D5CDD505-2E9C-101B-9397-08002B2CF9AE}" pid="7" name="MSIP_Label_2ad0b24d-6422-44b0-b3de-abb3a9e8c81a_ActionId">
    <vt:lpwstr>09e7b9f8-2a20-4a2d-9a0b-94081d279803</vt:lpwstr>
  </property>
  <property fmtid="{D5CDD505-2E9C-101B-9397-08002B2CF9AE}" pid="8" name="MSIP_Label_2ad0b24d-6422-44b0-b3de-abb3a9e8c81a_ContentBits">
    <vt:lpwstr>0</vt:lpwstr>
  </property>
</Properties>
</file>