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3CDD" w14:textId="12D0DCE7" w:rsidR="007C349B" w:rsidRPr="00667C74" w:rsidRDefault="00667C74" w:rsidP="007C349B">
      <w:pPr>
        <w:pStyle w:val="Titolo"/>
        <w:spacing w:before="600" w:line="240" w:lineRule="auto"/>
        <w:rPr>
          <w:lang w:val="en-US"/>
        </w:rPr>
      </w:pPr>
      <w:r w:rsidRPr="00667C74">
        <w:rPr>
          <w:lang w:val="en-GB"/>
        </w:rPr>
        <w:t xml:space="preserve">The </w:t>
      </w:r>
      <w:proofErr w:type="spellStart"/>
      <w:r w:rsidRPr="00667C74">
        <w:rPr>
          <w:lang w:val="en-GB"/>
        </w:rPr>
        <w:t>valorization</w:t>
      </w:r>
      <w:proofErr w:type="spellEnd"/>
      <w:r w:rsidRPr="00667C74">
        <w:rPr>
          <w:lang w:val="en-GB"/>
        </w:rPr>
        <w:t xml:space="preserve"> of sustainable food matrices for the development of new food ingredients and products</w:t>
      </w:r>
    </w:p>
    <w:p w14:paraId="63BDDF8C" w14:textId="59CC6397" w:rsidR="007C349B" w:rsidRPr="00EF737A" w:rsidRDefault="00667C74" w:rsidP="007C349B">
      <w:pPr>
        <w:jc w:val="center"/>
      </w:pPr>
      <w:bookmarkStart w:id="0" w:name="_Hlk137172401"/>
      <w:bookmarkStart w:id="1" w:name="_Hlk137212106"/>
      <w:bookmarkEnd w:id="0"/>
      <w:bookmarkEnd w:id="1"/>
      <w:r w:rsidRPr="00EF737A">
        <w:t>Alessandra Ferrara</w:t>
      </w:r>
      <w:r w:rsidR="007C349B" w:rsidRPr="00EF737A">
        <w:t xml:space="preserve"> (</w:t>
      </w:r>
      <w:r w:rsidRPr="00EF737A">
        <w:t>alessandra.ferrara@unina.it</w:t>
      </w:r>
      <w:r w:rsidR="007C349B" w:rsidRPr="00EF737A">
        <w:t>)</w:t>
      </w:r>
    </w:p>
    <w:p w14:paraId="0635E1F8" w14:textId="5D1AB20E" w:rsidR="007C349B" w:rsidRDefault="00EF737A" w:rsidP="007C349B">
      <w:pPr>
        <w:jc w:val="center"/>
        <w:rPr>
          <w:lang w:val="en-GB"/>
        </w:rPr>
      </w:pPr>
      <w:r w:rsidRPr="00EF737A">
        <w:rPr>
          <w:lang w:val="en-US"/>
        </w:rPr>
        <w:t>Dep</w:t>
      </w:r>
      <w:r>
        <w:rPr>
          <w:lang w:val="en-US"/>
        </w:rPr>
        <w:t xml:space="preserve">t. </w:t>
      </w:r>
      <w:r w:rsidRPr="00EF737A">
        <w:rPr>
          <w:lang w:val="en-US"/>
        </w:rPr>
        <w:t>Agricultural Sciences, University of Naples Federico II, Naples, Italy</w:t>
      </w:r>
    </w:p>
    <w:p w14:paraId="5C2A8DFB" w14:textId="64B77BC1" w:rsidR="007C349B" w:rsidRDefault="007C349B" w:rsidP="007C349B">
      <w:pPr>
        <w:jc w:val="center"/>
        <w:rPr>
          <w:lang w:val="en-GB"/>
        </w:rPr>
      </w:pPr>
      <w:bookmarkStart w:id="2" w:name="_Hlk137208506"/>
      <w:bookmarkStart w:id="3" w:name="_Hlk138773713"/>
      <w:bookmarkEnd w:id="2"/>
      <w:bookmarkEnd w:id="3"/>
      <w:r>
        <w:rPr>
          <w:lang w:val="en-GB"/>
        </w:rPr>
        <w:t xml:space="preserve">Tutor: Prof. </w:t>
      </w:r>
      <w:r w:rsidR="00EF737A">
        <w:rPr>
          <w:lang w:val="en-GB"/>
        </w:rPr>
        <w:t>Pasquale Ferranti</w:t>
      </w:r>
    </w:p>
    <w:p w14:paraId="6795BA70" w14:textId="6320E63F" w:rsidR="007C349B" w:rsidRDefault="007C349B" w:rsidP="007C349B">
      <w:pPr>
        <w:tabs>
          <w:tab w:val="left" w:pos="0"/>
        </w:tabs>
        <w:jc w:val="both"/>
        <w:rPr>
          <w:lang w:val="en-GB"/>
        </w:rPr>
      </w:pPr>
      <w:bookmarkStart w:id="4" w:name="_Hlk138775376"/>
      <w:bookmarkEnd w:id="4"/>
    </w:p>
    <w:p w14:paraId="761E35DF" w14:textId="5EC49831" w:rsidR="007C349B" w:rsidRPr="004025FA" w:rsidRDefault="00D6144B" w:rsidP="007C349B">
      <w:pPr>
        <w:tabs>
          <w:tab w:val="left" w:pos="0"/>
        </w:tabs>
        <w:jc w:val="both"/>
        <w:rPr>
          <w:lang w:val="en-US"/>
        </w:rPr>
      </w:pPr>
      <w:r>
        <w:rPr>
          <w:lang w:val="en-GB"/>
        </w:rPr>
        <w:t>L</w:t>
      </w:r>
      <w:r w:rsidR="00EB61D3">
        <w:rPr>
          <w:lang w:val="en-GB"/>
        </w:rPr>
        <w:t xml:space="preserve">emon </w:t>
      </w:r>
      <w:r>
        <w:rPr>
          <w:lang w:val="en-GB"/>
        </w:rPr>
        <w:t>peel</w:t>
      </w:r>
      <w:r w:rsidR="0066245D">
        <w:rPr>
          <w:lang w:val="en-GB"/>
        </w:rPr>
        <w:t xml:space="preserve"> </w:t>
      </w:r>
      <w:r w:rsidR="00142E59">
        <w:rPr>
          <w:lang w:val="en-GB"/>
        </w:rPr>
        <w:t>flour</w:t>
      </w:r>
      <w:r w:rsidR="00856159">
        <w:rPr>
          <w:lang w:val="en-GB"/>
        </w:rPr>
        <w:t xml:space="preserve"> (LPF)</w:t>
      </w:r>
      <w:r>
        <w:rPr>
          <w:lang w:val="en-GB"/>
        </w:rPr>
        <w:t xml:space="preserve">, produced from a by-product of limoncello production, </w:t>
      </w:r>
      <w:r w:rsidR="005D4990">
        <w:rPr>
          <w:lang w:val="en-US"/>
        </w:rPr>
        <w:t>was</w:t>
      </w:r>
      <w:r>
        <w:rPr>
          <w:lang w:val="en-US"/>
        </w:rPr>
        <w:t xml:space="preserve"> used as ingredient in</w:t>
      </w:r>
      <w:r w:rsidR="00F1233A">
        <w:rPr>
          <w:lang w:val="en-US"/>
        </w:rPr>
        <w:t xml:space="preserve"> </w:t>
      </w:r>
      <w:r w:rsidR="005D4990">
        <w:rPr>
          <w:lang w:val="en-US"/>
        </w:rPr>
        <w:t>the formulation of different</w:t>
      </w:r>
      <w:r w:rsidR="005D4990" w:rsidRPr="004025FA">
        <w:rPr>
          <w:lang w:val="en-US"/>
        </w:rPr>
        <w:t xml:space="preserve"> </w:t>
      </w:r>
      <w:r w:rsidR="005D4990">
        <w:rPr>
          <w:lang w:val="en-US"/>
        </w:rPr>
        <w:t>meat</w:t>
      </w:r>
      <w:r w:rsidR="001B3A28">
        <w:rPr>
          <w:lang w:val="en-US"/>
        </w:rPr>
        <w:t>-</w:t>
      </w:r>
      <w:r w:rsidR="005D4990">
        <w:rPr>
          <w:lang w:val="en-US"/>
        </w:rPr>
        <w:t>analogue</w:t>
      </w:r>
      <w:r w:rsidR="004912A2">
        <w:rPr>
          <w:lang w:val="en-US"/>
        </w:rPr>
        <w:t>s</w:t>
      </w:r>
      <w:r w:rsidR="007C349B">
        <w:rPr>
          <w:lang w:val="en-GB"/>
        </w:rPr>
        <w:t xml:space="preserve">. </w:t>
      </w:r>
      <w:r w:rsidR="0039144D">
        <w:rPr>
          <w:lang w:val="en-US"/>
        </w:rPr>
        <w:t>A</w:t>
      </w:r>
      <w:r>
        <w:rPr>
          <w:lang w:val="en-US"/>
        </w:rPr>
        <w:t xml:space="preserve"> </w:t>
      </w:r>
      <w:r w:rsidR="00151904" w:rsidRPr="00151904">
        <w:rPr>
          <w:lang w:val="en-US"/>
        </w:rPr>
        <w:t>soybean burger</w:t>
      </w:r>
      <w:r w:rsidR="00151904">
        <w:rPr>
          <w:lang w:val="en-US"/>
        </w:rPr>
        <w:t xml:space="preserve"> and </w:t>
      </w:r>
      <w:r w:rsidR="00151904" w:rsidRPr="00151904">
        <w:rPr>
          <w:lang w:val="en-US"/>
        </w:rPr>
        <w:t>soybean strips</w:t>
      </w:r>
      <w:r w:rsidR="0039144D">
        <w:rPr>
          <w:lang w:val="en-US"/>
        </w:rPr>
        <w:t xml:space="preserve"> were taken as control</w:t>
      </w:r>
      <w:r w:rsidR="004912A2">
        <w:rPr>
          <w:lang w:val="en-US"/>
        </w:rPr>
        <w:t xml:space="preserve"> samples</w:t>
      </w:r>
      <w:r w:rsidR="00151904">
        <w:rPr>
          <w:lang w:val="en-US"/>
        </w:rPr>
        <w:t xml:space="preserve">. </w:t>
      </w:r>
      <w:r w:rsidR="00E63653" w:rsidRPr="00151904">
        <w:rPr>
          <w:lang w:val="en-GB"/>
        </w:rPr>
        <w:t>A proportion of</w:t>
      </w:r>
      <w:r w:rsidR="00E63653" w:rsidRPr="00AB6575">
        <w:rPr>
          <w:lang w:val="en-GB"/>
        </w:rPr>
        <w:t> </w:t>
      </w:r>
      <w:r w:rsidR="00151904" w:rsidRPr="00AB6575">
        <w:rPr>
          <w:lang w:val="en-GB"/>
        </w:rPr>
        <w:t>2</w:t>
      </w:r>
      <w:r w:rsidR="00A22998">
        <w:rPr>
          <w:lang w:val="en-GB"/>
        </w:rPr>
        <w:t>-</w:t>
      </w:r>
      <w:r w:rsidR="00151904" w:rsidRPr="00150ED8">
        <w:rPr>
          <w:lang w:val="en-US"/>
        </w:rPr>
        <w:t>4%</w:t>
      </w:r>
      <w:r w:rsidR="0025634B" w:rsidRPr="00150ED8">
        <w:rPr>
          <w:lang w:val="en-US"/>
        </w:rPr>
        <w:t xml:space="preserve"> </w:t>
      </w:r>
      <w:r w:rsidR="00306519" w:rsidRPr="00150ED8">
        <w:rPr>
          <w:lang w:val="en-US"/>
        </w:rPr>
        <w:t xml:space="preserve">of </w:t>
      </w:r>
      <w:r w:rsidR="00856159">
        <w:rPr>
          <w:lang w:val="en-US"/>
        </w:rPr>
        <w:t>LPF</w:t>
      </w:r>
      <w:r w:rsidR="00E63653" w:rsidRPr="00150ED8">
        <w:rPr>
          <w:lang w:val="en-US"/>
        </w:rPr>
        <w:t> </w:t>
      </w:r>
      <w:r w:rsidR="00176332" w:rsidRPr="00150ED8">
        <w:rPr>
          <w:lang w:val="en-US"/>
        </w:rPr>
        <w:t xml:space="preserve">was added to the base recipe of the burger </w:t>
      </w:r>
      <w:r w:rsidRPr="00150ED8">
        <w:rPr>
          <w:lang w:val="en-US"/>
        </w:rPr>
        <w:t xml:space="preserve">to replace </w:t>
      </w:r>
      <w:r w:rsidR="00176332" w:rsidRPr="00150ED8">
        <w:rPr>
          <w:lang w:val="en-US"/>
        </w:rPr>
        <w:t>completely</w:t>
      </w:r>
      <w:r w:rsidRPr="00150ED8">
        <w:rPr>
          <w:lang w:val="en-US"/>
        </w:rPr>
        <w:t xml:space="preserve"> </w:t>
      </w:r>
      <w:r w:rsidR="00176332" w:rsidRPr="00150ED8">
        <w:rPr>
          <w:lang w:val="en-US"/>
        </w:rPr>
        <w:t xml:space="preserve">the </w:t>
      </w:r>
      <w:r w:rsidR="00F1233A" w:rsidRPr="00F1233A">
        <w:rPr>
          <w:lang w:val="en-US"/>
        </w:rPr>
        <w:t>fibers</w:t>
      </w:r>
      <w:r w:rsidRPr="00150ED8">
        <w:rPr>
          <w:lang w:val="en-US"/>
        </w:rPr>
        <w:t xml:space="preserve"> and partially the </w:t>
      </w:r>
      <w:r w:rsidR="00F1233A">
        <w:rPr>
          <w:lang w:val="en-US"/>
        </w:rPr>
        <w:t>fat.</w:t>
      </w:r>
      <w:r w:rsidR="00176332" w:rsidRPr="00150ED8">
        <w:rPr>
          <w:lang w:val="en-US"/>
        </w:rPr>
        <w:t xml:space="preserve"> For</w:t>
      </w:r>
      <w:r w:rsidR="00AB6575" w:rsidRPr="00150ED8">
        <w:rPr>
          <w:lang w:val="en-US"/>
        </w:rPr>
        <w:t xml:space="preserve"> </w:t>
      </w:r>
      <w:r w:rsidRPr="00150ED8">
        <w:rPr>
          <w:lang w:val="en-US"/>
        </w:rPr>
        <w:t xml:space="preserve">the </w:t>
      </w:r>
      <w:r w:rsidR="00176332" w:rsidRPr="00150ED8">
        <w:rPr>
          <w:lang w:val="en-US"/>
        </w:rPr>
        <w:t>soybean strips</w:t>
      </w:r>
      <w:r w:rsidR="004A3C0B">
        <w:rPr>
          <w:lang w:val="en-US"/>
        </w:rPr>
        <w:t>,</w:t>
      </w:r>
      <w:r w:rsidR="00E2363B" w:rsidRPr="00150ED8">
        <w:rPr>
          <w:lang w:val="en-US"/>
        </w:rPr>
        <w:t xml:space="preserve"> </w:t>
      </w:r>
      <w:r w:rsidR="00856159">
        <w:rPr>
          <w:lang w:val="en-US"/>
        </w:rPr>
        <w:t>LPF</w:t>
      </w:r>
      <w:r w:rsidR="001B3A28" w:rsidRPr="001B3A28">
        <w:rPr>
          <w:lang w:val="en-US"/>
        </w:rPr>
        <w:t xml:space="preserve"> w</w:t>
      </w:r>
      <w:r w:rsidR="001B3A28">
        <w:rPr>
          <w:lang w:val="en-US"/>
        </w:rPr>
        <w:t xml:space="preserve">as added </w:t>
      </w:r>
      <w:r w:rsidR="001B3A28" w:rsidRPr="001B3A28">
        <w:rPr>
          <w:lang w:val="en-US"/>
        </w:rPr>
        <w:t>at 2% as part of the coating</w:t>
      </w:r>
      <w:r w:rsidR="00F1233A">
        <w:rPr>
          <w:lang w:val="en-US"/>
        </w:rPr>
        <w:t xml:space="preserve">. </w:t>
      </w:r>
      <w:r w:rsidR="00FC5808" w:rsidRPr="00150ED8">
        <w:rPr>
          <w:lang w:val="en-US"/>
        </w:rPr>
        <w:t>The</w:t>
      </w:r>
      <w:r w:rsidR="00FC5808" w:rsidRPr="00FC5808">
        <w:rPr>
          <w:lang w:val="en-US"/>
        </w:rPr>
        <w:t xml:space="preserve"> </w:t>
      </w:r>
      <w:r w:rsidR="00142E59">
        <w:rPr>
          <w:lang w:val="en-US"/>
        </w:rPr>
        <w:t>digestibility of th</w:t>
      </w:r>
      <w:r w:rsidR="00720376">
        <w:rPr>
          <w:lang w:val="en-US"/>
        </w:rPr>
        <w:t>e</w:t>
      </w:r>
      <w:r w:rsidR="00FC5808">
        <w:rPr>
          <w:lang w:val="en-US"/>
        </w:rPr>
        <w:t xml:space="preserve"> meat</w:t>
      </w:r>
      <w:r w:rsidR="001B3A28">
        <w:rPr>
          <w:lang w:val="en-US"/>
        </w:rPr>
        <w:t>-</w:t>
      </w:r>
      <w:r w:rsidR="00FC5808">
        <w:rPr>
          <w:lang w:val="en-US"/>
        </w:rPr>
        <w:t>analogues</w:t>
      </w:r>
      <w:r w:rsidR="00FC5808" w:rsidRPr="00FC5808">
        <w:rPr>
          <w:lang w:val="en-US"/>
        </w:rPr>
        <w:t xml:space="preserve"> </w:t>
      </w:r>
      <w:r w:rsidR="00142E59">
        <w:rPr>
          <w:lang w:val="en-US"/>
        </w:rPr>
        <w:t>was assessed by</w:t>
      </w:r>
      <w:r w:rsidR="00FC5808" w:rsidRPr="00FC5808">
        <w:rPr>
          <w:lang w:val="en-US"/>
        </w:rPr>
        <w:t xml:space="preserve"> in</w:t>
      </w:r>
      <w:r w:rsidR="00831F36">
        <w:rPr>
          <w:lang w:val="en-US"/>
        </w:rPr>
        <w:t xml:space="preserve"> </w:t>
      </w:r>
      <w:r w:rsidR="00FC5808" w:rsidRPr="00FC5808">
        <w:rPr>
          <w:lang w:val="en-US"/>
        </w:rPr>
        <w:t xml:space="preserve">vitro digestion. </w:t>
      </w:r>
      <w:r w:rsidR="00836A85">
        <w:rPr>
          <w:lang w:val="en-US"/>
        </w:rPr>
        <w:t xml:space="preserve">The addition of </w:t>
      </w:r>
      <w:r w:rsidR="00CE1468">
        <w:rPr>
          <w:lang w:val="en-US"/>
        </w:rPr>
        <w:t>LPF</w:t>
      </w:r>
      <w:r w:rsidR="00836A85">
        <w:rPr>
          <w:lang w:val="en-US"/>
        </w:rPr>
        <w:t xml:space="preserve"> showed promising results</w:t>
      </w:r>
      <w:r w:rsidR="00AB6575">
        <w:rPr>
          <w:lang w:val="en-US"/>
        </w:rPr>
        <w:t xml:space="preserve"> </w:t>
      </w:r>
      <w:r w:rsidR="005D193C">
        <w:rPr>
          <w:lang w:val="en-US"/>
        </w:rPr>
        <w:t>as replacer</w:t>
      </w:r>
      <w:r w:rsidR="005D193C" w:rsidRPr="004025FA">
        <w:rPr>
          <w:lang w:val="en-US"/>
        </w:rPr>
        <w:t xml:space="preserve"> </w:t>
      </w:r>
      <w:r w:rsidR="005D193C">
        <w:rPr>
          <w:lang w:val="en-US"/>
        </w:rPr>
        <w:t xml:space="preserve">of commercial fibers and fats </w:t>
      </w:r>
      <w:r w:rsidR="00836A85">
        <w:rPr>
          <w:lang w:val="en-US"/>
        </w:rPr>
        <w:t xml:space="preserve">when added </w:t>
      </w:r>
      <w:r w:rsidR="00A96088">
        <w:rPr>
          <w:lang w:val="en-US"/>
        </w:rPr>
        <w:t>at</w:t>
      </w:r>
      <w:r w:rsidR="00836A85">
        <w:rPr>
          <w:lang w:val="en-US"/>
        </w:rPr>
        <w:t xml:space="preserve"> 2%.</w:t>
      </w:r>
    </w:p>
    <w:p w14:paraId="0005AE64" w14:textId="678F62DE" w:rsidR="007C349B" w:rsidRDefault="004025FA" w:rsidP="007C349B">
      <w:pPr>
        <w:pStyle w:val="Titolo"/>
        <w:spacing w:before="240" w:line="240" w:lineRule="auto"/>
        <w:rPr>
          <w:sz w:val="24"/>
          <w:lang w:val="it-IT"/>
        </w:rPr>
      </w:pPr>
      <w:r w:rsidRPr="004025FA">
        <w:rPr>
          <w:sz w:val="24"/>
          <w:lang w:val="it-IT"/>
        </w:rPr>
        <w:t>La valorizzazione di matrici alimentari sostenibili</w:t>
      </w:r>
      <w:r w:rsidR="000B2A10">
        <w:rPr>
          <w:sz w:val="24"/>
          <w:lang w:val="it-IT"/>
        </w:rPr>
        <w:t xml:space="preserve"> </w:t>
      </w:r>
      <w:r w:rsidRPr="004025FA">
        <w:rPr>
          <w:sz w:val="24"/>
          <w:lang w:val="it-IT"/>
        </w:rPr>
        <w:t>per lo sviluppo di nuovi ingredienti e prodotti alimentari</w:t>
      </w:r>
    </w:p>
    <w:p w14:paraId="18705DE4" w14:textId="744D8C07" w:rsidR="007C349B" w:rsidRDefault="00712AC4" w:rsidP="007C349B">
      <w:pPr>
        <w:tabs>
          <w:tab w:val="left" w:pos="0"/>
        </w:tabs>
        <w:jc w:val="both"/>
      </w:pPr>
      <w:r w:rsidRPr="00712AC4">
        <w:t>La farina di bucce di limone (</w:t>
      </w:r>
      <w:r>
        <w:t>FBL</w:t>
      </w:r>
      <w:r w:rsidRPr="00712AC4">
        <w:t xml:space="preserve">), ricavata da un sottoprodotto della produzione di limoncello, è stata utilizzata come ingrediente </w:t>
      </w:r>
      <w:r w:rsidR="00BF3A31">
        <w:t>nel</w:t>
      </w:r>
      <w:r w:rsidRPr="00712AC4">
        <w:t>la formulazione di</w:t>
      </w:r>
      <w:r w:rsidR="008F2940">
        <w:t xml:space="preserve"> </w:t>
      </w:r>
      <w:r w:rsidRPr="00712AC4">
        <w:t xml:space="preserve">analoghi della carne. </w:t>
      </w:r>
      <w:r w:rsidR="00807C0C">
        <w:t>Un</w:t>
      </w:r>
      <w:r>
        <w:t xml:space="preserve"> </w:t>
      </w:r>
      <w:r w:rsidRPr="00712AC4">
        <w:t>burger di soia e str</w:t>
      </w:r>
      <w:r>
        <w:t>accetti</w:t>
      </w:r>
      <w:r w:rsidRPr="00712AC4">
        <w:t xml:space="preserve"> di soia</w:t>
      </w:r>
      <w:r w:rsidR="00807C0C">
        <w:t xml:space="preserve"> sono stati presi come campioni di controllo</w:t>
      </w:r>
      <w:r w:rsidRPr="00712AC4">
        <w:t xml:space="preserve">. </w:t>
      </w:r>
      <w:r>
        <w:t>La FBL è stata aggiunta (</w:t>
      </w:r>
      <w:r w:rsidRPr="00712AC4">
        <w:t>2%</w:t>
      </w:r>
      <w:r w:rsidR="0010353F">
        <w:t>;</w:t>
      </w:r>
      <w:r w:rsidR="00421F7C">
        <w:t xml:space="preserve"> </w:t>
      </w:r>
      <w:r w:rsidRPr="00712AC4">
        <w:t>4%</w:t>
      </w:r>
      <w:r>
        <w:t>)</w:t>
      </w:r>
      <w:r w:rsidRPr="00712AC4">
        <w:t xml:space="preserve"> </w:t>
      </w:r>
      <w:r>
        <w:t>al burger</w:t>
      </w:r>
      <w:r w:rsidRPr="00712AC4">
        <w:t xml:space="preserve"> per sostituire completamente le fibre e parzialmente il grasso</w:t>
      </w:r>
      <w:r w:rsidR="001C29ED">
        <w:t>;</w:t>
      </w:r>
      <w:r w:rsidRPr="00712AC4">
        <w:t xml:space="preserve"> </w:t>
      </w:r>
      <w:r w:rsidR="001C29ED">
        <w:t>p</w:t>
      </w:r>
      <w:r w:rsidRPr="00712AC4">
        <w:t xml:space="preserve">er </w:t>
      </w:r>
      <w:r>
        <w:t>gli straccetti</w:t>
      </w:r>
      <w:r w:rsidRPr="00712AC4">
        <w:t xml:space="preserve"> di soia, è stat</w:t>
      </w:r>
      <w:r>
        <w:t>a</w:t>
      </w:r>
      <w:r w:rsidRPr="00712AC4">
        <w:t xml:space="preserve"> aggiunt</w:t>
      </w:r>
      <w:r>
        <w:t>a</w:t>
      </w:r>
      <w:r w:rsidRPr="00712AC4">
        <w:t xml:space="preserve"> al 2% come parte del </w:t>
      </w:r>
      <w:r>
        <w:t>condi</w:t>
      </w:r>
      <w:r w:rsidRPr="00712AC4">
        <w:t xml:space="preserve">mento. </w:t>
      </w:r>
      <w:r w:rsidR="00751EA3">
        <w:t>Si è studiata</w:t>
      </w:r>
      <w:r w:rsidR="00F006BA">
        <w:t xml:space="preserve"> la</w:t>
      </w:r>
      <w:r w:rsidRPr="00712AC4">
        <w:t xml:space="preserve"> digeribilità de</w:t>
      </w:r>
      <w:r w:rsidR="00F006BA">
        <w:t>i prodotti</w:t>
      </w:r>
      <w:r w:rsidRPr="00712AC4">
        <w:t xml:space="preserve"> mediante</w:t>
      </w:r>
      <w:r w:rsidR="00807C0C">
        <w:t xml:space="preserve"> </w:t>
      </w:r>
      <w:r w:rsidRPr="00712AC4">
        <w:t>digestione in</w:t>
      </w:r>
      <w:r w:rsidR="0010353F">
        <w:t>-</w:t>
      </w:r>
      <w:r w:rsidRPr="00712AC4">
        <w:t>vitro. L</w:t>
      </w:r>
      <w:r w:rsidR="001C29ED">
        <w:t>a</w:t>
      </w:r>
      <w:r w:rsidRPr="00712AC4">
        <w:t xml:space="preserve"> </w:t>
      </w:r>
      <w:r w:rsidR="00BF3A31">
        <w:t>FBL</w:t>
      </w:r>
      <w:r w:rsidRPr="00712AC4">
        <w:t xml:space="preserve"> ha dato risultati promettenti come sostituto delle fibre e dei grassi, se aggiunt</w:t>
      </w:r>
      <w:r w:rsidR="001C29ED">
        <w:t>a</w:t>
      </w:r>
      <w:r w:rsidRPr="00712AC4">
        <w:t xml:space="preserve"> al 2%.</w:t>
      </w:r>
      <w:r w:rsidR="00D76072">
        <w:tab/>
      </w:r>
      <w:r w:rsidR="00D76072">
        <w:br/>
      </w:r>
    </w:p>
    <w:p w14:paraId="29CEB47E" w14:textId="7CD36E6D" w:rsidR="007C349B" w:rsidRDefault="007C349B" w:rsidP="007C349B">
      <w:pPr>
        <w:ind w:left="567" w:hanging="567"/>
        <w:jc w:val="both"/>
        <w:rPr>
          <w:lang w:val="en-US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 xml:space="preserve">: </w:t>
      </w:r>
      <w:r w:rsidR="005E0AC4">
        <w:rPr>
          <w:lang w:val="en-GB"/>
        </w:rPr>
        <w:t>Citrus li</w:t>
      </w:r>
      <w:r w:rsidR="00F17787">
        <w:rPr>
          <w:lang w:val="en-GB"/>
        </w:rPr>
        <w:t>mon wastes</w:t>
      </w:r>
      <w:r>
        <w:rPr>
          <w:lang w:val="en-GB"/>
        </w:rPr>
        <w:t xml:space="preserve">, </w:t>
      </w:r>
      <w:r w:rsidR="007667A9">
        <w:rPr>
          <w:lang w:val="en-GB"/>
        </w:rPr>
        <w:t xml:space="preserve">soybean burger, </w:t>
      </w:r>
      <w:r>
        <w:rPr>
          <w:lang w:val="en-GB"/>
        </w:rPr>
        <w:t>me</w:t>
      </w:r>
      <w:r w:rsidR="00F17787">
        <w:rPr>
          <w:lang w:val="en-GB"/>
        </w:rPr>
        <w:t>at analogues</w:t>
      </w:r>
      <w:r w:rsidR="00836A85">
        <w:rPr>
          <w:lang w:val="en-GB"/>
        </w:rPr>
        <w:t xml:space="preserve">, </w:t>
      </w:r>
      <w:r w:rsidR="007667A9">
        <w:rPr>
          <w:lang w:val="en-GB"/>
        </w:rPr>
        <w:t xml:space="preserve">in vitro digestion, </w:t>
      </w:r>
      <w:r w:rsidR="00836A85">
        <w:rPr>
          <w:lang w:val="en-GB"/>
        </w:rPr>
        <w:t>fat replacer</w:t>
      </w:r>
      <w:r>
        <w:rPr>
          <w:lang w:val="en-GB"/>
        </w:rPr>
        <w:t>.</w:t>
      </w:r>
    </w:p>
    <w:p w14:paraId="79EF163E" w14:textId="7BF1D688" w:rsidR="007C349B" w:rsidRDefault="007C349B" w:rsidP="007C349B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6A96DCC7" w14:textId="49579FA4" w:rsidR="008D1ACE" w:rsidRDefault="00731237" w:rsidP="008D1ACE">
      <w:pPr>
        <w:jc w:val="both"/>
        <w:rPr>
          <w:lang w:val="en-GB"/>
        </w:rPr>
      </w:pPr>
      <w:r>
        <w:rPr>
          <w:lang w:val="en-GB"/>
        </w:rPr>
        <w:t>In accordance with the PhD thesis project, t</w:t>
      </w:r>
      <w:r w:rsidR="008D1ACE">
        <w:rPr>
          <w:lang w:val="en-GB"/>
        </w:rPr>
        <w:t xml:space="preserve">his poster reports the main results of the first activities concerning: </w:t>
      </w:r>
    </w:p>
    <w:p w14:paraId="56B23831" w14:textId="5839AEC0" w:rsidR="007C349B" w:rsidRPr="003C099C" w:rsidRDefault="00DA08A3" w:rsidP="003C099C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4025FA" w:rsidRPr="004025FA">
        <w:rPr>
          <w:lang w:val="en-GB"/>
        </w:rPr>
        <w:t>the</w:t>
      </w:r>
      <w:r>
        <w:rPr>
          <w:lang w:val="en-GB"/>
        </w:rPr>
        <w:t xml:space="preserve"> use of lemon peel flour as an ingredient in the formulation of </w:t>
      </w:r>
      <w:r>
        <w:rPr>
          <w:lang w:val="en-US"/>
        </w:rPr>
        <w:t>a meat analogue</w:t>
      </w:r>
      <w:r w:rsidR="009769BE">
        <w:rPr>
          <w:lang w:val="en-US"/>
        </w:rPr>
        <w:t>;</w:t>
      </w:r>
      <w:r w:rsidR="009769BE">
        <w:rPr>
          <w:lang w:val="en-US"/>
        </w:rPr>
        <w:tab/>
      </w:r>
      <w:r w:rsidR="009769BE">
        <w:rPr>
          <w:lang w:val="en-US"/>
        </w:rPr>
        <w:br/>
        <w:t>- the digestibility of the meat analogues.</w:t>
      </w:r>
    </w:p>
    <w:p w14:paraId="0E2289A5" w14:textId="5EB64E97" w:rsidR="007C349B" w:rsidRDefault="007C349B" w:rsidP="007C349B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5E072A40" w14:textId="0D866E19" w:rsidR="007C349B" w:rsidRPr="00EC3C5C" w:rsidRDefault="005A10CF" w:rsidP="00EC3C5C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GB"/>
        </w:rPr>
        <w:t>L</w:t>
      </w:r>
      <w:proofErr w:type="spellStart"/>
      <w:r w:rsidR="00EC3C5C">
        <w:rPr>
          <w:color w:val="000000" w:themeColor="text1"/>
          <w:lang w:val="en-US"/>
        </w:rPr>
        <w:t>emon</w:t>
      </w:r>
      <w:proofErr w:type="spellEnd"/>
      <w:r w:rsidR="00EC3C5C">
        <w:rPr>
          <w:color w:val="000000" w:themeColor="text1"/>
          <w:lang w:val="en-US"/>
        </w:rPr>
        <w:t xml:space="preserve"> </w:t>
      </w:r>
      <w:r w:rsidR="00EC3C5C" w:rsidRPr="00EC3C5C">
        <w:rPr>
          <w:color w:val="000000" w:themeColor="text1"/>
          <w:lang w:val="en-US"/>
        </w:rPr>
        <w:t>peels</w:t>
      </w:r>
      <w:r w:rsidR="00EC3C5C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residual</w:t>
      </w:r>
      <w:r w:rsidR="00EC3C5C">
        <w:rPr>
          <w:color w:val="000000" w:themeColor="text1"/>
          <w:lang w:val="en-US"/>
        </w:rPr>
        <w:t xml:space="preserve"> from </w:t>
      </w:r>
      <w:r>
        <w:rPr>
          <w:color w:val="000000" w:themeColor="text1"/>
          <w:lang w:val="en-US"/>
        </w:rPr>
        <w:t xml:space="preserve">the </w:t>
      </w:r>
      <w:r w:rsidR="00EC3C5C" w:rsidRPr="00EC3C5C">
        <w:rPr>
          <w:color w:val="000000" w:themeColor="text1"/>
          <w:lang w:val="en-US"/>
        </w:rPr>
        <w:t>production</w:t>
      </w:r>
      <w:r w:rsidR="008F51C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of “</w:t>
      </w:r>
      <w:r w:rsidRPr="00EC3C5C">
        <w:rPr>
          <w:color w:val="000000" w:themeColor="text1"/>
          <w:lang w:val="en-US"/>
        </w:rPr>
        <w:t>limoncello</w:t>
      </w:r>
      <w:r>
        <w:rPr>
          <w:color w:val="000000" w:themeColor="text1"/>
          <w:lang w:val="en-US"/>
        </w:rPr>
        <w:t>”</w:t>
      </w:r>
      <w:r w:rsidR="00EC3C5C" w:rsidRPr="00EC3C5C">
        <w:rPr>
          <w:color w:val="000000" w:themeColor="text1"/>
          <w:lang w:val="en-US"/>
        </w:rPr>
        <w:t xml:space="preserve"> were freeze-dried and</w:t>
      </w:r>
      <w:r w:rsidR="0009521D">
        <w:rPr>
          <w:color w:val="000000" w:themeColor="text1"/>
          <w:lang w:val="en-US"/>
        </w:rPr>
        <w:t xml:space="preserve"> </w:t>
      </w:r>
      <w:r w:rsidR="00EC3C5C" w:rsidRPr="00EC3C5C">
        <w:rPr>
          <w:color w:val="000000" w:themeColor="text1"/>
          <w:lang w:val="en-US"/>
        </w:rPr>
        <w:t xml:space="preserve">ground </w:t>
      </w:r>
      <w:r w:rsidR="00B16DC5">
        <w:rPr>
          <w:color w:val="000000" w:themeColor="text1"/>
          <w:lang w:val="en-US"/>
        </w:rPr>
        <w:t>to obtain</w:t>
      </w:r>
      <w:r w:rsidR="00EC3C5C" w:rsidRPr="00EC3C5C">
        <w:rPr>
          <w:color w:val="000000" w:themeColor="text1"/>
          <w:lang w:val="en-US"/>
        </w:rPr>
        <w:t xml:space="preserve"> flour with particle size</w:t>
      </w:r>
      <w:r w:rsidR="00EC3C5C">
        <w:rPr>
          <w:color w:val="000000" w:themeColor="text1"/>
          <w:lang w:val="en-US"/>
        </w:rPr>
        <w:t xml:space="preserve"> </w:t>
      </w:r>
      <w:r w:rsidR="00EC3C5C">
        <w:rPr>
          <w:color w:val="000000" w:themeColor="text1"/>
          <w:sz w:val="16"/>
          <w:szCs w:val="16"/>
          <w:lang w:val="en-US"/>
        </w:rPr>
        <w:t>&lt;</w:t>
      </w:r>
      <w:r w:rsidR="00EC3C5C" w:rsidRPr="00EC3C5C">
        <w:rPr>
          <w:color w:val="000000" w:themeColor="text1"/>
          <w:lang w:val="en-US"/>
        </w:rPr>
        <w:t xml:space="preserve"> 1 mm.</w:t>
      </w:r>
      <w:r w:rsidR="00B60562">
        <w:rPr>
          <w:color w:val="000000" w:themeColor="text1"/>
          <w:lang w:val="en-US"/>
        </w:rPr>
        <w:t xml:space="preserve"> </w:t>
      </w:r>
      <w:r w:rsidR="0036551B">
        <w:rPr>
          <w:color w:val="000000" w:themeColor="text1"/>
          <w:lang w:val="en-US"/>
        </w:rPr>
        <w:t>The</w:t>
      </w:r>
      <w:r w:rsidR="001D691A">
        <w:rPr>
          <w:color w:val="000000" w:themeColor="text1"/>
          <w:lang w:val="en-US"/>
        </w:rPr>
        <w:t xml:space="preserve"> lemon peel</w:t>
      </w:r>
      <w:r w:rsidR="0036551B">
        <w:rPr>
          <w:color w:val="000000" w:themeColor="text1"/>
          <w:lang w:val="en-US"/>
        </w:rPr>
        <w:t xml:space="preserve"> flour</w:t>
      </w:r>
      <w:r w:rsidR="001D691A">
        <w:rPr>
          <w:color w:val="000000" w:themeColor="text1"/>
          <w:lang w:val="en-US"/>
        </w:rPr>
        <w:t xml:space="preserve"> (LPF)</w:t>
      </w:r>
      <w:r w:rsidR="0036551B">
        <w:rPr>
          <w:color w:val="000000" w:themeColor="text1"/>
          <w:lang w:val="en-US"/>
        </w:rPr>
        <w:t xml:space="preserve"> was </w:t>
      </w:r>
      <w:r w:rsidR="00B16DC5">
        <w:rPr>
          <w:color w:val="000000" w:themeColor="text1"/>
          <w:lang w:val="en-US"/>
        </w:rPr>
        <w:t>used</w:t>
      </w:r>
      <w:r w:rsidR="0036551B">
        <w:rPr>
          <w:color w:val="000000" w:themeColor="text1"/>
          <w:lang w:val="en-US"/>
        </w:rPr>
        <w:t xml:space="preserve"> as an ingredient in two base meat analogues recipes. </w:t>
      </w:r>
      <w:r w:rsidR="00271C57">
        <w:rPr>
          <w:color w:val="000000" w:themeColor="text1"/>
          <w:lang w:val="en-US"/>
        </w:rPr>
        <w:t>The</w:t>
      </w:r>
      <w:r w:rsidR="0036551B">
        <w:rPr>
          <w:color w:val="000000" w:themeColor="text1"/>
          <w:lang w:val="en-US"/>
        </w:rPr>
        <w:t xml:space="preserve"> soybean burger </w:t>
      </w:r>
      <w:r w:rsidR="00EB6B70">
        <w:rPr>
          <w:color w:val="000000" w:themeColor="text1"/>
          <w:lang w:val="en-US"/>
        </w:rPr>
        <w:t xml:space="preserve">(SB) </w:t>
      </w:r>
      <w:r w:rsidR="0036551B">
        <w:rPr>
          <w:color w:val="000000" w:themeColor="text1"/>
          <w:lang w:val="en-US"/>
        </w:rPr>
        <w:t>r</w:t>
      </w:r>
      <w:r w:rsidR="001C6649">
        <w:rPr>
          <w:color w:val="000000" w:themeColor="text1"/>
          <w:lang w:val="en-US"/>
        </w:rPr>
        <w:t>ecipe ingredients</w:t>
      </w:r>
      <w:r w:rsidR="00271C57">
        <w:rPr>
          <w:color w:val="000000" w:themeColor="text1"/>
          <w:lang w:val="en-US"/>
        </w:rPr>
        <w:t xml:space="preserve"> </w:t>
      </w:r>
      <w:proofErr w:type="gramStart"/>
      <w:r w:rsidR="00156017">
        <w:rPr>
          <w:color w:val="000000" w:themeColor="text1"/>
          <w:lang w:val="en-US"/>
        </w:rPr>
        <w:t>w</w:t>
      </w:r>
      <w:r w:rsidR="001C6649">
        <w:rPr>
          <w:color w:val="000000" w:themeColor="text1"/>
          <w:lang w:val="en-US"/>
        </w:rPr>
        <w:t>ere</w:t>
      </w:r>
      <w:r w:rsidR="00156017">
        <w:rPr>
          <w:color w:val="000000" w:themeColor="text1"/>
          <w:lang w:val="en-US"/>
        </w:rPr>
        <w:t>:</w:t>
      </w:r>
      <w:proofErr w:type="gramEnd"/>
      <w:r w:rsidR="00271C57">
        <w:rPr>
          <w:color w:val="000000" w:themeColor="text1"/>
          <w:lang w:val="en-US"/>
        </w:rPr>
        <w:t xml:space="preserve"> </w:t>
      </w:r>
      <w:r w:rsidR="00760015" w:rsidRPr="00271C57">
        <w:rPr>
          <w:color w:val="000000" w:themeColor="text1"/>
          <w:lang w:val="en-US"/>
        </w:rPr>
        <w:t xml:space="preserve">soy protein </w:t>
      </w:r>
      <w:r w:rsidR="00271C57" w:rsidRPr="00271C57">
        <w:rPr>
          <w:color w:val="000000" w:themeColor="text1"/>
          <w:lang w:val="en-US"/>
        </w:rPr>
        <w:t>concentrate, vegetable oils (sunflower, coconut), natural flavors, soy protein isolate, methylcellulose, starch (potato, tapioca), dried yeast, vegetable fiber (pea</w:t>
      </w:r>
      <w:r w:rsidR="00A73142">
        <w:rPr>
          <w:color w:val="000000" w:themeColor="text1"/>
          <w:lang w:val="en-US"/>
        </w:rPr>
        <w:t xml:space="preserve"> and</w:t>
      </w:r>
      <w:r w:rsidR="00271C57" w:rsidRPr="00271C57">
        <w:rPr>
          <w:color w:val="000000" w:themeColor="text1"/>
          <w:lang w:val="en-US"/>
        </w:rPr>
        <w:t xml:space="preserve"> bamboo), burnt sugar, salt.</w:t>
      </w:r>
      <w:r w:rsidR="0036551B">
        <w:rPr>
          <w:color w:val="000000" w:themeColor="text1"/>
          <w:lang w:val="en-US"/>
        </w:rPr>
        <w:t xml:space="preserve"> </w:t>
      </w:r>
      <w:r w:rsidR="001D691A">
        <w:rPr>
          <w:color w:val="000000" w:themeColor="text1"/>
          <w:lang w:val="en-US"/>
        </w:rPr>
        <w:t>LPF</w:t>
      </w:r>
      <w:r w:rsidR="00EC3C5C">
        <w:rPr>
          <w:color w:val="000000" w:themeColor="text1"/>
          <w:lang w:val="en-US"/>
        </w:rPr>
        <w:t xml:space="preserve"> </w:t>
      </w:r>
      <w:r w:rsidR="00271C57">
        <w:rPr>
          <w:color w:val="000000" w:themeColor="text1"/>
          <w:lang w:val="en-US"/>
        </w:rPr>
        <w:t>was introduced</w:t>
      </w:r>
      <w:r w:rsidR="00425436">
        <w:rPr>
          <w:color w:val="000000" w:themeColor="text1"/>
          <w:lang w:val="en-US"/>
        </w:rPr>
        <w:t xml:space="preserve"> at</w:t>
      </w:r>
      <w:r w:rsidR="00EC3C5C">
        <w:rPr>
          <w:color w:val="000000" w:themeColor="text1"/>
          <w:lang w:val="en-US"/>
        </w:rPr>
        <w:t xml:space="preserve"> </w:t>
      </w:r>
      <w:r w:rsidR="00425436">
        <w:rPr>
          <w:color w:val="000000" w:themeColor="text1"/>
          <w:lang w:val="en-US"/>
        </w:rPr>
        <w:t>different percentage</w:t>
      </w:r>
      <w:r w:rsidR="001906E6">
        <w:rPr>
          <w:color w:val="000000" w:themeColor="text1"/>
          <w:lang w:val="en-US"/>
        </w:rPr>
        <w:t>s,</w:t>
      </w:r>
      <w:r w:rsidR="00425436">
        <w:rPr>
          <w:color w:val="000000" w:themeColor="text1"/>
          <w:lang w:val="en-US"/>
        </w:rPr>
        <w:t xml:space="preserve"> 2</w:t>
      </w:r>
      <w:r w:rsidR="000A5E60">
        <w:rPr>
          <w:color w:val="000000" w:themeColor="text1"/>
          <w:lang w:val="en-US"/>
        </w:rPr>
        <w:t>%</w:t>
      </w:r>
      <w:r w:rsidR="001906E6">
        <w:rPr>
          <w:color w:val="000000" w:themeColor="text1"/>
          <w:lang w:val="en-US"/>
        </w:rPr>
        <w:t xml:space="preserve"> (</w:t>
      </w:r>
      <w:r w:rsidR="001906E6" w:rsidRPr="00C6622A">
        <w:rPr>
          <w:lang w:val="en-US"/>
        </w:rPr>
        <w:t>LPF 2% SB</w:t>
      </w:r>
      <w:r w:rsidR="001906E6">
        <w:rPr>
          <w:lang w:val="en-US"/>
        </w:rPr>
        <w:t>)</w:t>
      </w:r>
      <w:r w:rsidR="00425436">
        <w:rPr>
          <w:color w:val="000000" w:themeColor="text1"/>
          <w:lang w:val="en-US"/>
        </w:rPr>
        <w:t xml:space="preserve"> and 4%</w:t>
      </w:r>
      <w:r w:rsidR="001906E6">
        <w:rPr>
          <w:color w:val="000000" w:themeColor="text1"/>
          <w:lang w:val="en-US"/>
        </w:rPr>
        <w:t xml:space="preserve"> (</w:t>
      </w:r>
      <w:r w:rsidR="001906E6" w:rsidRPr="00C6622A">
        <w:rPr>
          <w:lang w:val="en-US"/>
        </w:rPr>
        <w:t xml:space="preserve">LPF </w:t>
      </w:r>
      <w:r w:rsidR="001906E6">
        <w:rPr>
          <w:lang w:val="en-US"/>
        </w:rPr>
        <w:t>4</w:t>
      </w:r>
      <w:r w:rsidR="001906E6" w:rsidRPr="00C6622A">
        <w:rPr>
          <w:lang w:val="en-US"/>
        </w:rPr>
        <w:t>% SB</w:t>
      </w:r>
      <w:r w:rsidR="001906E6">
        <w:rPr>
          <w:lang w:val="en-US"/>
        </w:rPr>
        <w:t>)</w:t>
      </w:r>
      <w:r w:rsidR="00425436">
        <w:rPr>
          <w:color w:val="000000" w:themeColor="text1"/>
          <w:lang w:val="en-US"/>
        </w:rPr>
        <w:t xml:space="preserve"> </w:t>
      </w:r>
      <w:r w:rsidR="00B16DC5">
        <w:rPr>
          <w:color w:val="000000" w:themeColor="text1"/>
          <w:lang w:val="en-US"/>
        </w:rPr>
        <w:t xml:space="preserve">by fully </w:t>
      </w:r>
      <w:r w:rsidR="004B026C">
        <w:rPr>
          <w:color w:val="000000" w:themeColor="text1"/>
          <w:lang w:val="en-US"/>
        </w:rPr>
        <w:t>replacing the</w:t>
      </w:r>
      <w:r w:rsidR="00425436">
        <w:rPr>
          <w:color w:val="000000" w:themeColor="text1"/>
          <w:lang w:val="en-US"/>
        </w:rPr>
        <w:t xml:space="preserve"> fiber and </w:t>
      </w:r>
      <w:r w:rsidR="00B16DC5">
        <w:rPr>
          <w:color w:val="000000" w:themeColor="text1"/>
          <w:lang w:val="en-US"/>
        </w:rPr>
        <w:t xml:space="preserve">partially the </w:t>
      </w:r>
      <w:r w:rsidR="00425436">
        <w:rPr>
          <w:color w:val="000000" w:themeColor="text1"/>
          <w:lang w:val="en-US"/>
        </w:rPr>
        <w:t>fat</w:t>
      </w:r>
      <w:r w:rsidR="0036551B">
        <w:rPr>
          <w:color w:val="000000" w:themeColor="text1"/>
          <w:lang w:val="en-US"/>
        </w:rPr>
        <w:t xml:space="preserve"> respectively</w:t>
      </w:r>
      <w:r w:rsidR="00425436">
        <w:rPr>
          <w:color w:val="000000" w:themeColor="text1"/>
          <w:lang w:val="en-US"/>
        </w:rPr>
        <w:t xml:space="preserve"> at </w:t>
      </w:r>
      <w:r w:rsidR="006E2034">
        <w:rPr>
          <w:color w:val="000000" w:themeColor="text1"/>
          <w:lang w:val="en-US"/>
        </w:rPr>
        <w:t>12</w:t>
      </w:r>
      <w:r w:rsidR="00016CAA">
        <w:rPr>
          <w:color w:val="000000" w:themeColor="text1"/>
          <w:lang w:val="en-US"/>
        </w:rPr>
        <w:t xml:space="preserve">% and </w:t>
      </w:r>
      <w:r w:rsidR="006E2034">
        <w:rPr>
          <w:color w:val="000000" w:themeColor="text1"/>
          <w:lang w:val="en-US"/>
        </w:rPr>
        <w:t>36</w:t>
      </w:r>
      <w:r w:rsidR="00016CAA">
        <w:rPr>
          <w:color w:val="000000" w:themeColor="text1"/>
          <w:lang w:val="en-US"/>
        </w:rPr>
        <w:t>%</w:t>
      </w:r>
      <w:r w:rsidR="0036551B">
        <w:rPr>
          <w:color w:val="000000" w:themeColor="text1"/>
          <w:lang w:val="en-US"/>
        </w:rPr>
        <w:t>.</w:t>
      </w:r>
      <w:r w:rsidR="00E86054">
        <w:rPr>
          <w:color w:val="000000" w:themeColor="text1"/>
          <w:lang w:val="en-US"/>
        </w:rPr>
        <w:tab/>
      </w:r>
      <w:r w:rsidR="009814E9">
        <w:rPr>
          <w:color w:val="000000" w:themeColor="text1"/>
          <w:lang w:val="en-US"/>
        </w:rPr>
        <w:br/>
      </w:r>
      <w:r w:rsidR="00331345">
        <w:rPr>
          <w:color w:val="000000" w:themeColor="text1"/>
          <w:lang w:val="en-US"/>
        </w:rPr>
        <w:t xml:space="preserve">The </w:t>
      </w:r>
      <w:r w:rsidR="00331345" w:rsidRPr="00156017">
        <w:rPr>
          <w:color w:val="000000" w:themeColor="text1"/>
          <w:lang w:val="en-US"/>
        </w:rPr>
        <w:t>soybean strips</w:t>
      </w:r>
      <w:r w:rsidR="00EB6B70">
        <w:rPr>
          <w:color w:val="000000" w:themeColor="text1"/>
          <w:lang w:val="en-US"/>
        </w:rPr>
        <w:t xml:space="preserve"> (SS)</w:t>
      </w:r>
      <w:r w:rsidR="00156017" w:rsidRPr="00156017">
        <w:rPr>
          <w:color w:val="000000" w:themeColor="text1"/>
          <w:lang w:val="en-US"/>
        </w:rPr>
        <w:t xml:space="preserve"> </w:t>
      </w:r>
      <w:r w:rsidR="009D09CB">
        <w:rPr>
          <w:color w:val="000000" w:themeColor="text1"/>
          <w:lang w:val="en-US"/>
        </w:rPr>
        <w:t xml:space="preserve">recipe ingredients </w:t>
      </w:r>
      <w:proofErr w:type="gramStart"/>
      <w:r w:rsidR="00B16DC5">
        <w:rPr>
          <w:color w:val="000000" w:themeColor="text1"/>
          <w:lang w:val="en-US"/>
        </w:rPr>
        <w:t>were</w:t>
      </w:r>
      <w:r w:rsidR="003A49A1">
        <w:rPr>
          <w:color w:val="000000" w:themeColor="text1"/>
          <w:lang w:val="en-US"/>
        </w:rPr>
        <w:t>:</w:t>
      </w:r>
      <w:proofErr w:type="gramEnd"/>
      <w:r w:rsidR="00156017" w:rsidRPr="00156017">
        <w:rPr>
          <w:color w:val="000000" w:themeColor="text1"/>
          <w:lang w:val="en-US"/>
        </w:rPr>
        <w:t xml:space="preserve"> </w:t>
      </w:r>
      <w:r w:rsidR="00156017">
        <w:rPr>
          <w:color w:val="000000" w:themeColor="text1"/>
          <w:lang w:val="en-US"/>
        </w:rPr>
        <w:t>s</w:t>
      </w:r>
      <w:r w:rsidR="00156017" w:rsidRPr="00156017">
        <w:rPr>
          <w:color w:val="000000" w:themeColor="text1"/>
          <w:lang w:val="en-US"/>
        </w:rPr>
        <w:t>oy protein extract (water, soy protein 35%, vegetable fiber), sunflower seed oil, natural flavors, yeast extracts</w:t>
      </w:r>
      <w:r w:rsidR="00020A76">
        <w:rPr>
          <w:color w:val="000000" w:themeColor="text1"/>
          <w:lang w:val="en-US"/>
        </w:rPr>
        <w:t xml:space="preserve"> </w:t>
      </w:r>
      <w:r w:rsidR="00B16DC5">
        <w:rPr>
          <w:color w:val="000000" w:themeColor="text1"/>
          <w:lang w:val="en-US"/>
        </w:rPr>
        <w:t xml:space="preserve">and </w:t>
      </w:r>
      <w:r w:rsidR="00156017" w:rsidRPr="00156017">
        <w:rPr>
          <w:color w:val="000000" w:themeColor="text1"/>
          <w:lang w:val="en-US"/>
        </w:rPr>
        <w:t>salt.</w:t>
      </w:r>
      <w:r w:rsidR="001D691A">
        <w:rPr>
          <w:color w:val="000000" w:themeColor="text1"/>
          <w:lang w:val="en-US"/>
        </w:rPr>
        <w:t xml:space="preserve"> LPF was added (2%) </w:t>
      </w:r>
      <w:r w:rsidR="003A49A1">
        <w:rPr>
          <w:color w:val="000000" w:themeColor="text1"/>
          <w:lang w:val="en-US"/>
        </w:rPr>
        <w:t>in the</w:t>
      </w:r>
      <w:r w:rsidR="001D691A">
        <w:rPr>
          <w:color w:val="000000" w:themeColor="text1"/>
          <w:lang w:val="en-US"/>
        </w:rPr>
        <w:t xml:space="preserve"> coating </w:t>
      </w:r>
      <w:r w:rsidR="00B60562">
        <w:rPr>
          <w:color w:val="000000" w:themeColor="text1"/>
          <w:lang w:val="en-US"/>
        </w:rPr>
        <w:t>of</w:t>
      </w:r>
      <w:r w:rsidR="001D691A">
        <w:rPr>
          <w:color w:val="000000" w:themeColor="text1"/>
          <w:lang w:val="en-US"/>
        </w:rPr>
        <w:t xml:space="preserve"> the soybean strips</w:t>
      </w:r>
      <w:r w:rsidR="00EC08ED">
        <w:rPr>
          <w:color w:val="000000" w:themeColor="text1"/>
          <w:lang w:val="en-US"/>
        </w:rPr>
        <w:t xml:space="preserve"> (</w:t>
      </w:r>
      <w:r w:rsidR="00EC08ED">
        <w:rPr>
          <w:lang w:val="en-US"/>
        </w:rPr>
        <w:t>LPF 2% SS)</w:t>
      </w:r>
      <w:r w:rsidR="001D691A">
        <w:rPr>
          <w:color w:val="000000" w:themeColor="text1"/>
          <w:lang w:val="en-US"/>
        </w:rPr>
        <w:t>.</w:t>
      </w:r>
      <w:r w:rsidR="00951CBF">
        <w:rPr>
          <w:color w:val="000000" w:themeColor="text1"/>
          <w:lang w:val="en-US"/>
        </w:rPr>
        <w:t xml:space="preserve"> </w:t>
      </w:r>
      <w:r w:rsidR="0055119E">
        <w:rPr>
          <w:color w:val="000000" w:themeColor="text1"/>
          <w:lang w:val="en-US"/>
        </w:rPr>
        <w:t xml:space="preserve">All the samples were produced in an industrial plant. </w:t>
      </w:r>
      <w:r w:rsidR="0055119E" w:rsidRPr="008F51C4">
        <w:rPr>
          <w:color w:val="000000" w:themeColor="text1"/>
          <w:lang w:val="en-US"/>
        </w:rPr>
        <w:t xml:space="preserve">The </w:t>
      </w:r>
      <w:r w:rsidR="0055119E" w:rsidRPr="00E22698">
        <w:rPr>
          <w:color w:val="000000" w:themeColor="text1"/>
          <w:lang w:val="en-US"/>
        </w:rPr>
        <w:t xml:space="preserve">main ingredients contributor for the protein and carbohydrates were not changed in the formulation do to have comparable protein and carbohydrates content cross the evaluated samples. </w:t>
      </w:r>
      <w:r w:rsidR="0055119E" w:rsidRPr="00150ED8">
        <w:rPr>
          <w:color w:val="000000" w:themeColor="text1"/>
          <w:lang w:val="en-US"/>
        </w:rPr>
        <w:t xml:space="preserve">The protein content was determined by the </w:t>
      </w:r>
      <w:proofErr w:type="spellStart"/>
      <w:r w:rsidR="0055119E" w:rsidRPr="00150ED8">
        <w:rPr>
          <w:color w:val="000000" w:themeColor="text1"/>
          <w:lang w:val="en-US"/>
        </w:rPr>
        <w:t>Kjeldahl</w:t>
      </w:r>
      <w:proofErr w:type="spellEnd"/>
      <w:r w:rsidR="0055119E" w:rsidRPr="00150ED8">
        <w:rPr>
          <w:color w:val="000000" w:themeColor="text1"/>
          <w:lang w:val="en-US"/>
        </w:rPr>
        <w:t xml:space="preserve"> method (N × </w:t>
      </w:r>
      <w:r w:rsidR="0055119E" w:rsidRPr="00E22698">
        <w:rPr>
          <w:color w:val="000000" w:themeColor="text1"/>
          <w:lang w:val="en-US"/>
        </w:rPr>
        <w:t>5.71</w:t>
      </w:r>
      <w:r w:rsidR="0055119E" w:rsidRPr="00150ED8">
        <w:rPr>
          <w:color w:val="000000" w:themeColor="text1"/>
          <w:lang w:val="en-US"/>
        </w:rPr>
        <w:t>)</w:t>
      </w:r>
      <w:r w:rsidR="0055119E" w:rsidRPr="00E22698">
        <w:rPr>
          <w:color w:val="000000" w:themeColor="text1"/>
          <w:lang w:val="en-US"/>
        </w:rPr>
        <w:t xml:space="preserve">. </w:t>
      </w:r>
      <w:r w:rsidR="00951CBF" w:rsidRPr="00E22698">
        <w:rPr>
          <w:color w:val="000000" w:themeColor="text1"/>
          <w:lang w:val="en-US"/>
        </w:rPr>
        <w:t>The</w:t>
      </w:r>
      <w:r w:rsidR="00951CBF" w:rsidRPr="00FC5808">
        <w:rPr>
          <w:lang w:val="en-US"/>
        </w:rPr>
        <w:t xml:space="preserve"> different</w:t>
      </w:r>
      <w:r w:rsidR="00951CBF">
        <w:rPr>
          <w:lang w:val="en-US"/>
        </w:rPr>
        <w:t xml:space="preserve"> meat analogues</w:t>
      </w:r>
      <w:r w:rsidR="00951CBF" w:rsidRPr="00FC5808">
        <w:rPr>
          <w:lang w:val="en-US"/>
        </w:rPr>
        <w:t xml:space="preserve"> were digested according to the INFOGEST in vitro digestion protocol</w:t>
      </w:r>
      <w:r w:rsidR="00C23C50">
        <w:rPr>
          <w:lang w:val="en-US"/>
        </w:rPr>
        <w:t xml:space="preserve"> (</w:t>
      </w:r>
      <w:proofErr w:type="spellStart"/>
      <w:r w:rsidR="00C23C50" w:rsidRPr="00C23C50">
        <w:rPr>
          <w:lang w:val="en-US"/>
        </w:rPr>
        <w:t>Brodkorb</w:t>
      </w:r>
      <w:proofErr w:type="spellEnd"/>
      <w:r w:rsidR="00C23C50" w:rsidRPr="00C23C50">
        <w:rPr>
          <w:lang w:val="en-US"/>
        </w:rPr>
        <w:t xml:space="preserve"> et al., 2019)</w:t>
      </w:r>
      <w:r w:rsidR="00951CBF" w:rsidRPr="00FC5808">
        <w:rPr>
          <w:lang w:val="en-US"/>
        </w:rPr>
        <w:t xml:space="preserve">. After digestion, </w:t>
      </w:r>
      <w:r w:rsidR="009814E9">
        <w:rPr>
          <w:lang w:val="en-US"/>
        </w:rPr>
        <w:t>glucose release</w:t>
      </w:r>
      <w:r w:rsidR="00951CBF">
        <w:rPr>
          <w:lang w:val="en-US"/>
        </w:rPr>
        <w:t xml:space="preserve"> was assessed by</w:t>
      </w:r>
      <w:r w:rsidR="00F01D9C">
        <w:rPr>
          <w:lang w:val="en-US"/>
        </w:rPr>
        <w:t xml:space="preserve"> </w:t>
      </w:r>
      <w:r w:rsidR="002F6320">
        <w:rPr>
          <w:lang w:val="en-US"/>
        </w:rPr>
        <w:t>e</w:t>
      </w:r>
      <w:r w:rsidR="002F6320" w:rsidRPr="002F6320">
        <w:rPr>
          <w:lang w:val="en-US"/>
        </w:rPr>
        <w:t>nzymatic assay for D-Glucose</w:t>
      </w:r>
      <w:r w:rsidR="00391CAB">
        <w:rPr>
          <w:lang w:val="en-US"/>
        </w:rPr>
        <w:t xml:space="preserve"> </w:t>
      </w:r>
      <w:proofErr w:type="spellStart"/>
      <w:r w:rsidR="00391CAB" w:rsidRPr="00391CAB">
        <w:rPr>
          <w:lang w:val="en-US"/>
        </w:rPr>
        <w:t>Enzytec</w:t>
      </w:r>
      <w:proofErr w:type="spellEnd"/>
      <w:r w:rsidR="00391CAB" w:rsidRPr="00391CAB">
        <w:rPr>
          <w:lang w:val="en-US"/>
        </w:rPr>
        <w:t>™</w:t>
      </w:r>
      <w:r w:rsidR="00951CBF">
        <w:rPr>
          <w:lang w:val="en-US"/>
        </w:rPr>
        <w:t xml:space="preserve">, </w:t>
      </w:r>
      <w:r w:rsidR="00951CBF" w:rsidRPr="00FC5808">
        <w:rPr>
          <w:lang w:val="en-US"/>
        </w:rPr>
        <w:t>total protein digestibility</w:t>
      </w:r>
      <w:r w:rsidR="00397685">
        <w:rPr>
          <w:lang w:val="en-US"/>
        </w:rPr>
        <w:t xml:space="preserve"> </w:t>
      </w:r>
      <w:r w:rsidR="00951CBF" w:rsidRPr="00FC5808">
        <w:rPr>
          <w:lang w:val="en-US"/>
        </w:rPr>
        <w:t>was determined after acid hydrolysis by total amino groups (</w:t>
      </w:r>
      <w:r w:rsidR="00951CBF">
        <w:rPr>
          <w:lang w:val="en-US"/>
        </w:rPr>
        <w:t>o-</w:t>
      </w:r>
      <w:proofErr w:type="spellStart"/>
      <w:r w:rsidR="00951CBF" w:rsidRPr="00FC5808">
        <w:rPr>
          <w:lang w:val="en-US"/>
        </w:rPr>
        <w:t>phthalaldehyde</w:t>
      </w:r>
      <w:proofErr w:type="spellEnd"/>
      <w:r w:rsidR="00951CBF" w:rsidRPr="00FC5808">
        <w:rPr>
          <w:lang w:val="en-US"/>
        </w:rPr>
        <w:t xml:space="preserve"> method).</w:t>
      </w:r>
      <w:r w:rsidR="001D691A">
        <w:rPr>
          <w:color w:val="000000" w:themeColor="text1"/>
          <w:lang w:val="en-US"/>
        </w:rPr>
        <w:tab/>
      </w:r>
    </w:p>
    <w:p w14:paraId="53ECB2A3" w14:textId="06558FC1" w:rsidR="007C349B" w:rsidRDefault="007C349B" w:rsidP="007C349B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4B6A1F2F" w14:textId="5092AB4B" w:rsidR="001001EF" w:rsidRDefault="001001EF" w:rsidP="007C349B">
      <w:pPr>
        <w:pStyle w:val="Titolo2"/>
        <w:jc w:val="both"/>
        <w:rPr>
          <w:b/>
          <w:bCs/>
          <w:sz w:val="20"/>
          <w:lang w:val="en-GB"/>
        </w:rPr>
      </w:pPr>
    </w:p>
    <w:p w14:paraId="3A8E0BCE" w14:textId="793A7541" w:rsidR="007C349B" w:rsidRPr="00E422D6" w:rsidRDefault="00F97324" w:rsidP="007C349B">
      <w:pPr>
        <w:pStyle w:val="Titolo2"/>
        <w:jc w:val="both"/>
        <w:rPr>
          <w:b/>
          <w:bCs/>
          <w:sz w:val="20"/>
          <w:lang w:val="en-US"/>
        </w:rPr>
      </w:pPr>
      <w:r w:rsidRPr="00F97324">
        <w:rPr>
          <w:noProof/>
        </w:rPr>
        <w:drawing>
          <wp:anchor distT="0" distB="0" distL="114300" distR="114300" simplePos="0" relativeHeight="251697152" behindDoc="0" locked="0" layoutInCell="1" allowOverlap="1" wp14:anchorId="42CAB319" wp14:editId="601AD65C">
            <wp:simplePos x="0" y="0"/>
            <wp:positionH relativeFrom="column">
              <wp:posOffset>3529965</wp:posOffset>
            </wp:positionH>
            <wp:positionV relativeFrom="paragraph">
              <wp:posOffset>760730</wp:posOffset>
            </wp:positionV>
            <wp:extent cx="1996440" cy="1219615"/>
            <wp:effectExtent l="0" t="0" r="3810" b="0"/>
            <wp:wrapNone/>
            <wp:docPr id="188026413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6001" b="7601"/>
                    <a:stretch/>
                  </pic:blipFill>
                  <pic:spPr bwMode="auto">
                    <a:xfrm>
                      <a:off x="0" y="0"/>
                      <a:ext cx="1996440" cy="12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25" w:rsidRPr="00E27725">
        <w:rPr>
          <w:noProof/>
        </w:rPr>
        <w:drawing>
          <wp:anchor distT="0" distB="0" distL="114300" distR="114300" simplePos="0" relativeHeight="251696128" behindDoc="0" locked="0" layoutInCell="1" allowOverlap="1" wp14:anchorId="434260B6" wp14:editId="0F58F4DC">
            <wp:simplePos x="0" y="0"/>
            <wp:positionH relativeFrom="column">
              <wp:posOffset>565785</wp:posOffset>
            </wp:positionH>
            <wp:positionV relativeFrom="paragraph">
              <wp:posOffset>761365</wp:posOffset>
            </wp:positionV>
            <wp:extent cx="1965960" cy="1226820"/>
            <wp:effectExtent l="0" t="0" r="0" b="0"/>
            <wp:wrapNone/>
            <wp:docPr id="10862401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9" b="7604"/>
                    <a:stretch/>
                  </pic:blipFill>
                  <pic:spPr bwMode="auto">
                    <a:xfrm>
                      <a:off x="0" y="0"/>
                      <a:ext cx="19659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1EE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412AAD2" wp14:editId="68A72D78">
                <wp:simplePos x="0" y="0"/>
                <wp:positionH relativeFrom="column">
                  <wp:posOffset>3430905</wp:posOffset>
                </wp:positionH>
                <wp:positionV relativeFrom="paragraph">
                  <wp:posOffset>555625</wp:posOffset>
                </wp:positionV>
                <wp:extent cx="2194560" cy="457200"/>
                <wp:effectExtent l="0" t="0" r="0" b="0"/>
                <wp:wrapNone/>
                <wp:docPr id="197175224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E27F0" w14:textId="629758E5" w:rsidR="00A81EEA" w:rsidRPr="00A81EEA" w:rsidRDefault="00A81EEA" w:rsidP="00A81EEA">
                            <w:pPr>
                              <w:pStyle w:val="Didascalia"/>
                              <w:rPr>
                                <w:color w:val="auto"/>
                                <w:sz w:val="32"/>
                                <w:szCs w:val="20"/>
                                <w:lang w:val="en-US"/>
                              </w:rPr>
                            </w:pPr>
                            <w:r w:rsidRPr="00A81EEA">
                              <w:rPr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Table </w:t>
                            </w:r>
                            <w:r w:rsidRPr="00A81EEA">
                              <w:rPr>
                                <w:b/>
                                <w:bCs/>
                                <w:color w:val="auto"/>
                              </w:rPr>
                              <w:fldChar w:fldCharType="begin"/>
                            </w:r>
                            <w:r w:rsidRPr="00A81EEA">
                              <w:rPr>
                                <w:b/>
                                <w:bCs/>
                                <w:color w:val="auto"/>
                                <w:lang w:val="en-US"/>
                              </w:rPr>
                              <w:instrText xml:space="preserve"> SEQ Tabella \* ARABIC </w:instrText>
                            </w:r>
                            <w:r w:rsidRPr="00A81EEA">
                              <w:rPr>
                                <w:b/>
                                <w:bCs/>
                                <w:color w:val="auto"/>
                              </w:rPr>
                              <w:fldChar w:fldCharType="separate"/>
                            </w:r>
                            <w:r w:rsidRPr="00A81EEA">
                              <w:rPr>
                                <w:b/>
                                <w:bCs/>
                                <w:noProof/>
                                <w:color w:val="auto"/>
                                <w:lang w:val="en-US"/>
                              </w:rPr>
                              <w:t>2</w:t>
                            </w:r>
                            <w:r w:rsidRPr="00A81EEA">
                              <w:rPr>
                                <w:b/>
                                <w:bCs/>
                                <w:color w:val="auto"/>
                              </w:rPr>
                              <w:fldChar w:fldCharType="end"/>
                            </w:r>
                            <w:r w:rsidRPr="00A81EEA">
                              <w:rPr>
                                <w:color w:val="auto"/>
                                <w:lang w:val="en-US"/>
                              </w:rPr>
                              <w:t xml:space="preserve"> Nutritional table of soybean strips.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2AAD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0.15pt;margin-top:43.75pt;width:172.8pt;height:36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" stroked="f">
                <v:textbox inset="0,0,0,0">
                  <w:txbxContent>
                    <w:p w14:paraId="5B4E27F0" w14:textId="629758E5" w:rsidR="00A81EEA" w:rsidRPr="00A81EEA" w:rsidRDefault="00A81EEA" w:rsidP="00A81EEA">
                      <w:pPr>
                        <w:pStyle w:val="Didascalia"/>
                        <w:rPr>
                          <w:color w:val="auto"/>
                          <w:sz w:val="32"/>
                          <w:szCs w:val="20"/>
                          <w:lang w:val="en-US"/>
                        </w:rPr>
                      </w:pPr>
                      <w:r w:rsidRPr="00A81EEA">
                        <w:rPr>
                          <w:b/>
                          <w:bCs/>
                          <w:color w:val="auto"/>
                          <w:lang w:val="en-US"/>
                        </w:rPr>
                        <w:t xml:space="preserve">Table </w:t>
                      </w:r>
                      <w:r w:rsidRPr="00A81EEA">
                        <w:rPr>
                          <w:b/>
                          <w:bCs/>
                          <w:color w:val="auto"/>
                        </w:rPr>
                        <w:fldChar w:fldCharType="begin"/>
                      </w:r>
                      <w:r w:rsidRPr="00A81EEA">
                        <w:rPr>
                          <w:b/>
                          <w:bCs/>
                          <w:color w:val="auto"/>
                          <w:lang w:val="en-US"/>
                        </w:rPr>
                        <w:instrText xml:space="preserve"> SEQ Tabella \* ARABIC </w:instrText>
                      </w:r>
                      <w:r w:rsidRPr="00A81EEA">
                        <w:rPr>
                          <w:b/>
                          <w:bCs/>
                          <w:color w:val="auto"/>
                        </w:rPr>
                        <w:fldChar w:fldCharType="separate"/>
                      </w:r>
                      <w:r w:rsidRPr="00A81EEA">
                        <w:rPr>
                          <w:b/>
                          <w:bCs/>
                          <w:noProof/>
                          <w:color w:val="auto"/>
                          <w:lang w:val="en-US"/>
                        </w:rPr>
                        <w:t>2</w:t>
                      </w:r>
                      <w:r w:rsidRPr="00A81EEA">
                        <w:rPr>
                          <w:b/>
                          <w:bCs/>
                          <w:color w:val="auto"/>
                        </w:rPr>
                        <w:fldChar w:fldCharType="end"/>
                      </w:r>
                      <w:r w:rsidRPr="00A81EEA">
                        <w:rPr>
                          <w:color w:val="auto"/>
                          <w:lang w:val="en-US"/>
                        </w:rPr>
                        <w:t xml:space="preserve"> Nutritional table of soybean strips.</w:t>
                      </w:r>
                    </w:p>
                  </w:txbxContent>
                </v:textbox>
              </v:shape>
            </w:pict>
          </mc:Fallback>
        </mc:AlternateContent>
      </w:r>
      <w:r w:rsidR="00656AB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2F0A347" wp14:editId="06937027">
                <wp:simplePos x="0" y="0"/>
                <wp:positionH relativeFrom="column">
                  <wp:posOffset>512445</wp:posOffset>
                </wp:positionH>
                <wp:positionV relativeFrom="paragraph">
                  <wp:posOffset>555625</wp:posOffset>
                </wp:positionV>
                <wp:extent cx="2133600" cy="457200"/>
                <wp:effectExtent l="0" t="0" r="0" b="0"/>
                <wp:wrapNone/>
                <wp:docPr id="56880090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DEEEC" w14:textId="5335DE35" w:rsidR="00656AB0" w:rsidRPr="00656AB0" w:rsidRDefault="00656AB0" w:rsidP="00656AB0">
                            <w:pPr>
                              <w:pStyle w:val="Didascalia"/>
                              <w:rPr>
                                <w:color w:val="auto"/>
                                <w:sz w:val="32"/>
                                <w:szCs w:val="20"/>
                                <w:lang w:val="en-US"/>
                              </w:rPr>
                            </w:pPr>
                            <w:r w:rsidRPr="00656AB0">
                              <w:rPr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Table </w:t>
                            </w:r>
                            <w:r w:rsidRPr="00656AB0">
                              <w:rPr>
                                <w:b/>
                                <w:bCs/>
                                <w:color w:val="auto"/>
                              </w:rPr>
                              <w:fldChar w:fldCharType="begin"/>
                            </w:r>
                            <w:r w:rsidRPr="00656AB0">
                              <w:rPr>
                                <w:b/>
                                <w:bCs/>
                                <w:color w:val="auto"/>
                                <w:lang w:val="en-US"/>
                              </w:rPr>
                              <w:instrText xml:space="preserve"> SEQ Tabella \* ARABIC </w:instrText>
                            </w:r>
                            <w:r w:rsidRPr="00656AB0">
                              <w:rPr>
                                <w:b/>
                                <w:bCs/>
                                <w:color w:val="auto"/>
                              </w:rPr>
                              <w:fldChar w:fldCharType="separate"/>
                            </w:r>
                            <w:r w:rsidR="00A81EEA">
                              <w:rPr>
                                <w:b/>
                                <w:bCs/>
                                <w:noProof/>
                                <w:color w:val="auto"/>
                                <w:lang w:val="en-US"/>
                              </w:rPr>
                              <w:t>1</w:t>
                            </w:r>
                            <w:r w:rsidRPr="00656AB0">
                              <w:rPr>
                                <w:b/>
                                <w:bCs/>
                                <w:color w:val="auto"/>
                              </w:rPr>
                              <w:fldChar w:fldCharType="end"/>
                            </w:r>
                            <w:r w:rsidRPr="00656AB0">
                              <w:rPr>
                                <w:color w:val="auto"/>
                                <w:lang w:val="en-US"/>
                              </w:rPr>
                              <w:t xml:space="preserve"> Nutritional table of soybean burger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0A347" id="_x0000_s1027" type="#_x0000_t202" style="position:absolute;left:0;text-align:left;margin-left:40.35pt;margin-top:43.75pt;width:168pt;height:36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" stroked="f">
                <v:textbox inset="0,0,0,0">
                  <w:txbxContent>
                    <w:p w14:paraId="5B9DEEEC" w14:textId="5335DE35" w:rsidR="00656AB0" w:rsidRPr="00656AB0" w:rsidRDefault="00656AB0" w:rsidP="00656AB0">
                      <w:pPr>
                        <w:pStyle w:val="Didascalia"/>
                        <w:rPr>
                          <w:color w:val="auto"/>
                          <w:sz w:val="32"/>
                          <w:szCs w:val="20"/>
                          <w:lang w:val="en-US"/>
                        </w:rPr>
                      </w:pPr>
                      <w:r w:rsidRPr="00656AB0">
                        <w:rPr>
                          <w:b/>
                          <w:bCs/>
                          <w:color w:val="auto"/>
                          <w:lang w:val="en-US"/>
                        </w:rPr>
                        <w:t xml:space="preserve">Table </w:t>
                      </w:r>
                      <w:r w:rsidRPr="00656AB0">
                        <w:rPr>
                          <w:b/>
                          <w:bCs/>
                          <w:color w:val="auto"/>
                        </w:rPr>
                        <w:fldChar w:fldCharType="begin"/>
                      </w:r>
                      <w:r w:rsidRPr="00656AB0">
                        <w:rPr>
                          <w:b/>
                          <w:bCs/>
                          <w:color w:val="auto"/>
                          <w:lang w:val="en-US"/>
                        </w:rPr>
                        <w:instrText xml:space="preserve"> SEQ Tabella \* ARABIC </w:instrText>
                      </w:r>
                      <w:r w:rsidRPr="00656AB0">
                        <w:rPr>
                          <w:b/>
                          <w:bCs/>
                          <w:color w:val="auto"/>
                        </w:rPr>
                        <w:fldChar w:fldCharType="separate"/>
                      </w:r>
                      <w:r w:rsidR="00A81EEA">
                        <w:rPr>
                          <w:b/>
                          <w:bCs/>
                          <w:noProof/>
                          <w:color w:val="auto"/>
                          <w:lang w:val="en-US"/>
                        </w:rPr>
                        <w:t>1</w:t>
                      </w:r>
                      <w:r w:rsidRPr="00656AB0">
                        <w:rPr>
                          <w:b/>
                          <w:bCs/>
                          <w:color w:val="auto"/>
                        </w:rPr>
                        <w:fldChar w:fldCharType="end"/>
                      </w:r>
                      <w:r w:rsidRPr="00656AB0">
                        <w:rPr>
                          <w:color w:val="auto"/>
                          <w:lang w:val="en-US"/>
                        </w:rPr>
                        <w:t xml:space="preserve"> Nutritional table of soybean burger</w:t>
                      </w:r>
                      <w:r>
                        <w:rPr>
                          <w:color w:val="auto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349B">
        <w:rPr>
          <w:b/>
          <w:bCs/>
          <w:sz w:val="20"/>
          <w:lang w:val="en-GB"/>
        </w:rPr>
        <w:t xml:space="preserve">3.1 </w:t>
      </w:r>
      <w:r w:rsidR="00E00B31">
        <w:rPr>
          <w:b/>
          <w:bCs/>
          <w:sz w:val="20"/>
          <w:lang w:val="en-GB"/>
        </w:rPr>
        <w:t xml:space="preserve">Nutritional composition </w:t>
      </w:r>
      <w:r w:rsidR="00E00B31">
        <w:rPr>
          <w:b/>
          <w:bCs/>
          <w:sz w:val="20"/>
          <w:lang w:val="en-GB"/>
        </w:rPr>
        <w:tab/>
      </w:r>
      <w:r w:rsidR="00E00B31">
        <w:rPr>
          <w:b/>
          <w:bCs/>
          <w:sz w:val="20"/>
          <w:lang w:val="en-GB"/>
        </w:rPr>
        <w:br/>
      </w:r>
      <w:r w:rsidR="00E00B31" w:rsidRPr="00E00B31">
        <w:rPr>
          <w:sz w:val="20"/>
          <w:lang w:val="en-GB"/>
        </w:rPr>
        <w:t xml:space="preserve">The nutritional composition of soybean burger and soybean strips </w:t>
      </w:r>
      <w:r w:rsidR="00465352">
        <w:rPr>
          <w:sz w:val="20"/>
          <w:lang w:val="en-GB"/>
        </w:rPr>
        <w:t xml:space="preserve">used as control samples </w:t>
      </w:r>
      <w:r w:rsidR="00E00B31" w:rsidRPr="00E00B31">
        <w:rPr>
          <w:sz w:val="20"/>
          <w:lang w:val="en-GB"/>
        </w:rPr>
        <w:t>is reported in Table 1 and Table 2.</w:t>
      </w:r>
      <w:r w:rsidR="00465352">
        <w:rPr>
          <w:sz w:val="20"/>
          <w:lang w:val="en-GB"/>
        </w:rPr>
        <w:t xml:space="preserve"> </w:t>
      </w:r>
      <w:r w:rsidR="00005DC1" w:rsidRPr="008F51C4">
        <w:rPr>
          <w:sz w:val="20"/>
          <w:lang w:val="en-GB"/>
        </w:rPr>
        <w:t xml:space="preserve">The protein content of the samples was confirmed by the </w:t>
      </w:r>
      <w:proofErr w:type="spellStart"/>
      <w:r w:rsidR="00EB5E94" w:rsidRPr="008F51C4">
        <w:rPr>
          <w:sz w:val="20"/>
          <w:lang w:val="en-GB"/>
        </w:rPr>
        <w:t>Kjeldahl</w:t>
      </w:r>
      <w:proofErr w:type="spellEnd"/>
      <w:r w:rsidR="00005DC1" w:rsidRPr="008F51C4">
        <w:rPr>
          <w:sz w:val="20"/>
          <w:lang w:val="en-GB"/>
        </w:rPr>
        <w:t xml:space="preserve"> method</w:t>
      </w:r>
      <w:r w:rsidR="00005DC1">
        <w:rPr>
          <w:sz w:val="20"/>
          <w:lang w:val="en-GB"/>
        </w:rPr>
        <w:t>.</w:t>
      </w:r>
      <w:r w:rsidR="008F51C4">
        <w:rPr>
          <w:sz w:val="20"/>
          <w:lang w:val="en-GB"/>
        </w:rPr>
        <w:tab/>
      </w:r>
      <w:r w:rsidR="00E00B31">
        <w:rPr>
          <w:sz w:val="20"/>
          <w:lang w:val="en-GB"/>
        </w:rPr>
        <w:br/>
      </w:r>
      <w:r w:rsidR="00E00B31">
        <w:rPr>
          <w:b/>
          <w:bCs/>
          <w:sz w:val="20"/>
          <w:lang w:val="en-GB"/>
        </w:rPr>
        <w:br/>
      </w:r>
      <w:r w:rsidR="00E00B31">
        <w:rPr>
          <w:b/>
          <w:bCs/>
          <w:sz w:val="20"/>
          <w:lang w:val="en-GB"/>
        </w:rPr>
        <w:br/>
      </w:r>
      <w:r w:rsidR="00E00B31">
        <w:rPr>
          <w:b/>
          <w:bCs/>
          <w:sz w:val="20"/>
          <w:lang w:val="en-GB"/>
        </w:rPr>
        <w:br/>
      </w:r>
      <w:r w:rsidR="00E00B31">
        <w:rPr>
          <w:b/>
          <w:bCs/>
          <w:sz w:val="20"/>
          <w:lang w:val="en-GB"/>
        </w:rPr>
        <w:br/>
      </w:r>
      <w:r w:rsidR="00E00B31" w:rsidRPr="00E422D6">
        <w:rPr>
          <w:b/>
          <w:bCs/>
          <w:sz w:val="20"/>
          <w:lang w:val="en-US"/>
        </w:rPr>
        <w:br/>
      </w:r>
      <w:r w:rsidR="00E00B31" w:rsidRPr="00E422D6">
        <w:rPr>
          <w:b/>
          <w:bCs/>
          <w:sz w:val="20"/>
          <w:lang w:val="en-US"/>
        </w:rPr>
        <w:lastRenderedPageBreak/>
        <w:t xml:space="preserve">3.2 </w:t>
      </w:r>
      <w:r w:rsidR="002F5CCD" w:rsidRPr="00E422D6">
        <w:rPr>
          <w:b/>
          <w:bCs/>
          <w:sz w:val="20"/>
          <w:lang w:val="en-US"/>
        </w:rPr>
        <w:t xml:space="preserve">Carbohydrates </w:t>
      </w:r>
      <w:r w:rsidR="005D57F6" w:rsidRPr="00E422D6">
        <w:rPr>
          <w:b/>
          <w:bCs/>
          <w:sz w:val="20"/>
          <w:lang w:val="en-US"/>
        </w:rPr>
        <w:t>digestibility</w:t>
      </w:r>
      <w:r w:rsidR="00B10BFF" w:rsidRPr="00E422D6">
        <w:rPr>
          <w:b/>
          <w:bCs/>
          <w:sz w:val="20"/>
          <w:lang w:val="en-US"/>
        </w:rPr>
        <w:t xml:space="preserve"> </w:t>
      </w:r>
    </w:p>
    <w:p w14:paraId="4144D39A" w14:textId="1887EF95" w:rsidR="007C349B" w:rsidRDefault="00061C2B" w:rsidP="007C349B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87936" behindDoc="0" locked="0" layoutInCell="1" allowOverlap="1" wp14:anchorId="1833BDC3" wp14:editId="2029FB0F">
            <wp:simplePos x="0" y="0"/>
            <wp:positionH relativeFrom="column">
              <wp:posOffset>3834765</wp:posOffset>
            </wp:positionH>
            <wp:positionV relativeFrom="paragraph">
              <wp:posOffset>886460</wp:posOffset>
            </wp:positionV>
            <wp:extent cx="1310640" cy="1897380"/>
            <wp:effectExtent l="0" t="0" r="3810" b="7620"/>
            <wp:wrapSquare wrapText="bothSides"/>
            <wp:docPr id="1179220107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FF1B8741-E9AE-AE32-0992-06DB44E48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86912" behindDoc="0" locked="0" layoutInCell="1" allowOverlap="1" wp14:anchorId="31BD1F61" wp14:editId="78D1DECA">
            <wp:simplePos x="0" y="0"/>
            <wp:positionH relativeFrom="margin">
              <wp:posOffset>373380</wp:posOffset>
            </wp:positionH>
            <wp:positionV relativeFrom="paragraph">
              <wp:posOffset>836295</wp:posOffset>
            </wp:positionV>
            <wp:extent cx="2194560" cy="1958340"/>
            <wp:effectExtent l="0" t="0" r="15240" b="3810"/>
            <wp:wrapNone/>
            <wp:docPr id="35765002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1C6214CE-F55D-411F-58C9-E1A5075361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3BE" w:rsidRPr="002F5CCD">
        <w:rPr>
          <w:lang w:val="en-GB"/>
        </w:rPr>
        <w:t xml:space="preserve"> </w:t>
      </w:r>
      <w:r w:rsidR="002F5CCD" w:rsidRPr="002F5CCD">
        <w:rPr>
          <w:lang w:val="en-GB"/>
        </w:rPr>
        <w:t xml:space="preserve">Free glucose release </w:t>
      </w:r>
      <w:r w:rsidR="00B16DC5">
        <w:rPr>
          <w:lang w:val="en-GB"/>
        </w:rPr>
        <w:t xml:space="preserve">at the end of the </w:t>
      </w:r>
      <w:r w:rsidR="002F5CCD" w:rsidRPr="002F5CCD">
        <w:rPr>
          <w:lang w:val="en-GB"/>
        </w:rPr>
        <w:t xml:space="preserve">duodenal </w:t>
      </w:r>
      <w:r w:rsidR="00040E6D" w:rsidRPr="002F5CCD">
        <w:rPr>
          <w:lang w:val="en-GB"/>
        </w:rPr>
        <w:t xml:space="preserve">digestion </w:t>
      </w:r>
      <w:r w:rsidR="002F5CCD" w:rsidRPr="002F5CCD">
        <w:rPr>
          <w:lang w:val="en-GB"/>
        </w:rPr>
        <w:t>phase (120 min) was</w:t>
      </w:r>
      <w:r w:rsidR="00B16DC5">
        <w:rPr>
          <w:lang w:val="en-GB"/>
        </w:rPr>
        <w:t xml:space="preserve"> quantified</w:t>
      </w:r>
      <w:r w:rsidR="00040E6D">
        <w:rPr>
          <w:lang w:val="en-GB"/>
        </w:rPr>
        <w:t>, be</w:t>
      </w:r>
      <w:r w:rsidR="003A49A1">
        <w:rPr>
          <w:lang w:val="en-GB"/>
        </w:rPr>
        <w:t>ing</w:t>
      </w:r>
      <w:r w:rsidR="00040E6D">
        <w:rPr>
          <w:lang w:val="en-GB"/>
        </w:rPr>
        <w:t xml:space="preserve"> a u</w:t>
      </w:r>
      <w:r w:rsidR="00040E6D" w:rsidRPr="00040E6D">
        <w:rPr>
          <w:lang w:val="en-GB"/>
        </w:rPr>
        <w:t xml:space="preserve">seful information </w:t>
      </w:r>
      <w:r w:rsidR="00040E6D">
        <w:rPr>
          <w:lang w:val="en-GB"/>
        </w:rPr>
        <w:t xml:space="preserve">to </w:t>
      </w:r>
      <w:r w:rsidR="00040E6D" w:rsidRPr="00040E6D">
        <w:rPr>
          <w:lang w:val="en-GB"/>
        </w:rPr>
        <w:t>understand the effect</w:t>
      </w:r>
      <w:r w:rsidR="00B16DC5">
        <w:rPr>
          <w:lang w:val="en-GB"/>
        </w:rPr>
        <w:t xml:space="preserve"> of the lemon fibre on the release of glucose</w:t>
      </w:r>
      <w:r w:rsidR="002F5CCD" w:rsidRPr="002F5CCD">
        <w:rPr>
          <w:lang w:val="en-GB"/>
        </w:rPr>
        <w:t>.</w:t>
      </w:r>
      <w:r w:rsidR="00040E6D">
        <w:rPr>
          <w:lang w:val="en-GB"/>
        </w:rPr>
        <w:tab/>
      </w:r>
      <w:r w:rsidR="002F5CCD" w:rsidRPr="002F5CCD">
        <w:rPr>
          <w:lang w:val="en-GB"/>
        </w:rPr>
        <w:t xml:space="preserve"> </w:t>
      </w:r>
      <w:r w:rsidR="00264F25">
        <w:rPr>
          <w:lang w:val="en-GB"/>
        </w:rPr>
        <w:t>For the burgers (</w:t>
      </w:r>
      <w:r w:rsidR="008F4631">
        <w:rPr>
          <w:lang w:val="en-GB"/>
        </w:rPr>
        <w:t>SB</w:t>
      </w:r>
      <w:r w:rsidR="00264F25">
        <w:rPr>
          <w:lang w:val="en-GB"/>
        </w:rPr>
        <w:t xml:space="preserve">, </w:t>
      </w:r>
      <w:r w:rsidR="008F4631">
        <w:rPr>
          <w:lang w:val="en-GB"/>
        </w:rPr>
        <w:t>LPF 2% SB</w:t>
      </w:r>
      <w:r w:rsidR="00264F25">
        <w:rPr>
          <w:lang w:val="en-GB"/>
        </w:rPr>
        <w:t xml:space="preserve"> and </w:t>
      </w:r>
      <w:r w:rsidR="008F4631">
        <w:rPr>
          <w:lang w:val="en-GB"/>
        </w:rPr>
        <w:t xml:space="preserve">LPF 4% </w:t>
      </w:r>
      <w:r w:rsidR="00676206">
        <w:rPr>
          <w:lang w:val="en-GB"/>
        </w:rPr>
        <w:t xml:space="preserve">SB) </w:t>
      </w:r>
      <w:r w:rsidR="00676206" w:rsidRPr="002F5CCD">
        <w:rPr>
          <w:lang w:val="en-GB"/>
        </w:rPr>
        <w:t>the</w:t>
      </w:r>
      <w:r w:rsidR="002F5CCD" w:rsidRPr="002F5CCD">
        <w:rPr>
          <w:lang w:val="en-GB"/>
        </w:rPr>
        <w:t xml:space="preserve"> presence of LPF </w:t>
      </w:r>
      <w:r w:rsidR="00B16DC5" w:rsidRPr="002F5CCD">
        <w:rPr>
          <w:lang w:val="en-GB"/>
        </w:rPr>
        <w:t>resul</w:t>
      </w:r>
      <w:r w:rsidR="00B16DC5">
        <w:rPr>
          <w:lang w:val="en-GB"/>
        </w:rPr>
        <w:t>ted in a lowe</w:t>
      </w:r>
      <w:r w:rsidR="003A49A1">
        <w:rPr>
          <w:lang w:val="en-GB"/>
        </w:rPr>
        <w:t>r</w:t>
      </w:r>
      <w:r w:rsidR="00B16DC5">
        <w:rPr>
          <w:lang w:val="en-GB"/>
        </w:rPr>
        <w:t xml:space="preserve"> release of</w:t>
      </w:r>
      <w:r w:rsidR="002F5CCD" w:rsidRPr="002F5CCD">
        <w:rPr>
          <w:lang w:val="en-GB"/>
        </w:rPr>
        <w:t xml:space="preserve"> glucose </w:t>
      </w:r>
      <w:r w:rsidR="00B16DC5">
        <w:rPr>
          <w:lang w:val="en-GB"/>
        </w:rPr>
        <w:t xml:space="preserve">which was proportional to </w:t>
      </w:r>
      <w:r w:rsidR="003A49A1">
        <w:rPr>
          <w:lang w:val="en-GB"/>
        </w:rPr>
        <w:t>th</w:t>
      </w:r>
      <w:r w:rsidR="00B16DC5">
        <w:rPr>
          <w:lang w:val="en-GB"/>
        </w:rPr>
        <w:t>e increasing amount of LPF</w:t>
      </w:r>
      <w:r w:rsidR="002F5CCD" w:rsidRPr="002F5CCD">
        <w:rPr>
          <w:lang w:val="en-GB"/>
        </w:rPr>
        <w:t xml:space="preserve">. </w:t>
      </w:r>
      <w:r w:rsidR="002F5CCD">
        <w:rPr>
          <w:lang w:val="en-GB"/>
        </w:rPr>
        <w:t>As shown in Figure 1, t</w:t>
      </w:r>
      <w:r w:rsidR="002F5CCD" w:rsidRPr="002F5CCD">
        <w:rPr>
          <w:lang w:val="en-GB"/>
        </w:rPr>
        <w:t xml:space="preserve">he </w:t>
      </w:r>
      <w:r w:rsidR="00B16DC5">
        <w:rPr>
          <w:lang w:val="en-GB"/>
        </w:rPr>
        <w:t xml:space="preserve">quantity of free glucose in the </w:t>
      </w:r>
      <w:r w:rsidR="002F5CCD" w:rsidRPr="002F5CCD">
        <w:rPr>
          <w:lang w:val="en-GB"/>
        </w:rPr>
        <w:t xml:space="preserve">three samples </w:t>
      </w:r>
      <w:r w:rsidR="00B16DC5">
        <w:rPr>
          <w:lang w:val="en-GB"/>
        </w:rPr>
        <w:t xml:space="preserve">was found </w:t>
      </w:r>
      <w:r w:rsidR="002F5CCD" w:rsidRPr="002F5CCD">
        <w:rPr>
          <w:lang w:val="en-GB"/>
        </w:rPr>
        <w:t>significantly different</w:t>
      </w:r>
      <w:r w:rsidR="0085089F">
        <w:rPr>
          <w:lang w:val="en-GB"/>
        </w:rPr>
        <w:t xml:space="preserve"> with a p value &lt; 0.01</w:t>
      </w:r>
      <w:r w:rsidR="002F5CCD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br/>
      </w:r>
      <w:r w:rsidR="00020A76">
        <w:rPr>
          <w:lang w:val="en-GB"/>
        </w:rPr>
        <w:tab/>
      </w:r>
      <w:r w:rsidR="005D57F6">
        <w:rPr>
          <w:lang w:val="en-GB"/>
        </w:rPr>
        <w:tab/>
      </w:r>
      <w:r w:rsidR="005D57F6">
        <w:rPr>
          <w:lang w:val="en-GB"/>
        </w:rPr>
        <w:br/>
      </w:r>
      <w:r w:rsidR="002F5CCD">
        <w:rPr>
          <w:lang w:val="en-GB"/>
        </w:rPr>
        <w:tab/>
      </w:r>
    </w:p>
    <w:p w14:paraId="6F9DBF7E" w14:textId="554022E8" w:rsidR="001D5EE6" w:rsidRPr="00D61DEB" w:rsidRDefault="002F5CCD" w:rsidP="001D5EE6">
      <w:pPr>
        <w:tabs>
          <w:tab w:val="left" w:pos="1134"/>
        </w:tabs>
        <w:spacing w:before="300" w:after="120"/>
        <w:ind w:left="1134" w:hanging="1134"/>
        <w:jc w:val="both"/>
        <w:rPr>
          <w:lang w:val="en-US"/>
        </w:rPr>
      </w:pPr>
      <w:r w:rsidRPr="00D61DEB">
        <w:rPr>
          <w:lang w:val="en-US"/>
        </w:rPr>
        <w:t xml:space="preserve"> </w:t>
      </w:r>
    </w:p>
    <w:p w14:paraId="22DC3369" w14:textId="37134834" w:rsidR="00AD0268" w:rsidRPr="00D61DEB" w:rsidRDefault="00271D03" w:rsidP="00271D03">
      <w:pPr>
        <w:tabs>
          <w:tab w:val="left" w:pos="6120"/>
        </w:tabs>
        <w:spacing w:before="300" w:after="120"/>
        <w:ind w:left="1134" w:hanging="1134"/>
        <w:jc w:val="both"/>
        <w:rPr>
          <w:lang w:val="en-US"/>
        </w:rPr>
      </w:pPr>
      <w:r w:rsidRPr="00D61DEB">
        <w:rPr>
          <w:lang w:val="en-US"/>
        </w:rPr>
        <w:tab/>
      </w:r>
      <w:r w:rsidRPr="00D61DEB">
        <w:rPr>
          <w:lang w:val="en-US"/>
        </w:rPr>
        <w:tab/>
      </w:r>
      <w:r w:rsidR="00FA0994" w:rsidRPr="00D61DEB">
        <w:rPr>
          <w:lang w:val="en-US"/>
        </w:rPr>
        <w:br/>
      </w:r>
      <w:r w:rsidR="00FA0994" w:rsidRPr="00D61DEB">
        <w:rPr>
          <w:b/>
          <w:i/>
          <w:sz w:val="18"/>
          <w:lang w:val="en-US"/>
        </w:rPr>
        <w:br/>
      </w:r>
      <w:r w:rsidR="00FA0994" w:rsidRPr="00D61DEB">
        <w:rPr>
          <w:b/>
          <w:i/>
          <w:sz w:val="18"/>
          <w:lang w:val="en-US"/>
        </w:rPr>
        <w:br/>
      </w:r>
      <w:r w:rsidR="007E1A0D" w:rsidRPr="00D61DEB">
        <w:rPr>
          <w:lang w:val="en-US"/>
        </w:rPr>
        <w:br/>
      </w:r>
      <w:r w:rsidR="007E1A0D" w:rsidRPr="00D61DEB">
        <w:rPr>
          <w:lang w:val="en-US"/>
        </w:rPr>
        <w:br/>
      </w:r>
      <w:r w:rsidR="007E1A0D" w:rsidRPr="00D61DEB">
        <w:rPr>
          <w:lang w:val="en-US"/>
        </w:rPr>
        <w:br/>
      </w:r>
    </w:p>
    <w:p w14:paraId="08769F5A" w14:textId="4D092C7D" w:rsidR="007C349B" w:rsidRPr="00D61DEB" w:rsidRDefault="005D57F6" w:rsidP="007C349B">
      <w:pPr>
        <w:tabs>
          <w:tab w:val="left" w:pos="567"/>
          <w:tab w:val="right" w:pos="7938"/>
        </w:tabs>
        <w:jc w:val="both"/>
        <w:rPr>
          <w:lang w:val="en-US"/>
        </w:rPr>
      </w:pPr>
      <w:r w:rsidRPr="00D61DEB">
        <w:rPr>
          <w:b/>
          <w:sz w:val="18"/>
          <w:szCs w:val="18"/>
          <w:lang w:val="en-US"/>
        </w:rPr>
        <w:br/>
      </w:r>
      <w:r w:rsidRPr="00D61DEB">
        <w:rPr>
          <w:b/>
          <w:sz w:val="18"/>
          <w:szCs w:val="18"/>
          <w:lang w:val="en-US"/>
        </w:rPr>
        <w:br/>
      </w:r>
      <w:r w:rsidRPr="00D61DEB">
        <w:rPr>
          <w:b/>
          <w:sz w:val="18"/>
          <w:szCs w:val="18"/>
          <w:lang w:val="en-US"/>
        </w:rPr>
        <w:br/>
      </w:r>
      <w:r w:rsidR="008109B8" w:rsidRPr="00D61DEB">
        <w:rPr>
          <w:color w:val="000000" w:themeColor="text1"/>
          <w:lang w:val="en-US"/>
        </w:rPr>
        <w:tab/>
      </w:r>
      <w:r w:rsidR="008109B8" w:rsidRPr="00D61DEB">
        <w:rPr>
          <w:color w:val="000000" w:themeColor="text1"/>
          <w:lang w:val="en-US"/>
        </w:rPr>
        <w:br/>
      </w:r>
    </w:p>
    <w:p w14:paraId="49CC0275" w14:textId="3D7239D2" w:rsidR="007C349B" w:rsidRDefault="00061C2B" w:rsidP="007C349B">
      <w:pPr>
        <w:tabs>
          <w:tab w:val="left" w:pos="567"/>
          <w:tab w:val="right" w:pos="7938"/>
        </w:tabs>
        <w:jc w:val="both"/>
        <w:rPr>
          <w:lang w:val="en-GB"/>
        </w:rPr>
      </w:pPr>
      <w:r w:rsidRPr="008109B8">
        <w:rPr>
          <w:b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36C0AA" wp14:editId="622109AD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2019300" cy="1404620"/>
                <wp:effectExtent l="0" t="0" r="0" b="0"/>
                <wp:wrapNone/>
                <wp:docPr id="643494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2038FB9C" w14:textId="77777777" w:rsidR="00A4588E" w:rsidRPr="008109B8" w:rsidRDefault="00A4588E" w:rsidP="00A4588E">
                            <w:pPr>
                              <w:rPr>
                                <w:lang w:val="en-US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3000" w14:sy="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reflection w14:blurRad="0" w14:stA="0" w14:stPos="0" w14:endA="0" w14:endPos="0" w14:dist="50800" w14:dir="0" w14:fadeDir="0" w14:sx="0" w14:sy="0" w14:kx="0" w14:ky="0" w14:algn="b"/>
                              </w:rPr>
                            </w:pPr>
                            <w:r w:rsidRPr="008363B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Figure 2</w:t>
                            </w:r>
                            <w:r w:rsidRPr="008109B8">
                              <w:rPr>
                                <w:sz w:val="16"/>
                                <w:szCs w:val="16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3000" w14:sy="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reflection w14:blurRad="0" w14:stA="0" w14:stPos="0" w14:endA="0" w14:endPos="0" w14:dist="50800" w14:dir="0" w14:fadeDir="0" w14:sx="0" w14:sy="0" w14:kx="0" w14:ky="0" w14:algn="b"/>
                              </w:rPr>
                              <w:t xml:space="preserve"> </w:t>
                            </w:r>
                            <w:r w:rsidRPr="008363B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D-Glucose (mg/5g sample) in soybean strips.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6C0AA" id="Casella di testo 2" o:spid="_x0000_s1028" type="#_x0000_t202" style="position:absolute;left:0;text-align:left;margin-left:107.8pt;margin-top:16.45pt;width:159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">
                <v:textbox style="mso-fit-shape-to-text:t">
                  <w:txbxContent>
                    <w:p w14:paraId="2038FB9C" w14:textId="77777777" w:rsidR="00A4588E" w:rsidRPr="008109B8" w:rsidRDefault="00A4588E" w:rsidP="00A4588E">
                      <w:pPr>
                        <w:rPr>
                          <w:lang w:val="en-US"/>
                          <w14:glow w14:rad="12700">
                            <w14:srgbClr w14:val="000000"/>
                          </w14:glow>
                          <w14:shadow w14:blurRad="50800" w14:dist="50800" w14:dir="5400000" w14:sx="3000" w14:sy="3000" w14:kx="0" w14:ky="0" w14:algn="ctr">
                            <w14:srgbClr w14:val="000000">
                              <w14:alpha w14:val="56870"/>
                            </w14:srgbClr>
                          </w14:shadow>
                          <w14:reflection w14:blurRad="0" w14:stA="0" w14:stPos="0" w14:endA="0" w14:endPos="0" w14:dist="50800" w14:dir="0" w14:fadeDir="0" w14:sx="0" w14:sy="0" w14:kx="0" w14:ky="0" w14:algn="b"/>
                        </w:rPr>
                      </w:pPr>
                      <w:r w:rsidRPr="008363BE">
                        <w:rPr>
                          <w:b/>
                          <w:sz w:val="18"/>
                          <w:szCs w:val="18"/>
                          <w:lang w:val="en-GB"/>
                        </w:rPr>
                        <w:t>Figure 2</w:t>
                      </w:r>
                      <w:r w:rsidRPr="008109B8">
                        <w:rPr>
                          <w:sz w:val="16"/>
                          <w:szCs w:val="16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3000" w14:sy="3000" w14:kx="0" w14:ky="0" w14:algn="ctr">
                            <w14:srgbClr w14:val="000000">
                              <w14:alpha w14:val="56870"/>
                            </w14:srgbClr>
                          </w14:shadow>
                          <w14:reflection w14:blurRad="0" w14:stA="0" w14:stPos="0" w14:endA="0" w14:endPos="0" w14:dist="50800" w14:dir="0" w14:fadeDir="0" w14:sx="0" w14:sy="0" w14:kx="0" w14:ky="0" w14:algn="b"/>
                        </w:rPr>
                        <w:t xml:space="preserve"> </w:t>
                      </w:r>
                      <w:r w:rsidRPr="008363BE">
                        <w:rPr>
                          <w:i/>
                          <w:sz w:val="18"/>
                          <w:szCs w:val="18"/>
                          <w:lang w:val="en-GB"/>
                        </w:rPr>
                        <w:t>D-Glucose (mg/5g sample) in soybean strips.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09B8">
        <w:rPr>
          <w:b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79B209" wp14:editId="043E7CD6">
                <wp:simplePos x="0" y="0"/>
                <wp:positionH relativeFrom="column">
                  <wp:posOffset>291465</wp:posOffset>
                </wp:positionH>
                <wp:positionV relativeFrom="paragraph">
                  <wp:posOffset>196850</wp:posOffset>
                </wp:positionV>
                <wp:extent cx="2971800" cy="5410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E43EA3F" w14:textId="77777777" w:rsidR="00117AEC" w:rsidRPr="008109B8" w:rsidRDefault="00117AEC" w:rsidP="00117AEC">
                            <w:pPr>
                              <w:rPr>
                                <w:lang w:val="en-US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3000" w14:sy="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reflection w14:blurRad="0" w14:stA="0" w14:stPos="0" w14:endA="0" w14:endPos="0" w14:dist="50800" w14:dir="0" w14:fadeDir="0" w14:sx="0" w14:sy="0" w14:kx="0" w14:ky="0" w14:algn="b"/>
                              </w:rPr>
                            </w:pPr>
                            <w:bookmarkStart w:id="5" w:name="_Hlk137212097"/>
                            <w:r w:rsidRPr="000C1D4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Figure 1</w:t>
                            </w:r>
                            <w:r w:rsidRPr="008109B8">
                              <w:rPr>
                                <w:sz w:val="16"/>
                                <w:szCs w:val="16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3000" w14:sy="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reflection w14:blurRad="0" w14:stA="0" w14:stPos="0" w14:endA="0" w14:endPos="0" w14:dist="50800" w14:dir="0" w14:fadeDir="0" w14:sx="0" w14:sy="0" w14:kx="0" w14:ky="0" w14:algn="b"/>
                              </w:rPr>
                              <w:t xml:space="preserve"> </w:t>
                            </w:r>
                            <w:r w:rsidRPr="000C1D45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Effect of LPF addition to the formulation of soybean burger on the release of glucose through the digestion, D-Glucose (mg/5g sample).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9B209" id="_x0000_s1029" type="#_x0000_t202" style="position:absolute;left:0;text-align:left;margin-left:22.95pt;margin-top:15.5pt;width:234pt;height:4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">
                <v:textbox>
                  <w:txbxContent>
                    <w:p w14:paraId="7E43EA3F" w14:textId="77777777" w:rsidR="00117AEC" w:rsidRPr="008109B8" w:rsidRDefault="00117AEC" w:rsidP="00117AEC">
                      <w:pPr>
                        <w:rPr>
                          <w:lang w:val="en-US"/>
                          <w14:glow w14:rad="12700">
                            <w14:srgbClr w14:val="000000"/>
                          </w14:glow>
                          <w14:shadow w14:blurRad="50800" w14:dist="50800" w14:dir="5400000" w14:sx="3000" w14:sy="3000" w14:kx="0" w14:ky="0" w14:algn="ctr">
                            <w14:srgbClr w14:val="000000">
                              <w14:alpha w14:val="56870"/>
                            </w14:srgbClr>
                          </w14:shadow>
                          <w14:reflection w14:blurRad="0" w14:stA="0" w14:stPos="0" w14:endA="0" w14:endPos="0" w14:dist="50800" w14:dir="0" w14:fadeDir="0" w14:sx="0" w14:sy="0" w14:kx="0" w14:ky="0" w14:algn="b"/>
                        </w:rPr>
                      </w:pPr>
                      <w:bookmarkStart w:id="6" w:name="_Hlk137212097"/>
                      <w:r w:rsidRPr="000C1D45">
                        <w:rPr>
                          <w:b/>
                          <w:sz w:val="18"/>
                          <w:szCs w:val="18"/>
                          <w:lang w:val="en-GB"/>
                        </w:rPr>
                        <w:t>Figure 1</w:t>
                      </w:r>
                      <w:r w:rsidRPr="008109B8">
                        <w:rPr>
                          <w:sz w:val="16"/>
                          <w:szCs w:val="16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3000" w14:sy="3000" w14:kx="0" w14:ky="0" w14:algn="ctr">
                            <w14:srgbClr w14:val="000000">
                              <w14:alpha w14:val="56870"/>
                            </w14:srgbClr>
                          </w14:shadow>
                          <w14:reflection w14:blurRad="0" w14:stA="0" w14:stPos="0" w14:endA="0" w14:endPos="0" w14:dist="50800" w14:dir="0" w14:fadeDir="0" w14:sx="0" w14:sy="0" w14:kx="0" w14:ky="0" w14:algn="b"/>
                        </w:rPr>
                        <w:t xml:space="preserve"> </w:t>
                      </w:r>
                      <w:r w:rsidRPr="000C1D45">
                        <w:rPr>
                          <w:i/>
                          <w:sz w:val="18"/>
                          <w:szCs w:val="18"/>
                          <w:lang w:val="en-GB"/>
                        </w:rPr>
                        <w:t>Effect of LPF addition to the formulation of soybean burger on the release of glucose through the digestion, D-Glucose (mg/5g sample).</w:t>
                      </w:r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  <w:r w:rsidR="00A4588E" w:rsidRPr="00D61DEB">
        <w:rPr>
          <w:color w:val="000000" w:themeColor="text1"/>
          <w:lang w:val="en-US"/>
        </w:rPr>
        <w:tab/>
        <w:t xml:space="preserve">    </w:t>
      </w:r>
      <w:r w:rsidR="00A4588E" w:rsidRPr="00D61DEB">
        <w:rPr>
          <w:color w:val="000000" w:themeColor="text1"/>
          <w:lang w:val="en-US"/>
        </w:rPr>
        <w:br/>
      </w:r>
      <w:r w:rsidR="00091307">
        <w:rPr>
          <w:color w:val="000000" w:themeColor="text1"/>
          <w:lang w:val="en-US"/>
        </w:rPr>
        <w:br/>
      </w:r>
      <w:r w:rsidR="00091307">
        <w:rPr>
          <w:color w:val="000000" w:themeColor="text1"/>
          <w:lang w:val="en-US"/>
        </w:rPr>
        <w:br/>
      </w:r>
      <w:r w:rsidR="008363BE">
        <w:rPr>
          <w:color w:val="000000" w:themeColor="text1"/>
          <w:lang w:val="en-US"/>
        </w:rPr>
        <w:br/>
      </w:r>
      <w:r w:rsidR="00117AEC"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 w:rsidR="00A4588E">
        <w:rPr>
          <w:color w:val="000000" w:themeColor="text1"/>
          <w:lang w:val="en-US"/>
        </w:rPr>
        <w:t xml:space="preserve">For </w:t>
      </w:r>
      <w:r w:rsidR="00A4588E" w:rsidRPr="00156017">
        <w:rPr>
          <w:color w:val="000000" w:themeColor="text1"/>
          <w:lang w:val="en-US"/>
        </w:rPr>
        <w:t>soybean strips</w:t>
      </w:r>
      <w:r w:rsidR="00A4588E">
        <w:rPr>
          <w:color w:val="000000" w:themeColor="text1"/>
          <w:lang w:val="en-US"/>
        </w:rPr>
        <w:t xml:space="preserve"> the </w:t>
      </w:r>
      <w:r w:rsidR="00A4588E" w:rsidRPr="0001111E">
        <w:rPr>
          <w:color w:val="000000" w:themeColor="text1"/>
          <w:lang w:val="en-US"/>
        </w:rPr>
        <w:t xml:space="preserve">statistical analysis showed no differences </w:t>
      </w:r>
      <w:r w:rsidR="00A4588E">
        <w:rPr>
          <w:color w:val="000000" w:themeColor="text1"/>
          <w:lang w:val="en-US"/>
        </w:rPr>
        <w:t>in terms of glucose release</w:t>
      </w:r>
      <w:r w:rsidR="00A4588E" w:rsidRPr="0001111E">
        <w:rPr>
          <w:color w:val="000000" w:themeColor="text1"/>
          <w:lang w:val="en-US"/>
        </w:rPr>
        <w:t xml:space="preserve"> considering a significance</w:t>
      </w:r>
      <w:r w:rsidR="00A4588E">
        <w:rPr>
          <w:color w:val="000000" w:themeColor="text1"/>
          <w:lang w:val="en-US"/>
        </w:rPr>
        <w:t xml:space="preserve"> </w:t>
      </w:r>
      <w:r w:rsidR="00A4588E" w:rsidRPr="0001111E">
        <w:rPr>
          <w:color w:val="000000" w:themeColor="text1"/>
          <w:lang w:val="en-US"/>
        </w:rPr>
        <w:t>level of 0.05</w:t>
      </w:r>
      <w:r w:rsidR="00A4588E">
        <w:rPr>
          <w:color w:val="000000" w:themeColor="text1"/>
          <w:lang w:val="en-US"/>
        </w:rPr>
        <w:t xml:space="preserve"> as reported in Figure 2.</w:t>
      </w:r>
      <w:r w:rsidR="00A4588E">
        <w:rPr>
          <w:color w:val="000000" w:themeColor="text1"/>
          <w:lang w:val="en-US"/>
        </w:rPr>
        <w:tab/>
      </w:r>
      <w:r w:rsidR="00A4588E">
        <w:rPr>
          <w:b/>
          <w:bCs/>
          <w:lang w:val="en-GB"/>
        </w:rPr>
        <w:br/>
      </w:r>
      <w:r w:rsidR="00A4588E">
        <w:rPr>
          <w:b/>
          <w:bCs/>
          <w:lang w:val="en-GB"/>
        </w:rPr>
        <w:br/>
      </w:r>
      <w:r w:rsidR="009B6AE4">
        <w:rPr>
          <w:b/>
          <w:bCs/>
          <w:lang w:val="en-GB"/>
        </w:rPr>
        <w:t>3.2 Total protein digestibility</w:t>
      </w:r>
    </w:p>
    <w:p w14:paraId="32871646" w14:textId="24398F7E" w:rsidR="007C349B" w:rsidRDefault="00443B0D" w:rsidP="007C349B">
      <w:pPr>
        <w:tabs>
          <w:tab w:val="left" w:pos="567"/>
          <w:tab w:val="right" w:pos="7938"/>
        </w:tabs>
        <w:jc w:val="both"/>
        <w:rPr>
          <w:lang w:val="en-GB"/>
        </w:rPr>
      </w:pPr>
      <w:r w:rsidRPr="00443B0D">
        <w:rPr>
          <w:lang w:val="en-GB"/>
        </w:rPr>
        <w:t>Total protein digestibility was calculated using the following equation</w:t>
      </w:r>
      <w:r>
        <w:rPr>
          <w:lang w:val="en-GB"/>
        </w:rPr>
        <w:t>:</w:t>
      </w:r>
      <w:r w:rsidR="00457B08">
        <w:rPr>
          <w:lang w:val="en-GB"/>
        </w:rPr>
        <w:tab/>
      </w:r>
      <w:r w:rsidR="00457B08"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br/>
      </w:r>
      <w:r>
        <w:rPr>
          <w:lang w:val="en-GB"/>
        </w:rPr>
        <w:br/>
        <w:t xml:space="preserve">Digestibility [%] = </w:t>
      </w:r>
      <w:r w:rsidRPr="00443B0D">
        <w:rPr>
          <w:u w:val="single"/>
          <w:lang w:val="en-GB"/>
        </w:rPr>
        <w:t xml:space="preserve">Fs – </w:t>
      </w:r>
      <w:proofErr w:type="gramStart"/>
      <w:r w:rsidRPr="00443B0D">
        <w:rPr>
          <w:u w:val="single"/>
          <w:lang w:val="en-GB"/>
        </w:rPr>
        <w:t>Cs</w:t>
      </w:r>
      <w:r>
        <w:rPr>
          <w:u w:val="single"/>
          <w:lang w:val="en-GB"/>
        </w:rPr>
        <w:t xml:space="preserve"> </w:t>
      </w:r>
      <w:r w:rsidRPr="00443B0D">
        <w:rPr>
          <w:lang w:val="en-GB"/>
        </w:rPr>
        <w:t xml:space="preserve"> </w:t>
      </w:r>
      <w:r w:rsidRPr="00443B0D">
        <w:rPr>
          <w:vertAlign w:val="subscript"/>
          <w:lang w:val="en-GB"/>
        </w:rPr>
        <w:t>x</w:t>
      </w:r>
      <w:proofErr w:type="gramEnd"/>
      <w:r>
        <w:rPr>
          <w:vertAlign w:val="subscript"/>
          <w:lang w:val="en-GB"/>
        </w:rPr>
        <w:t xml:space="preserve"> </w:t>
      </w:r>
      <w:r w:rsidRPr="00443B0D">
        <w:rPr>
          <w:u w:val="single"/>
          <w:lang w:val="en-GB"/>
        </w:rPr>
        <w:t>100</w:t>
      </w:r>
      <w:r>
        <w:rPr>
          <w:lang w:val="en-GB"/>
        </w:rPr>
        <w:tab/>
      </w:r>
      <w:r w:rsidR="002F6F43">
        <w:rPr>
          <w:lang w:val="en-GB"/>
        </w:rPr>
        <w:t xml:space="preserve">     </w:t>
      </w:r>
      <w:r w:rsidR="008A73BB">
        <w:rPr>
          <w:lang w:val="en-GB"/>
        </w:rPr>
        <w:t xml:space="preserve">                  </w:t>
      </w:r>
      <w:r>
        <w:rPr>
          <w:lang w:val="en-GB"/>
        </w:rPr>
        <w:t xml:space="preserve">Fs=NOPA </w:t>
      </w:r>
      <w:r w:rsidRPr="00443B0D">
        <w:rPr>
          <w:lang w:val="en-GB"/>
        </w:rPr>
        <w:t>of the supernatant of digested food</w:t>
      </w:r>
      <w:r w:rsidR="002F6F43">
        <w:rPr>
          <w:lang w:val="en-GB"/>
        </w:rPr>
        <w:t xml:space="preserve"> (mg)</w:t>
      </w:r>
      <w:r w:rsidR="008A73BB">
        <w:rPr>
          <w:lang w:val="en-GB"/>
        </w:rPr>
        <w:t xml:space="preserve">                        (1)</w:t>
      </w:r>
      <w:r>
        <w:rPr>
          <w:lang w:val="en-GB"/>
        </w:rPr>
        <w:br/>
        <w:t xml:space="preserve">                                 Food                                   Cs=NOPA o</w:t>
      </w:r>
      <w:r w:rsidRPr="00443B0D">
        <w:rPr>
          <w:lang w:val="en-GB"/>
        </w:rPr>
        <w:t>f the supernatant of the enzyme blank</w:t>
      </w:r>
      <w:r w:rsidR="002F6F43">
        <w:rPr>
          <w:lang w:val="en-GB"/>
        </w:rPr>
        <w:t xml:space="preserve"> (mg)</w:t>
      </w:r>
    </w:p>
    <w:p w14:paraId="091B82DE" w14:textId="7200FFF7" w:rsidR="007C349B" w:rsidRPr="00061C2B" w:rsidRDefault="00061C2B" w:rsidP="00061C2B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F4A21" wp14:editId="5BF728D4">
                <wp:simplePos x="0" y="0"/>
                <wp:positionH relativeFrom="page">
                  <wp:posOffset>4823460</wp:posOffset>
                </wp:positionH>
                <wp:positionV relativeFrom="paragraph">
                  <wp:posOffset>2806700</wp:posOffset>
                </wp:positionV>
                <wp:extent cx="2103120" cy="304800"/>
                <wp:effectExtent l="0" t="0" r="0" b="0"/>
                <wp:wrapSquare wrapText="bothSides"/>
                <wp:docPr id="84132043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AB6F6A" w14:textId="2A30D29F" w:rsidR="00956021" w:rsidRPr="00956021" w:rsidRDefault="00956021" w:rsidP="00956021">
                            <w:pPr>
                              <w:pStyle w:val="Didascalia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6021">
                              <w:rPr>
                                <w:b/>
                                <w:i w:val="0"/>
                                <w:iCs w:val="0"/>
                                <w:color w:val="auto"/>
                                <w:lang w:val="en-GB"/>
                              </w:rPr>
                              <w:t xml:space="preserve">Figure </w:t>
                            </w:r>
                            <w:r w:rsidR="008109B8">
                              <w:rPr>
                                <w:b/>
                                <w:i w:val="0"/>
                                <w:iCs w:val="0"/>
                                <w:color w:val="auto"/>
                                <w:lang w:val="en-GB"/>
                              </w:rPr>
                              <w:t>3</w:t>
                            </w:r>
                            <w:r w:rsidRPr="0095602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56021">
                              <w:rPr>
                                <w:iCs w:val="0"/>
                                <w:color w:val="auto"/>
                                <w:lang w:val="en-GB"/>
                              </w:rPr>
                              <w:t>Total protein digestibility of soybean burgers.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4A21" id="_x0000_s1030" type="#_x0000_t202" style="position:absolute;left:0;text-align:left;margin-left:379.8pt;margin-top:221pt;width:165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" stroked="f">
                <v:textbox inset="0,0,0,0">
                  <w:txbxContent>
                    <w:p w14:paraId="43AB6F6A" w14:textId="2A30D29F" w:rsidR="00956021" w:rsidRPr="00956021" w:rsidRDefault="00956021" w:rsidP="00956021">
                      <w:pPr>
                        <w:pStyle w:val="Didascalia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956021">
                        <w:rPr>
                          <w:b/>
                          <w:i w:val="0"/>
                          <w:iCs w:val="0"/>
                          <w:color w:val="auto"/>
                          <w:lang w:val="en-GB"/>
                        </w:rPr>
                        <w:t xml:space="preserve">Figure </w:t>
                      </w:r>
                      <w:r w:rsidR="008109B8">
                        <w:rPr>
                          <w:b/>
                          <w:i w:val="0"/>
                          <w:iCs w:val="0"/>
                          <w:color w:val="auto"/>
                          <w:lang w:val="en-GB"/>
                        </w:rPr>
                        <w:t>3</w:t>
                      </w:r>
                      <w:r w:rsidRPr="00956021">
                        <w:rPr>
                          <w:lang w:val="en-US"/>
                        </w:rPr>
                        <w:t xml:space="preserve"> </w:t>
                      </w:r>
                      <w:r w:rsidRPr="00956021">
                        <w:rPr>
                          <w:iCs w:val="0"/>
                          <w:color w:val="auto"/>
                          <w:lang w:val="en-GB"/>
                        </w:rPr>
                        <w:t>Total protein digestibility of soybean burgers.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85888" behindDoc="1" locked="0" layoutInCell="1" allowOverlap="1" wp14:anchorId="79DB8763" wp14:editId="47EA5CB4">
            <wp:simplePos x="0" y="0"/>
            <wp:positionH relativeFrom="margin">
              <wp:align>right</wp:align>
            </wp:positionH>
            <wp:positionV relativeFrom="paragraph">
              <wp:posOffset>437515</wp:posOffset>
            </wp:positionV>
            <wp:extent cx="2019300" cy="2331720"/>
            <wp:effectExtent l="0" t="0" r="0" b="11430"/>
            <wp:wrapSquare wrapText="bothSides"/>
            <wp:docPr id="932142553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78371A64-F94D-47DC-7F9C-16F1F6E66E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D" w:rsidRPr="00443B0D">
        <w:rPr>
          <w:lang w:val="en-GB"/>
        </w:rPr>
        <w:t xml:space="preserve">                                                                            </w:t>
      </w:r>
      <w:r w:rsidR="00443B0D" w:rsidRPr="00443B0D">
        <w:rPr>
          <w:lang w:val="en-US"/>
        </w:rPr>
        <w:t>Food=NOPA of the food as is</w:t>
      </w:r>
      <w:r w:rsidR="002F6F43">
        <w:rPr>
          <w:lang w:val="en-US"/>
        </w:rPr>
        <w:t xml:space="preserve"> (mg)</w:t>
      </w:r>
      <w:r w:rsidR="00E3062B">
        <w:rPr>
          <w:lang w:val="en-US"/>
        </w:rPr>
        <w:tab/>
      </w:r>
      <w:r w:rsidR="00E3062B">
        <w:rPr>
          <w:lang w:val="en-US"/>
        </w:rPr>
        <w:br/>
      </w:r>
      <w:r w:rsidR="00182F09">
        <w:rPr>
          <w:noProof/>
          <w:lang w:val="en-US"/>
        </w:rPr>
        <w:br/>
      </w:r>
      <w:r w:rsidR="00182F09">
        <w:rPr>
          <w:noProof/>
          <w:lang w:val="en-US"/>
        </w:rPr>
        <w:br/>
      </w:r>
      <w:r w:rsidR="00B16DC5">
        <w:rPr>
          <w:noProof/>
          <w:lang w:val="en-US"/>
        </w:rPr>
        <w:t xml:space="preserve">Previous </w:t>
      </w:r>
      <w:r w:rsidR="001C35EE" w:rsidRPr="001C35EE">
        <w:rPr>
          <w:i/>
          <w:iCs/>
          <w:noProof/>
          <w:lang w:val="en-US"/>
        </w:rPr>
        <w:t>in</w:t>
      </w:r>
      <w:r w:rsidR="00CF13AF">
        <w:rPr>
          <w:i/>
          <w:iCs/>
          <w:noProof/>
          <w:lang w:val="en-US"/>
        </w:rPr>
        <w:t xml:space="preserve"> </w:t>
      </w:r>
      <w:r w:rsidR="001C35EE" w:rsidRPr="001C35EE">
        <w:rPr>
          <w:i/>
          <w:iCs/>
          <w:noProof/>
          <w:lang w:val="en-US"/>
        </w:rPr>
        <w:t>vivo</w:t>
      </w:r>
      <w:r w:rsidR="001C35EE" w:rsidRPr="001C35EE">
        <w:rPr>
          <w:noProof/>
          <w:lang w:val="en-US"/>
        </w:rPr>
        <w:t> and </w:t>
      </w:r>
      <w:r w:rsidR="001C35EE" w:rsidRPr="001C35EE">
        <w:rPr>
          <w:i/>
          <w:iCs/>
          <w:noProof/>
          <w:lang w:val="en-US"/>
        </w:rPr>
        <w:t>in</w:t>
      </w:r>
      <w:r w:rsidR="00CF13AF">
        <w:rPr>
          <w:i/>
          <w:iCs/>
          <w:noProof/>
          <w:lang w:val="en-US"/>
        </w:rPr>
        <w:t xml:space="preserve"> </w:t>
      </w:r>
      <w:r w:rsidR="001C35EE" w:rsidRPr="001C35EE">
        <w:rPr>
          <w:i/>
          <w:iCs/>
          <w:noProof/>
          <w:lang w:val="en-US"/>
        </w:rPr>
        <w:t>vitro</w:t>
      </w:r>
      <w:r w:rsidR="001C35EE" w:rsidRPr="001C35EE">
        <w:rPr>
          <w:noProof/>
          <w:lang w:val="en-US"/>
        </w:rPr>
        <w:t xml:space="preserve"> studies </w:t>
      </w:r>
      <w:r w:rsidR="00E22698">
        <w:rPr>
          <w:noProof/>
          <w:lang w:val="en-US"/>
        </w:rPr>
        <w:t>d</w:t>
      </w:r>
      <w:r w:rsidR="00B16DC5">
        <w:rPr>
          <w:noProof/>
          <w:lang w:val="en-US"/>
        </w:rPr>
        <w:t>emonstrated high digestibility scores bot</w:t>
      </w:r>
      <w:r w:rsidR="00F1233A">
        <w:rPr>
          <w:noProof/>
          <w:lang w:val="en-US"/>
        </w:rPr>
        <w:t>h</w:t>
      </w:r>
      <w:r w:rsidR="00B16DC5">
        <w:rPr>
          <w:noProof/>
          <w:lang w:val="en-US"/>
        </w:rPr>
        <w:t xml:space="preserve"> in terms of total digestibility</w:t>
      </w:r>
      <w:r w:rsidR="00091307">
        <w:rPr>
          <w:noProof/>
          <w:lang w:val="en-US"/>
        </w:rPr>
        <w:t xml:space="preserve"> </w:t>
      </w:r>
      <w:r w:rsidR="00B16DC5">
        <w:rPr>
          <w:noProof/>
          <w:lang w:val="en-US"/>
        </w:rPr>
        <w:t>of the proteins and digest</w:t>
      </w:r>
      <w:r w:rsidR="003A49A1">
        <w:rPr>
          <w:noProof/>
          <w:lang w:val="en-US"/>
        </w:rPr>
        <w:t>i</w:t>
      </w:r>
      <w:r w:rsidR="00B16DC5">
        <w:rPr>
          <w:noProof/>
          <w:lang w:val="en-US"/>
        </w:rPr>
        <w:t>ble essential amino</w:t>
      </w:r>
      <w:r w:rsidR="003A49A1">
        <w:rPr>
          <w:noProof/>
          <w:lang w:val="en-US"/>
        </w:rPr>
        <w:t xml:space="preserve"> </w:t>
      </w:r>
      <w:r w:rsidR="00B16DC5">
        <w:rPr>
          <w:noProof/>
          <w:lang w:val="en-US"/>
        </w:rPr>
        <w:t xml:space="preserve">acids </w:t>
      </w:r>
      <w:r w:rsidR="007066F3">
        <w:rPr>
          <w:noProof/>
          <w:lang w:val="en-US"/>
        </w:rPr>
        <w:t>for soybean protein isolates</w:t>
      </w:r>
      <w:r w:rsidR="00000124">
        <w:rPr>
          <w:noProof/>
          <w:lang w:val="en-US"/>
        </w:rPr>
        <w:t xml:space="preserve">, </w:t>
      </w:r>
      <w:r w:rsidR="00000124" w:rsidRPr="008363BE">
        <w:rPr>
          <w:noProof/>
          <w:lang w:val="en-US"/>
        </w:rPr>
        <w:t>ranging</w:t>
      </w:r>
      <w:r w:rsidR="00C80FFB" w:rsidRPr="008363BE">
        <w:rPr>
          <w:noProof/>
          <w:lang w:val="en-US"/>
        </w:rPr>
        <w:t xml:space="preserve"> from 84 to 90.6%</w:t>
      </w:r>
      <w:r w:rsidR="00684C77" w:rsidRPr="008363BE">
        <w:rPr>
          <w:noProof/>
          <w:lang w:val="en-US"/>
        </w:rPr>
        <w:t xml:space="preserve"> (</w:t>
      </w:r>
      <w:r w:rsidR="00000124" w:rsidRPr="008363BE">
        <w:rPr>
          <w:noProof/>
          <w:lang w:val="en-US"/>
        </w:rPr>
        <w:t>V</w:t>
      </w:r>
      <w:r w:rsidR="00346D20" w:rsidRPr="008363BE">
        <w:rPr>
          <w:noProof/>
          <w:lang w:val="en-US"/>
        </w:rPr>
        <w:t>an den Berg et al., 2022</w:t>
      </w:r>
      <w:r w:rsidR="00684C77" w:rsidRPr="008363BE">
        <w:rPr>
          <w:noProof/>
          <w:lang w:val="en-US"/>
        </w:rPr>
        <w:t>).</w:t>
      </w:r>
      <w:r w:rsidR="00602DBF" w:rsidRPr="008363BE">
        <w:rPr>
          <w:noProof/>
          <w:lang w:val="en-US"/>
        </w:rPr>
        <w:tab/>
      </w:r>
      <w:r w:rsidR="001E7257" w:rsidRPr="008363BE">
        <w:rPr>
          <w:noProof/>
          <w:lang w:val="en-US"/>
        </w:rPr>
        <w:t xml:space="preserve"> </w:t>
      </w:r>
      <w:r w:rsidR="00602DBF" w:rsidRPr="008363BE">
        <w:rPr>
          <w:noProof/>
          <w:lang w:val="en-US"/>
        </w:rPr>
        <w:br/>
      </w:r>
      <w:r w:rsidR="00C12CF5">
        <w:rPr>
          <w:lang w:val="en-GB"/>
        </w:rPr>
        <w:t>T</w:t>
      </w:r>
      <w:r w:rsidR="00476853" w:rsidRPr="00476853">
        <w:rPr>
          <w:lang w:val="en-GB"/>
        </w:rPr>
        <w:t>he protein digestibility</w:t>
      </w:r>
      <w:r w:rsidR="00251E92">
        <w:rPr>
          <w:lang w:val="en-GB"/>
        </w:rPr>
        <w:t xml:space="preserve"> </w:t>
      </w:r>
      <w:r w:rsidR="007066F3">
        <w:rPr>
          <w:lang w:val="en-GB"/>
        </w:rPr>
        <w:t xml:space="preserve">was </w:t>
      </w:r>
      <w:r w:rsidR="00150ED8">
        <w:rPr>
          <w:lang w:val="en-GB"/>
        </w:rPr>
        <w:t>found to</w:t>
      </w:r>
      <w:r w:rsidR="007066F3">
        <w:rPr>
          <w:lang w:val="en-GB"/>
        </w:rPr>
        <w:t xml:space="preserve"> </w:t>
      </w:r>
      <w:r w:rsidR="00150ED8">
        <w:rPr>
          <w:lang w:val="en-GB"/>
        </w:rPr>
        <w:t xml:space="preserve">be </w:t>
      </w:r>
      <w:r w:rsidR="00150ED8" w:rsidRPr="00476853">
        <w:rPr>
          <w:lang w:val="en-GB"/>
        </w:rPr>
        <w:t>70</w:t>
      </w:r>
      <w:r w:rsidR="00476853" w:rsidRPr="00476853">
        <w:rPr>
          <w:lang w:val="en-GB"/>
        </w:rPr>
        <w:t xml:space="preserve">% and </w:t>
      </w:r>
      <w:r w:rsidR="00684C77">
        <w:rPr>
          <w:lang w:val="en-GB"/>
        </w:rPr>
        <w:t xml:space="preserve">as showed in the Figure </w:t>
      </w:r>
      <w:r w:rsidR="008109B8">
        <w:rPr>
          <w:lang w:val="en-GB"/>
        </w:rPr>
        <w:t>3</w:t>
      </w:r>
      <w:r w:rsidR="00684C77">
        <w:rPr>
          <w:lang w:val="en-GB"/>
        </w:rPr>
        <w:t xml:space="preserve"> </w:t>
      </w:r>
      <w:r w:rsidR="00476853" w:rsidRPr="00476853">
        <w:rPr>
          <w:lang w:val="en-GB"/>
        </w:rPr>
        <w:t>is concordant among the burger</w:t>
      </w:r>
      <w:r w:rsidR="00FD0BA7">
        <w:rPr>
          <w:lang w:val="en-GB"/>
        </w:rPr>
        <w:t xml:space="preserve"> </w:t>
      </w:r>
      <w:r w:rsidR="00476853" w:rsidRPr="00476853">
        <w:rPr>
          <w:lang w:val="en-GB"/>
        </w:rPr>
        <w:t>samples.</w:t>
      </w:r>
      <w:r w:rsidR="00FD0BA7">
        <w:rPr>
          <w:lang w:val="en-GB"/>
        </w:rPr>
        <w:t xml:space="preserve"> </w:t>
      </w:r>
      <w:r w:rsidR="00476853" w:rsidRPr="00476853">
        <w:rPr>
          <w:lang w:val="en-GB"/>
        </w:rPr>
        <w:t xml:space="preserve">For </w:t>
      </w:r>
      <w:r w:rsidR="00C12CF5">
        <w:rPr>
          <w:lang w:val="en-GB"/>
        </w:rPr>
        <w:t>soybean strips</w:t>
      </w:r>
      <w:r w:rsidR="00476853" w:rsidRPr="00476853">
        <w:rPr>
          <w:lang w:val="en-GB"/>
        </w:rPr>
        <w:t xml:space="preserve">, the digestibility </w:t>
      </w:r>
      <w:r w:rsidR="007066F3">
        <w:rPr>
          <w:lang w:val="en-GB"/>
        </w:rPr>
        <w:t>was</w:t>
      </w:r>
      <w:r w:rsidR="00476853" w:rsidRPr="00476853">
        <w:rPr>
          <w:lang w:val="en-GB"/>
        </w:rPr>
        <w:t xml:space="preserve"> 6</w:t>
      </w:r>
      <w:r w:rsidR="00CD0868">
        <w:rPr>
          <w:lang w:val="en-GB"/>
        </w:rPr>
        <w:t>8</w:t>
      </w:r>
      <w:r w:rsidR="00476853" w:rsidRPr="00476853">
        <w:rPr>
          <w:lang w:val="en-GB"/>
        </w:rPr>
        <w:t>%</w:t>
      </w:r>
      <w:r w:rsidR="00FB29E3">
        <w:rPr>
          <w:lang w:val="en-GB"/>
        </w:rPr>
        <w:t>. This lower digestibility</w:t>
      </w:r>
      <w:r w:rsidR="00476853" w:rsidRPr="00476853">
        <w:rPr>
          <w:lang w:val="en-GB"/>
        </w:rPr>
        <w:t xml:space="preserve"> can be attributed</w:t>
      </w:r>
      <w:r w:rsidR="003D2243">
        <w:rPr>
          <w:lang w:val="en-GB"/>
        </w:rPr>
        <w:t xml:space="preserve"> either</w:t>
      </w:r>
      <w:r w:rsidR="00476853" w:rsidRPr="00476853">
        <w:rPr>
          <w:lang w:val="en-GB"/>
        </w:rPr>
        <w:t xml:space="preserve"> to the structure of the </w:t>
      </w:r>
      <w:r w:rsidR="00E310D8">
        <w:rPr>
          <w:lang w:val="en-GB"/>
        </w:rPr>
        <w:t>food matrix</w:t>
      </w:r>
      <w:r w:rsidR="005B32AC">
        <w:rPr>
          <w:lang w:val="en-GB"/>
        </w:rPr>
        <w:t xml:space="preserve"> or</w:t>
      </w:r>
      <w:r w:rsidR="00476853" w:rsidRPr="00476853">
        <w:rPr>
          <w:lang w:val="en-GB"/>
        </w:rPr>
        <w:t xml:space="preserve"> </w:t>
      </w:r>
      <w:r w:rsidR="005B32AC">
        <w:rPr>
          <w:lang w:val="en-GB"/>
        </w:rPr>
        <w:t>to</w:t>
      </w:r>
      <w:r w:rsidR="00476853" w:rsidRPr="00476853">
        <w:rPr>
          <w:lang w:val="en-GB"/>
        </w:rPr>
        <w:t xml:space="preserve"> the changes the protein</w:t>
      </w:r>
      <w:r w:rsidR="00C12CF5">
        <w:rPr>
          <w:lang w:val="en-GB"/>
        </w:rPr>
        <w:t>s</w:t>
      </w:r>
      <w:r w:rsidR="00476853" w:rsidRPr="00476853">
        <w:rPr>
          <w:lang w:val="en-GB"/>
        </w:rPr>
        <w:t xml:space="preserve"> </w:t>
      </w:r>
      <w:r w:rsidR="00C12CF5" w:rsidRPr="00476853">
        <w:rPr>
          <w:lang w:val="en-GB"/>
        </w:rPr>
        <w:t xml:space="preserve">undergo </w:t>
      </w:r>
      <w:r w:rsidR="00476853" w:rsidRPr="00476853">
        <w:rPr>
          <w:lang w:val="en-GB"/>
        </w:rPr>
        <w:t>during the extrusion process.</w:t>
      </w:r>
      <w:r w:rsidR="00C62776">
        <w:rPr>
          <w:lang w:val="en-GB"/>
        </w:rPr>
        <w:t xml:space="preserve"> These promising data support the introduction of lemon wastes to improve the nutritional quality of plant</w:t>
      </w:r>
      <w:r w:rsidR="00AF0FC3">
        <w:rPr>
          <w:lang w:val="en-GB"/>
        </w:rPr>
        <w:t>-</w:t>
      </w:r>
      <w:r w:rsidR="00C62776">
        <w:rPr>
          <w:lang w:val="en-GB"/>
        </w:rPr>
        <w:t>based meat analogues</w:t>
      </w:r>
      <w:r w:rsidR="002572C4">
        <w:rPr>
          <w:lang w:val="en-GB"/>
        </w:rPr>
        <w:t>.</w:t>
      </w:r>
      <w:r w:rsidR="009F1F0B">
        <w:rPr>
          <w:lang w:val="en-GB"/>
        </w:rPr>
        <w:tab/>
      </w:r>
      <w:r>
        <w:rPr>
          <w:lang w:val="en-GB"/>
        </w:rPr>
        <w:br/>
      </w:r>
      <w:r w:rsidR="00AF0FC3">
        <w:rPr>
          <w:lang w:val="en-GB"/>
        </w:rPr>
        <w:t>Th</w:t>
      </w:r>
      <w:r w:rsidR="00602DBF">
        <w:rPr>
          <w:lang w:val="en-GB"/>
        </w:rPr>
        <w:t>ese</w:t>
      </w:r>
      <w:r w:rsidR="003A49A1">
        <w:rPr>
          <w:lang w:val="en-GB"/>
        </w:rPr>
        <w:t xml:space="preserve"> data suggest that LPF could be a</w:t>
      </w:r>
      <w:r w:rsidR="003A49A1" w:rsidRPr="003A49A1">
        <w:rPr>
          <w:lang w:val="en-GB"/>
        </w:rPr>
        <w:t xml:space="preserve"> valid</w:t>
      </w:r>
      <w:r w:rsidR="003A49A1">
        <w:rPr>
          <w:lang w:val="en-GB"/>
        </w:rPr>
        <w:t xml:space="preserve"> </w:t>
      </w:r>
      <w:r w:rsidR="003A49A1" w:rsidRPr="003A49A1">
        <w:rPr>
          <w:lang w:val="en-GB"/>
        </w:rPr>
        <w:t>replacer of commercial</w:t>
      </w:r>
      <w:r w:rsidR="003A49A1">
        <w:rPr>
          <w:lang w:val="en-GB"/>
        </w:rPr>
        <w:t xml:space="preserve"> </w:t>
      </w:r>
      <w:proofErr w:type="spellStart"/>
      <w:r w:rsidR="003A49A1">
        <w:rPr>
          <w:lang w:val="en-GB"/>
        </w:rPr>
        <w:t>fiber</w:t>
      </w:r>
      <w:proofErr w:type="spellEnd"/>
      <w:r w:rsidR="003A49A1">
        <w:rPr>
          <w:lang w:val="en-GB"/>
        </w:rPr>
        <w:t xml:space="preserve"> and fat. </w:t>
      </w:r>
      <w:r w:rsidR="003A49A1" w:rsidRPr="003A49A1">
        <w:rPr>
          <w:lang w:val="en-GB"/>
        </w:rPr>
        <w:t xml:space="preserve">However, further </w:t>
      </w:r>
      <w:proofErr w:type="gramStart"/>
      <w:r w:rsidR="003A49A1" w:rsidRPr="003A49A1">
        <w:rPr>
          <w:lang w:val="en-GB"/>
        </w:rPr>
        <w:t>sensorial</w:t>
      </w:r>
      <w:proofErr w:type="gramEnd"/>
      <w:r w:rsidR="003A49A1" w:rsidRPr="003A49A1">
        <w:rPr>
          <w:lang w:val="en-GB"/>
        </w:rPr>
        <w:t xml:space="preserve"> and rheological analysis are needed.</w:t>
      </w:r>
      <w:r w:rsidR="003A49A1" w:rsidRPr="003A49A1">
        <w:rPr>
          <w:lang w:val="en-GB"/>
        </w:rPr>
        <w:tab/>
      </w:r>
      <w:r w:rsidR="003A49A1" w:rsidRPr="003A49A1">
        <w:rPr>
          <w:lang w:val="en-GB"/>
        </w:rPr>
        <w:br/>
        <w:t>The experimental results are promising for the prosecution of the designed PhD thesis project and for proceeding with the scheduled analysis workflow.</w:t>
      </w:r>
      <w:r w:rsidR="00C12CF5">
        <w:rPr>
          <w:lang w:val="en-GB"/>
        </w:rPr>
        <w:tab/>
      </w:r>
      <w:r w:rsidR="00182F09">
        <w:rPr>
          <w:lang w:val="en-GB"/>
        </w:rPr>
        <w:br/>
      </w:r>
      <w:r w:rsidR="00956021" w:rsidRPr="00FD0BA7">
        <w:rPr>
          <w:b/>
          <w:sz w:val="18"/>
          <w:szCs w:val="18"/>
          <w:lang w:val="en-US"/>
        </w:rPr>
        <w:t xml:space="preserve">                                          </w:t>
      </w:r>
    </w:p>
    <w:p w14:paraId="7F78436E" w14:textId="16E61FFC" w:rsidR="007C349B" w:rsidRDefault="007C349B" w:rsidP="007C349B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D6144B">
        <w:rPr>
          <w:b/>
          <w:bCs/>
          <w:color w:val="000000"/>
          <w:sz w:val="24"/>
          <w:lang w:val="en-GB"/>
        </w:rPr>
        <w:t>4. References</w:t>
      </w:r>
      <w:r w:rsidR="00F329B6" w:rsidRPr="00F329B6">
        <w:t xml:space="preserve"> </w:t>
      </w:r>
    </w:p>
    <w:p w14:paraId="486514BF" w14:textId="238C761B" w:rsidR="004D55A6" w:rsidRPr="004B6B36" w:rsidRDefault="004D55A6" w:rsidP="004B6B36">
      <w:pPr>
        <w:jc w:val="both"/>
        <w:rPr>
          <w:sz w:val="18"/>
          <w:szCs w:val="18"/>
          <w:lang w:val="en-GB"/>
        </w:rPr>
      </w:pPr>
      <w:proofErr w:type="spellStart"/>
      <w:r w:rsidRPr="004B6B36">
        <w:rPr>
          <w:sz w:val="18"/>
          <w:szCs w:val="18"/>
          <w:lang w:val="en-GB"/>
        </w:rPr>
        <w:t>Ariëns</w:t>
      </w:r>
      <w:proofErr w:type="spellEnd"/>
      <w:r w:rsidRPr="004B6B36">
        <w:rPr>
          <w:sz w:val="18"/>
          <w:szCs w:val="18"/>
          <w:lang w:val="en-GB"/>
        </w:rPr>
        <w:t xml:space="preserve"> RMC, </w:t>
      </w:r>
      <w:proofErr w:type="spellStart"/>
      <w:r w:rsidRPr="004B6B36">
        <w:rPr>
          <w:sz w:val="18"/>
          <w:szCs w:val="18"/>
          <w:lang w:val="en-GB"/>
        </w:rPr>
        <w:t>Bastiaan</w:t>
      </w:r>
      <w:proofErr w:type="spellEnd"/>
      <w:r w:rsidRPr="004B6B36">
        <w:rPr>
          <w:sz w:val="18"/>
          <w:szCs w:val="18"/>
          <w:lang w:val="en-GB"/>
        </w:rPr>
        <w:t xml:space="preserve">-Net S, van </w:t>
      </w:r>
      <w:proofErr w:type="spellStart"/>
      <w:r w:rsidRPr="004B6B36">
        <w:rPr>
          <w:sz w:val="18"/>
          <w:szCs w:val="18"/>
          <w:lang w:val="en-GB"/>
        </w:rPr>
        <w:t>de</w:t>
      </w:r>
      <w:proofErr w:type="spellEnd"/>
      <w:r w:rsidRPr="004B6B36">
        <w:rPr>
          <w:sz w:val="18"/>
          <w:szCs w:val="18"/>
          <w:lang w:val="en-GB"/>
        </w:rPr>
        <w:t xml:space="preserve"> Berg-</w:t>
      </w:r>
      <w:proofErr w:type="spellStart"/>
      <w:r w:rsidRPr="004B6B36">
        <w:rPr>
          <w:sz w:val="18"/>
          <w:szCs w:val="18"/>
          <w:lang w:val="en-GB"/>
        </w:rPr>
        <w:t>Somhorst</w:t>
      </w:r>
      <w:proofErr w:type="spellEnd"/>
      <w:r w:rsidRPr="004B6B36">
        <w:rPr>
          <w:sz w:val="18"/>
          <w:szCs w:val="18"/>
          <w:lang w:val="en-GB"/>
        </w:rPr>
        <w:t xml:space="preserve"> DBPM, El </w:t>
      </w:r>
      <w:proofErr w:type="spellStart"/>
      <w:r w:rsidRPr="004B6B36">
        <w:rPr>
          <w:sz w:val="18"/>
          <w:szCs w:val="18"/>
          <w:lang w:val="en-GB"/>
        </w:rPr>
        <w:t>Bachrioui</w:t>
      </w:r>
      <w:proofErr w:type="spellEnd"/>
      <w:r w:rsidRPr="004B6B36">
        <w:rPr>
          <w:sz w:val="18"/>
          <w:szCs w:val="18"/>
          <w:lang w:val="en-GB"/>
        </w:rPr>
        <w:t xml:space="preserve"> K, </w:t>
      </w:r>
      <w:proofErr w:type="spellStart"/>
      <w:r w:rsidRPr="004B6B36">
        <w:rPr>
          <w:sz w:val="18"/>
          <w:szCs w:val="18"/>
          <w:lang w:val="en-GB"/>
        </w:rPr>
        <w:t>Boudewijn</w:t>
      </w:r>
      <w:proofErr w:type="spellEnd"/>
      <w:r w:rsidRPr="004B6B36">
        <w:rPr>
          <w:sz w:val="18"/>
          <w:szCs w:val="18"/>
          <w:lang w:val="en-GB"/>
        </w:rPr>
        <w:t xml:space="preserve"> A, van den </w:t>
      </w:r>
      <w:proofErr w:type="spellStart"/>
      <w:r w:rsidRPr="004B6B36">
        <w:rPr>
          <w:sz w:val="18"/>
          <w:szCs w:val="18"/>
          <w:lang w:val="en-GB"/>
        </w:rPr>
        <w:t>Dool</w:t>
      </w:r>
      <w:proofErr w:type="spellEnd"/>
      <w:r w:rsidRPr="004B6B36">
        <w:rPr>
          <w:sz w:val="18"/>
          <w:szCs w:val="18"/>
          <w:lang w:val="en-GB"/>
        </w:rPr>
        <w:t xml:space="preserve"> RTM, de Jong GAH, </w:t>
      </w:r>
      <w:proofErr w:type="spellStart"/>
      <w:r w:rsidRPr="004B6B36">
        <w:rPr>
          <w:sz w:val="18"/>
          <w:szCs w:val="18"/>
          <w:lang w:val="en-GB"/>
        </w:rPr>
        <w:t>Wichers</w:t>
      </w:r>
      <w:proofErr w:type="spellEnd"/>
      <w:r w:rsidRPr="004B6B36">
        <w:rPr>
          <w:sz w:val="18"/>
          <w:szCs w:val="18"/>
          <w:lang w:val="en-GB"/>
        </w:rPr>
        <w:t xml:space="preserve"> HJ, </w:t>
      </w:r>
      <w:proofErr w:type="spellStart"/>
      <w:r w:rsidRPr="004B6B36">
        <w:rPr>
          <w:sz w:val="18"/>
          <w:szCs w:val="18"/>
          <w:lang w:val="en-GB"/>
        </w:rPr>
        <w:t>Mes</w:t>
      </w:r>
      <w:proofErr w:type="spellEnd"/>
      <w:r w:rsidRPr="004B6B36">
        <w:rPr>
          <w:sz w:val="18"/>
          <w:szCs w:val="18"/>
          <w:lang w:val="en-GB"/>
        </w:rPr>
        <w:t xml:space="preserve"> JJ (2021) Comparing nutritional and digestibility aspects of sustainable proteins using the INFOGEST digestion protocol. J. </w:t>
      </w:r>
      <w:proofErr w:type="spellStart"/>
      <w:r w:rsidRPr="004B6B36">
        <w:rPr>
          <w:sz w:val="18"/>
          <w:szCs w:val="18"/>
          <w:lang w:val="en-GB"/>
        </w:rPr>
        <w:t>Funct</w:t>
      </w:r>
      <w:proofErr w:type="spellEnd"/>
      <w:r w:rsidRPr="004B6B36">
        <w:rPr>
          <w:sz w:val="18"/>
          <w:szCs w:val="18"/>
          <w:lang w:val="en-GB"/>
        </w:rPr>
        <w:t xml:space="preserve">. </w:t>
      </w:r>
      <w:proofErr w:type="gramStart"/>
      <w:r w:rsidRPr="004B6B36">
        <w:rPr>
          <w:sz w:val="18"/>
          <w:szCs w:val="18"/>
          <w:lang w:val="en-GB"/>
        </w:rPr>
        <w:t>Foods ,</w:t>
      </w:r>
      <w:proofErr w:type="gramEnd"/>
      <w:r w:rsidRPr="004B6B36">
        <w:rPr>
          <w:sz w:val="18"/>
          <w:szCs w:val="18"/>
          <w:lang w:val="en-GB"/>
        </w:rPr>
        <w:t xml:space="preserve"> 87, 104748.</w:t>
      </w:r>
    </w:p>
    <w:p w14:paraId="022963AC" w14:textId="2F6FFF40" w:rsidR="004D55A6" w:rsidRPr="004B6B36" w:rsidRDefault="004D55A6" w:rsidP="004B6B36">
      <w:pPr>
        <w:jc w:val="both"/>
        <w:rPr>
          <w:sz w:val="18"/>
          <w:szCs w:val="18"/>
          <w:lang w:val="en-GB"/>
        </w:rPr>
      </w:pPr>
      <w:proofErr w:type="spellStart"/>
      <w:r w:rsidRPr="004B6B36">
        <w:rPr>
          <w:sz w:val="18"/>
          <w:szCs w:val="18"/>
          <w:lang w:val="en-GB"/>
        </w:rPr>
        <w:t>Brodkorb</w:t>
      </w:r>
      <w:proofErr w:type="spellEnd"/>
      <w:r w:rsidR="009736E5" w:rsidRPr="004B6B36">
        <w:rPr>
          <w:sz w:val="18"/>
          <w:szCs w:val="18"/>
          <w:lang w:val="en-GB"/>
        </w:rPr>
        <w:t xml:space="preserve"> </w:t>
      </w:r>
      <w:r w:rsidRPr="004B6B36">
        <w:rPr>
          <w:sz w:val="18"/>
          <w:szCs w:val="18"/>
          <w:lang w:val="en-GB"/>
        </w:rPr>
        <w:t>A</w:t>
      </w:r>
      <w:r w:rsidR="00000124" w:rsidRPr="004B6B36">
        <w:rPr>
          <w:sz w:val="18"/>
          <w:szCs w:val="18"/>
          <w:lang w:val="en-GB"/>
        </w:rPr>
        <w:t xml:space="preserve"> et al.</w:t>
      </w:r>
      <w:r w:rsidRPr="004B6B36">
        <w:rPr>
          <w:sz w:val="18"/>
          <w:szCs w:val="18"/>
          <w:lang w:val="en-GB"/>
        </w:rPr>
        <w:t xml:space="preserve"> (2019) INFOGEST static in vitro simulation of gastrointestinal food digestion. Nat </w:t>
      </w:r>
      <w:proofErr w:type="spellStart"/>
      <w:r w:rsidRPr="004B6B36">
        <w:rPr>
          <w:sz w:val="18"/>
          <w:szCs w:val="18"/>
          <w:lang w:val="en-GB"/>
        </w:rPr>
        <w:t>Protoc</w:t>
      </w:r>
      <w:proofErr w:type="spellEnd"/>
      <w:r w:rsidRPr="004B6B36">
        <w:rPr>
          <w:sz w:val="18"/>
          <w:szCs w:val="18"/>
          <w:lang w:val="en-GB"/>
        </w:rPr>
        <w:t>. (4):991-1014.</w:t>
      </w:r>
    </w:p>
    <w:p w14:paraId="0460F90B" w14:textId="769FFF68" w:rsidR="004D55A6" w:rsidRPr="004B6B36" w:rsidRDefault="00815961" w:rsidP="004B6B36">
      <w:pPr>
        <w:jc w:val="both"/>
        <w:rPr>
          <w:sz w:val="18"/>
          <w:szCs w:val="18"/>
          <w:lang w:val="en-GB"/>
        </w:rPr>
      </w:pPr>
      <w:r w:rsidRPr="004B6B36">
        <w:rPr>
          <w:sz w:val="18"/>
          <w:szCs w:val="18"/>
          <w:lang w:val="en-GB"/>
        </w:rPr>
        <w:t>V</w:t>
      </w:r>
      <w:r w:rsidR="004D55A6" w:rsidRPr="004B6B36">
        <w:rPr>
          <w:sz w:val="18"/>
          <w:szCs w:val="18"/>
          <w:lang w:val="en-GB"/>
        </w:rPr>
        <w:t xml:space="preserve">an den Berg LA, </w:t>
      </w:r>
      <w:proofErr w:type="spellStart"/>
      <w:r w:rsidR="004D55A6" w:rsidRPr="004B6B36">
        <w:rPr>
          <w:sz w:val="18"/>
          <w:szCs w:val="18"/>
          <w:lang w:val="en-GB"/>
        </w:rPr>
        <w:t>Mes</w:t>
      </w:r>
      <w:proofErr w:type="spellEnd"/>
      <w:r w:rsidR="004D55A6" w:rsidRPr="004B6B36">
        <w:rPr>
          <w:sz w:val="18"/>
          <w:szCs w:val="18"/>
          <w:lang w:val="en-GB"/>
        </w:rPr>
        <w:t xml:space="preserve"> JJ, Mensink M, Wanders AJ (2022) Protein quality of soy and the effect of processing: A quantitative review. Front </w:t>
      </w:r>
      <w:proofErr w:type="spellStart"/>
      <w:r w:rsidR="004D55A6" w:rsidRPr="004B6B36">
        <w:rPr>
          <w:sz w:val="18"/>
          <w:szCs w:val="18"/>
          <w:lang w:val="en-GB"/>
        </w:rPr>
        <w:t>Nutr</w:t>
      </w:r>
      <w:proofErr w:type="spellEnd"/>
      <w:r w:rsidR="004D55A6" w:rsidRPr="004B6B36">
        <w:rPr>
          <w:sz w:val="18"/>
          <w:szCs w:val="18"/>
          <w:lang w:val="en-GB"/>
        </w:rPr>
        <w:t xml:space="preserve"> 9:1004754.</w:t>
      </w:r>
    </w:p>
    <w:sectPr w:rsidR="004D55A6" w:rsidRPr="004B6B36" w:rsidSect="00D522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2F44" w14:textId="77777777" w:rsidR="004C3857" w:rsidRDefault="004C3857" w:rsidP="00643B6F">
      <w:r>
        <w:separator/>
      </w:r>
    </w:p>
  </w:endnote>
  <w:endnote w:type="continuationSeparator" w:id="0">
    <w:p w14:paraId="299BF212" w14:textId="77777777" w:rsidR="004C3857" w:rsidRDefault="004C3857" w:rsidP="006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84C6" w14:textId="77777777" w:rsidR="004C3857" w:rsidRDefault="004C3857" w:rsidP="00643B6F">
      <w:r>
        <w:separator/>
      </w:r>
    </w:p>
  </w:footnote>
  <w:footnote w:type="continuationSeparator" w:id="0">
    <w:p w14:paraId="38B2ECC6" w14:textId="77777777" w:rsidR="004C3857" w:rsidRDefault="004C3857" w:rsidP="0064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8pt;height:13pt;visibility:visible;mso-wrap-style:square" o:bullet="t">
        <v:imagedata r:id="rId1" o:title=""/>
      </v:shape>
    </w:pict>
  </w:numPicBullet>
  <w:abstractNum w:abstractNumId="0" w15:restartNumberingAfterBreak="0">
    <w:nsid w:val="492F42B5"/>
    <w:multiLevelType w:val="multilevel"/>
    <w:tmpl w:val="935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64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0"/>
    <w:rsid w:val="00000124"/>
    <w:rsid w:val="00005DC1"/>
    <w:rsid w:val="0001111E"/>
    <w:rsid w:val="00016CAA"/>
    <w:rsid w:val="00020A76"/>
    <w:rsid w:val="000224E5"/>
    <w:rsid w:val="000335C7"/>
    <w:rsid w:val="00040E6D"/>
    <w:rsid w:val="000478F5"/>
    <w:rsid w:val="00061C2B"/>
    <w:rsid w:val="00073BE9"/>
    <w:rsid w:val="00091307"/>
    <w:rsid w:val="0009521D"/>
    <w:rsid w:val="000A5E60"/>
    <w:rsid w:val="000B2A10"/>
    <w:rsid w:val="000C1D45"/>
    <w:rsid w:val="001001EF"/>
    <w:rsid w:val="0010353F"/>
    <w:rsid w:val="0011326B"/>
    <w:rsid w:val="00117AEC"/>
    <w:rsid w:val="001364E6"/>
    <w:rsid w:val="00142E59"/>
    <w:rsid w:val="00150ED8"/>
    <w:rsid w:val="0015184C"/>
    <w:rsid w:val="00151904"/>
    <w:rsid w:val="00156003"/>
    <w:rsid w:val="00156017"/>
    <w:rsid w:val="00176332"/>
    <w:rsid w:val="00176B99"/>
    <w:rsid w:val="00182F09"/>
    <w:rsid w:val="001906E6"/>
    <w:rsid w:val="0019164D"/>
    <w:rsid w:val="001B3A28"/>
    <w:rsid w:val="001C29ED"/>
    <w:rsid w:val="001C35EE"/>
    <w:rsid w:val="001C6649"/>
    <w:rsid w:val="001C783E"/>
    <w:rsid w:val="001D5EE6"/>
    <w:rsid w:val="001D691A"/>
    <w:rsid w:val="001E6D5C"/>
    <w:rsid w:val="001E7257"/>
    <w:rsid w:val="00251E92"/>
    <w:rsid w:val="0025634B"/>
    <w:rsid w:val="00256590"/>
    <w:rsid w:val="002572C4"/>
    <w:rsid w:val="00264F25"/>
    <w:rsid w:val="00265020"/>
    <w:rsid w:val="00266AC1"/>
    <w:rsid w:val="00271C57"/>
    <w:rsid w:val="00271D03"/>
    <w:rsid w:val="002756EB"/>
    <w:rsid w:val="00277D82"/>
    <w:rsid w:val="002A1D12"/>
    <w:rsid w:val="002C2DFD"/>
    <w:rsid w:val="002F072A"/>
    <w:rsid w:val="002F5CCD"/>
    <w:rsid w:val="002F6320"/>
    <w:rsid w:val="002F6F43"/>
    <w:rsid w:val="00306519"/>
    <w:rsid w:val="00331345"/>
    <w:rsid w:val="003363B2"/>
    <w:rsid w:val="00346D20"/>
    <w:rsid w:val="0036551B"/>
    <w:rsid w:val="0039144D"/>
    <w:rsid w:val="00391CAB"/>
    <w:rsid w:val="00391F5F"/>
    <w:rsid w:val="00397685"/>
    <w:rsid w:val="003A2A75"/>
    <w:rsid w:val="003A49A1"/>
    <w:rsid w:val="003B3385"/>
    <w:rsid w:val="003B53FD"/>
    <w:rsid w:val="003C099C"/>
    <w:rsid w:val="003D2243"/>
    <w:rsid w:val="003F1B84"/>
    <w:rsid w:val="003F65FC"/>
    <w:rsid w:val="004025FA"/>
    <w:rsid w:val="00421F7C"/>
    <w:rsid w:val="00425436"/>
    <w:rsid w:val="00443B0D"/>
    <w:rsid w:val="00457B08"/>
    <w:rsid w:val="00465352"/>
    <w:rsid w:val="00467D03"/>
    <w:rsid w:val="00476853"/>
    <w:rsid w:val="0048487E"/>
    <w:rsid w:val="00486ED6"/>
    <w:rsid w:val="004912A2"/>
    <w:rsid w:val="004A3C0B"/>
    <w:rsid w:val="004B026C"/>
    <w:rsid w:val="004B66B6"/>
    <w:rsid w:val="004B6B36"/>
    <w:rsid w:val="004C1877"/>
    <w:rsid w:val="004C3857"/>
    <w:rsid w:val="004D1C26"/>
    <w:rsid w:val="004D55A6"/>
    <w:rsid w:val="004D6646"/>
    <w:rsid w:val="00504B57"/>
    <w:rsid w:val="0053214B"/>
    <w:rsid w:val="0055119E"/>
    <w:rsid w:val="00552327"/>
    <w:rsid w:val="00577840"/>
    <w:rsid w:val="005A10CF"/>
    <w:rsid w:val="005B32AC"/>
    <w:rsid w:val="005C7CEE"/>
    <w:rsid w:val="005D193C"/>
    <w:rsid w:val="005D4990"/>
    <w:rsid w:val="005D57F6"/>
    <w:rsid w:val="005D6721"/>
    <w:rsid w:val="005E0AC4"/>
    <w:rsid w:val="00602DBF"/>
    <w:rsid w:val="00643B6F"/>
    <w:rsid w:val="00654C36"/>
    <w:rsid w:val="00656AB0"/>
    <w:rsid w:val="0066245D"/>
    <w:rsid w:val="00663544"/>
    <w:rsid w:val="00663675"/>
    <w:rsid w:val="00667C74"/>
    <w:rsid w:val="00676206"/>
    <w:rsid w:val="00684C77"/>
    <w:rsid w:val="00692672"/>
    <w:rsid w:val="006E2034"/>
    <w:rsid w:val="006E2343"/>
    <w:rsid w:val="006E4051"/>
    <w:rsid w:val="006F2486"/>
    <w:rsid w:val="006F7246"/>
    <w:rsid w:val="007066F3"/>
    <w:rsid w:val="00712AC4"/>
    <w:rsid w:val="00720376"/>
    <w:rsid w:val="00731237"/>
    <w:rsid w:val="00734EFC"/>
    <w:rsid w:val="00751EA3"/>
    <w:rsid w:val="00760015"/>
    <w:rsid w:val="007667A9"/>
    <w:rsid w:val="00795DBD"/>
    <w:rsid w:val="007A46C1"/>
    <w:rsid w:val="007A5430"/>
    <w:rsid w:val="007A56EE"/>
    <w:rsid w:val="007C349B"/>
    <w:rsid w:val="007E1A0D"/>
    <w:rsid w:val="007F01C4"/>
    <w:rsid w:val="007F0EC7"/>
    <w:rsid w:val="00807C0C"/>
    <w:rsid w:val="008109B8"/>
    <w:rsid w:val="00812220"/>
    <w:rsid w:val="00815961"/>
    <w:rsid w:val="0082611B"/>
    <w:rsid w:val="00831F36"/>
    <w:rsid w:val="008363BE"/>
    <w:rsid w:val="00836A85"/>
    <w:rsid w:val="0085089F"/>
    <w:rsid w:val="00856159"/>
    <w:rsid w:val="008A73BB"/>
    <w:rsid w:val="008D1ACE"/>
    <w:rsid w:val="008D7522"/>
    <w:rsid w:val="008F2940"/>
    <w:rsid w:val="008F4631"/>
    <w:rsid w:val="008F51C4"/>
    <w:rsid w:val="00904B70"/>
    <w:rsid w:val="00920BB9"/>
    <w:rsid w:val="009230E9"/>
    <w:rsid w:val="00951CBF"/>
    <w:rsid w:val="00956021"/>
    <w:rsid w:val="009736E5"/>
    <w:rsid w:val="009769BE"/>
    <w:rsid w:val="009814E9"/>
    <w:rsid w:val="009824A9"/>
    <w:rsid w:val="009A1FC2"/>
    <w:rsid w:val="009B40CA"/>
    <w:rsid w:val="009B6AE4"/>
    <w:rsid w:val="009D09CB"/>
    <w:rsid w:val="009F1F0B"/>
    <w:rsid w:val="009F7F85"/>
    <w:rsid w:val="00A10E00"/>
    <w:rsid w:val="00A22998"/>
    <w:rsid w:val="00A307AB"/>
    <w:rsid w:val="00A4588E"/>
    <w:rsid w:val="00A6661D"/>
    <w:rsid w:val="00A73142"/>
    <w:rsid w:val="00A81EEA"/>
    <w:rsid w:val="00A96088"/>
    <w:rsid w:val="00AB6575"/>
    <w:rsid w:val="00AD0268"/>
    <w:rsid w:val="00AD5FD8"/>
    <w:rsid w:val="00AE16C6"/>
    <w:rsid w:val="00AE4EB3"/>
    <w:rsid w:val="00AF0FC3"/>
    <w:rsid w:val="00B10332"/>
    <w:rsid w:val="00B10BFF"/>
    <w:rsid w:val="00B16DC5"/>
    <w:rsid w:val="00B17CB8"/>
    <w:rsid w:val="00B276C2"/>
    <w:rsid w:val="00B40FCF"/>
    <w:rsid w:val="00B445F6"/>
    <w:rsid w:val="00B573F7"/>
    <w:rsid w:val="00B60562"/>
    <w:rsid w:val="00BB1892"/>
    <w:rsid w:val="00BD7530"/>
    <w:rsid w:val="00BF0500"/>
    <w:rsid w:val="00BF3A31"/>
    <w:rsid w:val="00C1295A"/>
    <w:rsid w:val="00C12CF5"/>
    <w:rsid w:val="00C170D1"/>
    <w:rsid w:val="00C20078"/>
    <w:rsid w:val="00C22583"/>
    <w:rsid w:val="00C23C50"/>
    <w:rsid w:val="00C25531"/>
    <w:rsid w:val="00C33752"/>
    <w:rsid w:val="00C62776"/>
    <w:rsid w:val="00C6622A"/>
    <w:rsid w:val="00C77DE9"/>
    <w:rsid w:val="00C80FFB"/>
    <w:rsid w:val="00C84C42"/>
    <w:rsid w:val="00C8628E"/>
    <w:rsid w:val="00CA3776"/>
    <w:rsid w:val="00CC46F5"/>
    <w:rsid w:val="00CD0868"/>
    <w:rsid w:val="00CE1468"/>
    <w:rsid w:val="00CF13AF"/>
    <w:rsid w:val="00D00E86"/>
    <w:rsid w:val="00D17AD2"/>
    <w:rsid w:val="00D310F0"/>
    <w:rsid w:val="00D36A91"/>
    <w:rsid w:val="00D5082E"/>
    <w:rsid w:val="00D52271"/>
    <w:rsid w:val="00D6144B"/>
    <w:rsid w:val="00D61DEB"/>
    <w:rsid w:val="00D73305"/>
    <w:rsid w:val="00D76072"/>
    <w:rsid w:val="00D94282"/>
    <w:rsid w:val="00DA08A3"/>
    <w:rsid w:val="00DA4A58"/>
    <w:rsid w:val="00DB472D"/>
    <w:rsid w:val="00DB48A7"/>
    <w:rsid w:val="00E00B31"/>
    <w:rsid w:val="00E22698"/>
    <w:rsid w:val="00E2363B"/>
    <w:rsid w:val="00E27725"/>
    <w:rsid w:val="00E3062B"/>
    <w:rsid w:val="00E310D8"/>
    <w:rsid w:val="00E422D6"/>
    <w:rsid w:val="00E63653"/>
    <w:rsid w:val="00E86054"/>
    <w:rsid w:val="00E978C8"/>
    <w:rsid w:val="00EA31CB"/>
    <w:rsid w:val="00EA6AB3"/>
    <w:rsid w:val="00EB5E94"/>
    <w:rsid w:val="00EB61D3"/>
    <w:rsid w:val="00EB6B70"/>
    <w:rsid w:val="00EB710D"/>
    <w:rsid w:val="00EB7D1F"/>
    <w:rsid w:val="00EC08ED"/>
    <w:rsid w:val="00EC3C5C"/>
    <w:rsid w:val="00EE03F9"/>
    <w:rsid w:val="00EF737A"/>
    <w:rsid w:val="00F00073"/>
    <w:rsid w:val="00F006BA"/>
    <w:rsid w:val="00F01D9C"/>
    <w:rsid w:val="00F1233A"/>
    <w:rsid w:val="00F135DB"/>
    <w:rsid w:val="00F17787"/>
    <w:rsid w:val="00F30A8C"/>
    <w:rsid w:val="00F30D35"/>
    <w:rsid w:val="00F329B6"/>
    <w:rsid w:val="00F44450"/>
    <w:rsid w:val="00F46C6B"/>
    <w:rsid w:val="00F5322C"/>
    <w:rsid w:val="00F55B82"/>
    <w:rsid w:val="00F64816"/>
    <w:rsid w:val="00F7132A"/>
    <w:rsid w:val="00F75B0F"/>
    <w:rsid w:val="00F833C8"/>
    <w:rsid w:val="00F97324"/>
    <w:rsid w:val="00FA0994"/>
    <w:rsid w:val="00FB29E3"/>
    <w:rsid w:val="00FC08BF"/>
    <w:rsid w:val="00FC5808"/>
    <w:rsid w:val="00FC7B86"/>
    <w:rsid w:val="00FD0BA7"/>
    <w:rsid w:val="00FD5F3E"/>
    <w:rsid w:val="00FF21E1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A99"/>
  <w15:chartTrackingRefBased/>
  <w15:docId w15:val="{8589D75F-6267-4CA3-BFDC-81A66F2A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4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49B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349B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3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49B"/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shd w:val="clear" w:color="auto" w:fill="FFFFFF"/>
      <w:lang w:val="en-US" w:eastAsia="zh-CN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349B"/>
    <w:rPr>
      <w:rFonts w:ascii="Times New Roman" w:eastAsia="Times New Roman" w:hAnsi="Times New Roman" w:cs="Times New Roman"/>
      <w:kern w:val="0"/>
      <w:sz w:val="32"/>
      <w:szCs w:val="20"/>
      <w:lang w:eastAsia="zh-CN"/>
      <w14:ligatures w14:val="none"/>
    </w:rPr>
  </w:style>
  <w:style w:type="paragraph" w:styleId="Intestazione">
    <w:name w:val="header"/>
    <w:basedOn w:val="Normale"/>
    <w:link w:val="IntestazioneCarattere"/>
    <w:unhideWhenUsed/>
    <w:rsid w:val="007C349B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7C349B"/>
    <w:rPr>
      <w:rFonts w:ascii="Times New Roman" w:eastAsia="Times New Roman" w:hAnsi="Times New Roman" w:cs="Times New Roman"/>
      <w:sz w:val="20"/>
      <w:szCs w:val="20"/>
      <w:lang w:val="nl-NL" w:eastAsia="zh-CN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349B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7C349B"/>
    <w:rPr>
      <w:rFonts w:ascii="Times New Roman" w:eastAsia="Times New Roman" w:hAnsi="Times New Roman" w:cs="Times New Roman"/>
      <w:b/>
      <w:sz w:val="28"/>
      <w:szCs w:val="20"/>
      <w:lang w:val="nl-NL" w:eastAsia="zh-CN"/>
      <w14:ligatures w14:val="none"/>
    </w:rPr>
  </w:style>
  <w:style w:type="character" w:styleId="Enfasigrassetto">
    <w:name w:val="Strong"/>
    <w:basedOn w:val="Carpredefinitoparagrafo"/>
    <w:uiPriority w:val="22"/>
    <w:qFormat/>
    <w:rsid w:val="00E6365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326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zh-CN"/>
      <w14:ligatures w14:val="none"/>
    </w:rPr>
  </w:style>
  <w:style w:type="paragraph" w:customStyle="1" w:styleId="bib-reference">
    <w:name w:val="bib-reference"/>
    <w:basedOn w:val="Normale"/>
    <w:rsid w:val="0011326B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11326B"/>
  </w:style>
  <w:style w:type="character" w:styleId="Enfasicorsivo">
    <w:name w:val="Emphasis"/>
    <w:basedOn w:val="Carpredefinitoparagrafo"/>
    <w:uiPriority w:val="20"/>
    <w:qFormat/>
    <w:rsid w:val="0011326B"/>
    <w:rPr>
      <w:i/>
      <w:iCs/>
    </w:rPr>
  </w:style>
  <w:style w:type="character" w:customStyle="1" w:styleId="anchor-text">
    <w:name w:val="anchor-text"/>
    <w:basedOn w:val="Carpredefinitoparagrafo"/>
    <w:rsid w:val="0011326B"/>
  </w:style>
  <w:style w:type="table" w:styleId="Grigliatabella">
    <w:name w:val="Table Grid"/>
    <w:basedOn w:val="Tabellanormale"/>
    <w:uiPriority w:val="39"/>
    <w:rsid w:val="00A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AD0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AD02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4C1877"/>
    <w:pPr>
      <w:widowControl/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C1877"/>
    <w:pPr>
      <w:widowControl/>
      <w:suppressAutoHyphens w:val="0"/>
    </w:pPr>
    <w:rPr>
      <w:rFonts w:asciiTheme="minorHAnsi" w:eastAsiaTheme="minorEastAsia" w:hAnsiTheme="minorHAnsi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1877"/>
    <w:rPr>
      <w:rFonts w:eastAsiaTheme="minorEastAsia" w:cs="Times New Roman"/>
      <w:kern w:val="0"/>
      <w:sz w:val="20"/>
      <w:szCs w:val="20"/>
      <w:lang w:eastAsia="it-IT"/>
      <w14:ligatures w14:val="none"/>
    </w:rPr>
  </w:style>
  <w:style w:type="character" w:styleId="Enfasidelicata">
    <w:name w:val="Subtle Emphasis"/>
    <w:basedOn w:val="Carpredefinitoparagrafo"/>
    <w:uiPriority w:val="19"/>
    <w:qFormat/>
    <w:rsid w:val="004C1877"/>
    <w:rPr>
      <w:i/>
      <w:iCs/>
    </w:rPr>
  </w:style>
  <w:style w:type="table" w:styleId="Sfondochiaro-Colore1">
    <w:name w:val="Light Shading Accent 1"/>
    <w:basedOn w:val="Tabellanormale"/>
    <w:uiPriority w:val="60"/>
    <w:rsid w:val="004C1877"/>
    <w:pPr>
      <w:spacing w:after="0" w:line="240" w:lineRule="auto"/>
    </w:pPr>
    <w:rPr>
      <w:rFonts w:eastAsiaTheme="minorEastAsia"/>
      <w:color w:val="2F5496" w:themeColor="accent1" w:themeShade="BF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956021"/>
    <w:pPr>
      <w:spacing w:after="200"/>
    </w:pPr>
    <w:rPr>
      <w:i/>
      <w:iCs/>
      <w:color w:val="44546A" w:themeColor="text2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643B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B6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Revisione">
    <w:name w:val="Revision"/>
    <w:hidden/>
    <w:uiPriority w:val="99"/>
    <w:semiHidden/>
    <w:rsid w:val="00D614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14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144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144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14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144B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customStyle="1" w:styleId="cf01">
    <w:name w:val="cf01"/>
    <w:basedOn w:val="Carpredefinitoparagrafo"/>
    <w:rsid w:val="00E2363B"/>
    <w:rPr>
      <w:rFonts w:ascii="Segoe UI" w:hAnsi="Segoe UI" w:cs="Segoe UI" w:hint="default"/>
      <w:sz w:val="18"/>
      <w:szCs w:val="18"/>
    </w:rPr>
  </w:style>
  <w:style w:type="character" w:customStyle="1" w:styleId="html-italic">
    <w:name w:val="html-italic"/>
    <w:basedOn w:val="Carpredefinitoparagrafo"/>
    <w:rsid w:val="0048487E"/>
  </w:style>
  <w:style w:type="table" w:styleId="Tabellaelenco7acolori">
    <w:name w:val="List Table 7 Colorful"/>
    <w:basedOn w:val="Tabellanormale"/>
    <w:uiPriority w:val="52"/>
    <w:rsid w:val="001001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ess\Desktop\Glucosio%20liber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ess\Desktop\Glucosio%20liber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ess\Desktop\Azoto%20alfa-amminico%20-%20Copi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aseline="0"/>
              <a:t>Free glucose release</a:t>
            </a:r>
          </a:p>
        </c:rich>
      </c:tx>
      <c:layout>
        <c:manualLayout>
          <c:xMode val="edge"/>
          <c:yMode val="edge"/>
          <c:x val="0.177128677692581"/>
          <c:y val="3.65497076023391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(Sheet1!$G$12,Sheet1!$G$14)</c:f>
                <c:numCache>
                  <c:formatCode>General</c:formatCode>
                  <c:ptCount val="2"/>
                  <c:pt idx="0">
                    <c:v>2.8214103299591144</c:v>
                  </c:pt>
                  <c:pt idx="1">
                    <c:v>0.87354044935919717</c:v>
                  </c:pt>
                </c:numCache>
              </c:numRef>
            </c:plus>
            <c:minus>
              <c:numRef>
                <c:f>(Sheet1!$G$12,Sheet1!$G$14)</c:f>
                <c:numCache>
                  <c:formatCode>General</c:formatCode>
                  <c:ptCount val="2"/>
                  <c:pt idx="0">
                    <c:v>2.8214103299591144</c:v>
                  </c:pt>
                  <c:pt idx="1">
                    <c:v>0.87354044935919717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(Sheet1!$F$12,Sheet1!$F$14)</c:f>
              <c:numCache>
                <c:formatCode>0.0</c:formatCode>
                <c:ptCount val="2"/>
                <c:pt idx="0">
                  <c:v>38.211250000000007</c:v>
                </c:pt>
                <c:pt idx="1">
                  <c:v>41.256250000000001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B-40E9-A4C1-EBA9F3B88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73695"/>
        <c:axId val="22165055"/>
      </c:barChart>
      <c:catAx>
        <c:axId val="22173695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800" baseline="0"/>
                  <a:t>SS      LPF 2% SS</a:t>
                </a:r>
              </a:p>
            </c:rich>
          </c:tx>
          <c:layout>
            <c:manualLayout>
              <c:xMode val="edge"/>
              <c:yMode val="edge"/>
              <c:x val="0.46241241060463772"/>
              <c:y val="0.863625043916754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crossAx val="22165055"/>
        <c:crosses val="autoZero"/>
        <c:auto val="1"/>
        <c:lblAlgn val="ctr"/>
        <c:lblOffset val="100"/>
        <c:noMultiLvlLbl val="0"/>
      </c:catAx>
      <c:valAx>
        <c:axId val="22165055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D-Glucose</a:t>
                </a:r>
                <a:r>
                  <a:rPr lang="it-IT" baseline="0"/>
                  <a:t> (mg)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3.0555555555555555E-2"/>
              <c:y val="0.3389118547681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2173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aseline="0"/>
              <a:t>Free glucose release</a:t>
            </a:r>
          </a:p>
        </c:rich>
      </c:tx>
      <c:layout>
        <c:manualLayout>
          <c:xMode val="edge"/>
          <c:yMode val="edge"/>
          <c:x val="0.20196095092429991"/>
          <c:y val="6.532692449588381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Sheet1!$G$6:$G$10</c:f>
                <c:numCache>
                  <c:formatCode>General</c:formatCode>
                  <c:ptCount val="5"/>
                  <c:pt idx="0">
                    <c:v>1.6311652276823549</c:v>
                  </c:pt>
                  <c:pt idx="2">
                    <c:v>3.0865389867401145</c:v>
                  </c:pt>
                  <c:pt idx="4">
                    <c:v>0.53805978602134152</c:v>
                  </c:pt>
                </c:numCache>
              </c:numRef>
            </c:plus>
            <c:minus>
              <c:numRef>
                <c:f>Sheet1!$G$6:$G$10</c:f>
                <c:numCache>
                  <c:formatCode>General</c:formatCode>
                  <c:ptCount val="5"/>
                  <c:pt idx="0">
                    <c:v>1.6311652276823549</c:v>
                  </c:pt>
                  <c:pt idx="2">
                    <c:v>3.0865389867401145</c:v>
                  </c:pt>
                  <c:pt idx="4">
                    <c:v>0.53805978602134152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Sheet1!$F$6:$F$10</c:f>
              <c:numCache>
                <c:formatCode>General</c:formatCode>
                <c:ptCount val="5"/>
                <c:pt idx="0" formatCode="0.0">
                  <c:v>133.07</c:v>
                </c:pt>
                <c:pt idx="2" formatCode="0.0">
                  <c:v>119.65625</c:v>
                </c:pt>
                <c:pt idx="4" formatCode="0.0">
                  <c:v>113.3125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4-49AF-B663-65D88C203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6005487"/>
        <c:axId val="1746007407"/>
      </c:barChart>
      <c:catAx>
        <c:axId val="1746005487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800" b="0" i="0" u="none" strike="noStrike" baseline="0">
                    <a:effectLst/>
                  </a:rPr>
                  <a:t>SB      LPF 2% SB        LPF 4% SB</a:t>
                </a:r>
                <a:endParaRPr lang="it-IT" sz="800" baseline="0"/>
              </a:p>
            </c:rich>
          </c:tx>
          <c:layout>
            <c:manualLayout>
              <c:xMode val="edge"/>
              <c:yMode val="edge"/>
              <c:x val="0.34681793808032058"/>
              <c:y val="0.868408587598425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majorTickMark val="none"/>
        <c:minorTickMark val="none"/>
        <c:tickLblPos val="nextTo"/>
        <c:crossAx val="1746007407"/>
        <c:crosses val="autoZero"/>
        <c:auto val="1"/>
        <c:lblAlgn val="ctr"/>
        <c:lblOffset val="100"/>
        <c:noMultiLvlLbl val="0"/>
      </c:catAx>
      <c:valAx>
        <c:axId val="1746007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D-Glucose</a:t>
                </a:r>
                <a:r>
                  <a:rPr lang="it-IT" baseline="0"/>
                  <a:t> (mg)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746005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aseline="0"/>
              <a:t>Total protein digestibility</a:t>
            </a:r>
          </a:p>
        </c:rich>
      </c:tx>
      <c:layout>
        <c:manualLayout>
          <c:xMode val="edge"/>
          <c:yMode val="edge"/>
          <c:x val="0.1690075401352216"/>
          <c:y val="2.6455026455026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(Sheet1!$W$5,Sheet1!$W$8,Sheet1!$W$11)</c:f>
                <c:numCache>
                  <c:formatCode>General</c:formatCode>
                  <c:ptCount val="3"/>
                  <c:pt idx="0">
                    <c:v>0.16949672395944904</c:v>
                  </c:pt>
                  <c:pt idx="1">
                    <c:v>3.0654259264071606</c:v>
                  </c:pt>
                  <c:pt idx="2">
                    <c:v>6.870734313209001E-2</c:v>
                  </c:pt>
                </c:numCache>
              </c:numRef>
            </c:plus>
            <c:minus>
              <c:numRef>
                <c:f>(Sheet1!$W$5,Sheet1!$W$8,Sheet1!$W$11)</c:f>
                <c:numCache>
                  <c:formatCode>General</c:formatCode>
                  <c:ptCount val="3"/>
                  <c:pt idx="0">
                    <c:v>0.16949672395944904</c:v>
                  </c:pt>
                  <c:pt idx="1">
                    <c:v>3.0654259264071606</c:v>
                  </c:pt>
                  <c:pt idx="2">
                    <c:v>6.870734313209001E-2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(Sheet1!$U$5,Sheet1!$U$8,Sheet1!$U$11)</c:f>
              <c:numCache>
                <c:formatCode>General</c:formatCode>
                <c:ptCount val="3"/>
                <c:pt idx="0">
                  <c:v>72.238585496866619</c:v>
                </c:pt>
                <c:pt idx="1">
                  <c:v>68.65837337717079</c:v>
                </c:pt>
                <c:pt idx="2">
                  <c:v>72.799746108580109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2-454A-95E7-70FDA716C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7232576"/>
        <c:axId val="997236416"/>
      </c:barChart>
      <c:catAx>
        <c:axId val="99723257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800" baseline="0"/>
                  <a:t>SB         LPF 2% SB       LPF 4% SB     </a:t>
                </a:r>
              </a:p>
            </c:rich>
          </c:tx>
          <c:layout>
            <c:manualLayout>
              <c:xMode val="edge"/>
              <c:yMode val="edge"/>
              <c:x val="0.32012642169728783"/>
              <c:y val="0.912521775486028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majorTickMark val="none"/>
        <c:minorTickMark val="none"/>
        <c:tickLblPos val="nextTo"/>
        <c:crossAx val="997236416"/>
        <c:crosses val="autoZero"/>
        <c:auto val="1"/>
        <c:lblAlgn val="ctr"/>
        <c:lblOffset val="100"/>
        <c:noMultiLvlLbl val="0"/>
      </c:catAx>
      <c:valAx>
        <c:axId val="9972364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Digestibility</a:t>
                </a:r>
                <a:r>
                  <a:rPr lang="it-IT" baseline="0"/>
                  <a:t> (%)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9723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8FB3-9FFC-4ADA-90C3-8E5CB1A4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FERRARA</dc:creator>
  <cp:keywords/>
  <dc:description/>
  <cp:lastModifiedBy>ALESSANDRA FERRARA</cp:lastModifiedBy>
  <cp:revision>225</cp:revision>
  <dcterms:created xsi:type="dcterms:W3CDTF">2023-05-19T10:39:00Z</dcterms:created>
  <dcterms:modified xsi:type="dcterms:W3CDTF">2023-06-27T14:46:00Z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2023-06-09T14:37:49Z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42f42bf9-a48e-43a1-ba65-a9955d2838e6</vt:lpwstr>
  </property>
  <property fmtid="{D5CDD505-2E9C-101B-9397-08002B2CF9AE}" pid="8" name="MSIP_Label_2ad0b24d-6422-44b0-b3de-abb3a9e8c81a_ContentBits">
    <vt:lpwstr>0</vt:lpwstr>
  </property>
</Properties>
</file>