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4155F1" w14:textId="27AD777E" w:rsidR="00512D9B" w:rsidRPr="00524379" w:rsidRDefault="004302AD" w:rsidP="00044235">
      <w:pPr>
        <w:spacing w:before="600" w:after="120"/>
        <w:jc w:val="center"/>
        <w:rPr>
          <w:b/>
          <w:kern w:val="2"/>
          <w:sz w:val="28"/>
        </w:rPr>
      </w:pPr>
      <w:bookmarkStart w:id="0" w:name="_Hlk137030957"/>
      <w:bookmarkStart w:id="1" w:name="_Hlk136515798"/>
      <w:bookmarkEnd w:id="0"/>
      <w:r w:rsidRPr="00524379">
        <w:rPr>
          <w:b/>
          <w:kern w:val="2"/>
          <w:sz w:val="28"/>
        </w:rPr>
        <w:t>Green sensors and smart services for the optimization of agri-food supply chains with a view to industry 4.0: greater sustainability of production, business competitiveness and reduction of food waste</w:t>
      </w:r>
    </w:p>
    <w:bookmarkEnd w:id="1"/>
    <w:p w14:paraId="778BC9DB" w14:textId="77777777" w:rsidR="006D1964" w:rsidRPr="00E05FEF" w:rsidRDefault="006D1964" w:rsidP="00635BAD">
      <w:pPr>
        <w:jc w:val="center"/>
        <w:rPr>
          <w:lang w:val="it-IT"/>
        </w:rPr>
      </w:pPr>
      <w:r w:rsidRPr="00E05FEF">
        <w:rPr>
          <w:lang w:val="it-IT"/>
        </w:rPr>
        <w:t>Sara Vignati (sara.vignati@unimi.it)</w:t>
      </w:r>
    </w:p>
    <w:p w14:paraId="48CBD051" w14:textId="79202354" w:rsidR="006D1964" w:rsidRPr="00A232A2" w:rsidRDefault="006D1964" w:rsidP="00635BAD">
      <w:pPr>
        <w:jc w:val="center"/>
      </w:pPr>
      <w:r w:rsidRPr="00A232A2">
        <w:t>Dep</w:t>
      </w:r>
      <w:r w:rsidR="00BF3283" w:rsidRPr="00A232A2">
        <w:t>t.</w:t>
      </w:r>
      <w:r w:rsidRPr="00A232A2">
        <w:t xml:space="preserve"> of Food Environmental and Nutritional Sciences, University of Milan, via </w:t>
      </w:r>
      <w:proofErr w:type="spellStart"/>
      <w:r w:rsidRPr="00A232A2">
        <w:t>Celoria</w:t>
      </w:r>
      <w:proofErr w:type="spellEnd"/>
      <w:r w:rsidRPr="00A232A2">
        <w:t xml:space="preserve"> 2, Milan, Italy</w:t>
      </w:r>
    </w:p>
    <w:p w14:paraId="4E0393B5" w14:textId="23EC3212" w:rsidR="006D1964" w:rsidRPr="00E05FEF" w:rsidRDefault="006D1964" w:rsidP="00635BAD">
      <w:pPr>
        <w:jc w:val="center"/>
        <w:rPr>
          <w:lang w:val="it-IT"/>
        </w:rPr>
      </w:pPr>
      <w:r w:rsidRPr="00E05FEF">
        <w:rPr>
          <w:lang w:val="it-IT"/>
        </w:rPr>
        <w:t>Tutor: Prof. Riccardo Guidetti</w:t>
      </w:r>
      <w:r w:rsidR="00F61A3F" w:rsidRPr="00E05FEF">
        <w:rPr>
          <w:lang w:val="it-IT"/>
        </w:rPr>
        <w:t>, Co-tutor: Prof. Roberto Beghi</w:t>
      </w:r>
    </w:p>
    <w:p w14:paraId="4085277E" w14:textId="77777777" w:rsidR="00AF653B" w:rsidRPr="0014386F" w:rsidRDefault="00AF653B">
      <w:pPr>
        <w:tabs>
          <w:tab w:val="left" w:pos="0"/>
        </w:tabs>
        <w:jc w:val="both"/>
        <w:rPr>
          <w:lang w:val="it-IT"/>
        </w:rPr>
      </w:pPr>
    </w:p>
    <w:p w14:paraId="43C98443" w14:textId="24985ED8" w:rsidR="005471D6" w:rsidRDefault="00312811" w:rsidP="00635BAD">
      <w:pPr>
        <w:tabs>
          <w:tab w:val="left" w:pos="0"/>
        </w:tabs>
        <w:jc w:val="both"/>
        <w:rPr>
          <w:highlight w:val="yellow"/>
        </w:rPr>
      </w:pPr>
      <w:r w:rsidRPr="00635BAD">
        <w:t>Th</w:t>
      </w:r>
      <w:r w:rsidR="005827B4" w:rsidRPr="00635BAD">
        <w:t>e</w:t>
      </w:r>
      <w:r w:rsidRPr="00635BAD">
        <w:t xml:space="preserve"> PhD project is aimed at </w:t>
      </w:r>
      <w:bookmarkStart w:id="2" w:name="_Int_j7nhbV7j"/>
      <w:r w:rsidR="00EB2F88" w:rsidRPr="00635BAD">
        <w:t>design</w:t>
      </w:r>
      <w:bookmarkEnd w:id="2"/>
      <w:r w:rsidRPr="00635BAD">
        <w:t xml:space="preserve"> a portable, user-friendly, and low-cost hyperspectral</w:t>
      </w:r>
      <w:r w:rsidR="00152D85" w:rsidRPr="00635BAD">
        <w:t xml:space="preserve"> (HSI)</w:t>
      </w:r>
      <w:r w:rsidRPr="00635BAD">
        <w:t xml:space="preserve"> sensor that will be applied</w:t>
      </w:r>
      <w:r w:rsidR="0014386F" w:rsidRPr="00635BAD">
        <w:t xml:space="preserve"> </w:t>
      </w:r>
      <w:r w:rsidR="00B5061E" w:rsidRPr="00635BAD">
        <w:t xml:space="preserve">on fresh-cut products </w:t>
      </w:r>
      <w:r w:rsidR="00152D85" w:rsidRPr="00635BAD">
        <w:t>in</w:t>
      </w:r>
      <w:r w:rsidRPr="00635BAD">
        <w:t xml:space="preserve"> laboratory conditions</w:t>
      </w:r>
      <w:r w:rsidR="00506F6E" w:rsidRPr="00635BAD">
        <w:t xml:space="preserve"> to evaluate some quality parameters</w:t>
      </w:r>
      <w:r w:rsidR="00152D85" w:rsidRPr="00635BAD">
        <w:t>.</w:t>
      </w:r>
      <w:r w:rsidR="005471D6" w:rsidRPr="005471D6">
        <w:t xml:space="preserve"> The hyperspectral prototype underwent a first calibration phase in which specific light sources were used (i.e., halogen lamp and LEDs). Secondly, the performance of the HSI camera was evaluated </w:t>
      </w:r>
      <w:r w:rsidR="008107F5">
        <w:t>in controlled conditions</w:t>
      </w:r>
      <w:r w:rsidR="005471D6" w:rsidRPr="005471D6">
        <w:t xml:space="preserve">. </w:t>
      </w:r>
      <w:bookmarkStart w:id="3" w:name="_Int_1QsGNri8"/>
      <w:r w:rsidR="005471D6" w:rsidRPr="005471D6">
        <w:t>A first test was performed</w:t>
      </w:r>
      <w:r w:rsidR="00AC0558">
        <w:t xml:space="preserve"> </w:t>
      </w:r>
      <w:r w:rsidR="005471D6" w:rsidRPr="005471D6">
        <w:t>on a</w:t>
      </w:r>
      <w:r w:rsidR="00AC0558">
        <w:t xml:space="preserve"> standard</w:t>
      </w:r>
      <w:r w:rsidR="005471D6" w:rsidRPr="005471D6">
        <w:t xml:space="preserve"> </w:t>
      </w:r>
      <w:r w:rsidR="00AC0558">
        <w:t>(</w:t>
      </w:r>
      <w:r w:rsidR="00832785">
        <w:t xml:space="preserve">i.e., </w:t>
      </w:r>
      <w:r w:rsidR="005471D6" w:rsidRPr="005471D6">
        <w:t>Rubik</w:t>
      </w:r>
      <w:r w:rsidR="00AC0558">
        <w:t>’</w:t>
      </w:r>
      <w:r w:rsidR="005471D6" w:rsidRPr="005471D6">
        <w:t>s cube</w:t>
      </w:r>
      <w:r w:rsidR="00AC0558">
        <w:t>)</w:t>
      </w:r>
      <w:r w:rsidR="005471D6" w:rsidRPr="005471D6">
        <w:t xml:space="preserve"> and then on food matrix.</w:t>
      </w:r>
      <w:bookmarkEnd w:id="3"/>
      <w:r w:rsidR="00B5061E">
        <w:t xml:space="preserve"> </w:t>
      </w:r>
    </w:p>
    <w:p w14:paraId="25341C9E" w14:textId="1DE8F6AF" w:rsidR="00512D9B" w:rsidRPr="00635BAD" w:rsidRDefault="007C6646" w:rsidP="00635BAD">
      <w:pPr>
        <w:pStyle w:val="Titolo"/>
        <w:spacing w:before="240" w:line="240" w:lineRule="auto"/>
        <w:rPr>
          <w:sz w:val="24"/>
          <w:lang w:val="it-IT"/>
        </w:rPr>
      </w:pPr>
      <w:r w:rsidRPr="00C5407C">
        <w:rPr>
          <w:sz w:val="24"/>
          <w:lang w:val="it-IT"/>
        </w:rPr>
        <w:t>Sensori green e servizi intelligenti per l'ottimizzazione delle filiere agroalimentari in un’ottica di industria 4.0: maggiore sostenibilità della produzione, competitività delle imprese e riduzione degli sprechi alimentari</w:t>
      </w:r>
    </w:p>
    <w:p w14:paraId="73C1D670" w14:textId="62C45C24" w:rsidR="00512D9B" w:rsidRPr="00C5407C" w:rsidRDefault="0071005D" w:rsidP="624521FD">
      <w:pPr>
        <w:jc w:val="both"/>
        <w:rPr>
          <w:lang w:val="it-IT"/>
        </w:rPr>
      </w:pPr>
      <w:r w:rsidRPr="00635BAD">
        <w:rPr>
          <w:lang w:val="it-IT"/>
        </w:rPr>
        <w:t xml:space="preserve">Questo progetto di dottorato ha lo scopo di </w:t>
      </w:r>
      <w:r w:rsidR="00904574" w:rsidRPr="00635BAD">
        <w:rPr>
          <w:lang w:val="it-IT"/>
        </w:rPr>
        <w:t>sviluppare</w:t>
      </w:r>
      <w:r w:rsidRPr="00635BAD">
        <w:rPr>
          <w:lang w:val="it-IT"/>
        </w:rPr>
        <w:t xml:space="preserve"> un sensore iperspettrale portatile, facile da usare e a basso costo che verrà </w:t>
      </w:r>
      <w:r w:rsidR="0040256E" w:rsidRPr="00635BAD">
        <w:rPr>
          <w:lang w:val="it-IT"/>
        </w:rPr>
        <w:t>utilizzato</w:t>
      </w:r>
      <w:r w:rsidRPr="00635BAD">
        <w:rPr>
          <w:lang w:val="it-IT"/>
        </w:rPr>
        <w:t xml:space="preserve"> in condizioni di laboratorio</w:t>
      </w:r>
      <w:r w:rsidR="00120CC0" w:rsidRPr="00635BAD">
        <w:rPr>
          <w:lang w:val="it-IT"/>
        </w:rPr>
        <w:t xml:space="preserve"> su prodotti di IV gamma per valutarne </w:t>
      </w:r>
      <w:r w:rsidR="008A06A7" w:rsidRPr="00635BAD">
        <w:rPr>
          <w:lang w:val="it-IT"/>
        </w:rPr>
        <w:t>alcuni parametri qualitativi</w:t>
      </w:r>
      <w:r w:rsidR="005471D6" w:rsidRPr="00C5407C">
        <w:rPr>
          <w:lang w:val="it-IT"/>
        </w:rPr>
        <w:t xml:space="preserve">. Il prototipo iperspettrale ha subito una prima fase di calibrazione in cui sono state utilizzate specifiche sorgenti luminose (i.e., lampada alogena e LED). In un secondo momento, le performance della telecamera iperspettrale sono state valutate utilizzando un set-up </w:t>
      </w:r>
      <w:r w:rsidR="00DC619C" w:rsidRPr="00C5407C">
        <w:rPr>
          <w:lang w:val="it-IT"/>
        </w:rPr>
        <w:t>di acquisizione in condizioni controllate</w:t>
      </w:r>
      <w:r w:rsidR="005471D6" w:rsidRPr="00C5407C">
        <w:rPr>
          <w:lang w:val="it-IT"/>
        </w:rPr>
        <w:t xml:space="preserve">. Un primo test è stato eseguito </w:t>
      </w:r>
      <w:r w:rsidR="00CE6042" w:rsidRPr="00C5407C">
        <w:rPr>
          <w:lang w:val="it-IT"/>
        </w:rPr>
        <w:t>utilizzando</w:t>
      </w:r>
      <w:r w:rsidR="005471D6" w:rsidRPr="00C5407C">
        <w:rPr>
          <w:lang w:val="it-IT"/>
        </w:rPr>
        <w:t xml:space="preserve"> </w:t>
      </w:r>
      <w:r w:rsidR="009F56A6" w:rsidRPr="00C5407C">
        <w:rPr>
          <w:lang w:val="it-IT"/>
        </w:rPr>
        <w:t>uno standard (</w:t>
      </w:r>
      <w:r w:rsidR="005471D6" w:rsidRPr="00C5407C">
        <w:rPr>
          <w:lang w:val="it-IT"/>
        </w:rPr>
        <w:t>cubo di Rubik</w:t>
      </w:r>
      <w:r w:rsidR="009F56A6" w:rsidRPr="00C5407C">
        <w:rPr>
          <w:lang w:val="it-IT"/>
        </w:rPr>
        <w:t>)</w:t>
      </w:r>
      <w:r w:rsidR="005471D6" w:rsidRPr="00C5407C">
        <w:rPr>
          <w:lang w:val="it-IT"/>
        </w:rPr>
        <w:t xml:space="preserve"> e </w:t>
      </w:r>
      <w:r w:rsidR="0022251A" w:rsidRPr="00C5407C">
        <w:rPr>
          <w:lang w:val="it-IT"/>
        </w:rPr>
        <w:t xml:space="preserve">successivamente una </w:t>
      </w:r>
      <w:r w:rsidR="005471D6" w:rsidRPr="00C5407C">
        <w:rPr>
          <w:lang w:val="it-IT"/>
        </w:rPr>
        <w:t>matrice alimentare.</w:t>
      </w:r>
    </w:p>
    <w:p w14:paraId="1FAD50CE" w14:textId="77777777" w:rsidR="005471D6" w:rsidRPr="00C5407C" w:rsidRDefault="005471D6">
      <w:pPr>
        <w:tabs>
          <w:tab w:val="left" w:pos="0"/>
        </w:tabs>
        <w:jc w:val="both"/>
        <w:rPr>
          <w:lang w:val="it-IT"/>
        </w:rPr>
      </w:pPr>
    </w:p>
    <w:p w14:paraId="6E4C6A6A" w14:textId="3A968A37" w:rsidR="00512D9B" w:rsidRPr="00746B7D" w:rsidRDefault="00FB589C" w:rsidP="00321777">
      <w:pPr>
        <w:ind w:left="567" w:hanging="567"/>
        <w:jc w:val="both"/>
        <w:rPr>
          <w:lang w:val="en-US"/>
        </w:rPr>
      </w:pPr>
      <w:r>
        <w:rPr>
          <w:b/>
          <w:bCs/>
        </w:rPr>
        <w:t>Keywords</w:t>
      </w:r>
      <w:r>
        <w:t>:</w:t>
      </w:r>
      <w:r w:rsidR="006D7469">
        <w:t xml:space="preserve"> </w:t>
      </w:r>
      <w:r w:rsidR="00814873">
        <w:t>Hyperspectral imaging,</w:t>
      </w:r>
      <w:r w:rsidR="00E87A72">
        <w:t xml:space="preserve"> cost-effective</w:t>
      </w:r>
      <w:r w:rsidR="00814873">
        <w:t xml:space="preserve"> </w:t>
      </w:r>
      <w:r w:rsidR="00E87A72">
        <w:t>sensor,</w:t>
      </w:r>
      <w:r w:rsidR="00676095">
        <w:t xml:space="preserve"> image processing, </w:t>
      </w:r>
      <w:r w:rsidR="0022251A">
        <w:t xml:space="preserve">food quality, </w:t>
      </w:r>
      <w:r w:rsidR="00676095">
        <w:t>post-harvest</w:t>
      </w:r>
      <w:r w:rsidR="006B5AF8">
        <w:t>.</w:t>
      </w:r>
    </w:p>
    <w:p w14:paraId="049B5BB9" w14:textId="77777777" w:rsidR="00512D9B" w:rsidRDefault="00FB589C">
      <w:pPr>
        <w:pStyle w:val="Titolo1"/>
        <w:spacing w:before="240" w:after="120"/>
        <w:ind w:right="0"/>
        <w:jc w:val="both"/>
        <w:rPr>
          <w:b/>
          <w:bCs/>
          <w:color w:val="000000"/>
          <w:sz w:val="24"/>
          <w:lang w:val="en-GB"/>
        </w:rPr>
      </w:pPr>
      <w:r>
        <w:rPr>
          <w:b/>
          <w:bCs/>
          <w:color w:val="000000"/>
          <w:sz w:val="24"/>
          <w:lang w:val="en-GB"/>
        </w:rPr>
        <w:t>1. Introduction</w:t>
      </w:r>
    </w:p>
    <w:p w14:paraId="571A7B62" w14:textId="0990E513" w:rsidR="00512D9B" w:rsidRDefault="00FB589C">
      <w:pPr>
        <w:jc w:val="both"/>
      </w:pPr>
      <w:r>
        <w:t xml:space="preserve">In accordance with the PhD thesis project previously </w:t>
      </w:r>
      <w:r w:rsidR="00814873">
        <w:t>described</w:t>
      </w:r>
      <w:r>
        <w:t xml:space="preserve"> (</w:t>
      </w:r>
      <w:r w:rsidR="00814873" w:rsidRPr="003439A1">
        <w:t>Vignati</w:t>
      </w:r>
      <w:r w:rsidRPr="003439A1">
        <w:t>, 20</w:t>
      </w:r>
      <w:r w:rsidR="00814EE2" w:rsidRPr="003439A1">
        <w:t>22</w:t>
      </w:r>
      <w:r>
        <w:t xml:space="preserve">), this poster reports the main results of the first activities concerning: </w:t>
      </w:r>
    </w:p>
    <w:p w14:paraId="40097405" w14:textId="055AD0D1" w:rsidR="00CF1C60" w:rsidRDefault="00CF1C60" w:rsidP="00634E33">
      <w:pPr>
        <w:tabs>
          <w:tab w:val="left" w:pos="567"/>
        </w:tabs>
        <w:ind w:left="567" w:hanging="567"/>
        <w:jc w:val="both"/>
      </w:pPr>
      <w:r w:rsidRPr="00CF1C60">
        <w:t>(A1)</w:t>
      </w:r>
      <w:r w:rsidR="00634E33">
        <w:tab/>
      </w:r>
      <w:r w:rsidR="0043379E" w:rsidRPr="0043379E">
        <w:t xml:space="preserve">the testing phase in laboratory conditions of the hyperspectral (HSI) camera prototype, in terms of calibration of the device and application of hyperspectral imaging on food matrix, thanks to the development of a software for image acquisition and elaboration </w:t>
      </w:r>
      <w:r w:rsidR="00A00A83">
        <w:t>in</w:t>
      </w:r>
      <w:r w:rsidR="00A00A83" w:rsidRPr="0043379E">
        <w:t xml:space="preserve"> </w:t>
      </w:r>
      <w:r w:rsidR="0043379E" w:rsidRPr="0043379E">
        <w:t>MATLAB</w:t>
      </w:r>
      <w:r w:rsidR="0043379E" w:rsidRPr="00676095">
        <w:rPr>
          <w:vertAlign w:val="superscript"/>
        </w:rPr>
        <w:t>®</w:t>
      </w:r>
      <w:r w:rsidR="00A00A83">
        <w:t xml:space="preserve"> environment</w:t>
      </w:r>
      <w:r w:rsidR="00635BAD">
        <w:t>;</w:t>
      </w:r>
    </w:p>
    <w:p w14:paraId="1D2C40A5" w14:textId="4247FA2B" w:rsidR="00935B39" w:rsidRPr="00B8549B" w:rsidRDefault="009723F1" w:rsidP="003469FB">
      <w:pPr>
        <w:tabs>
          <w:tab w:val="left" w:pos="567"/>
        </w:tabs>
        <w:ind w:left="567" w:hanging="567"/>
        <w:jc w:val="both"/>
      </w:pPr>
      <w:r>
        <w:t>(A2)</w:t>
      </w:r>
      <w:r w:rsidR="00634E33">
        <w:tab/>
        <w:t>the a</w:t>
      </w:r>
      <w:r>
        <w:t xml:space="preserve">pplication of chemometrics techniques </w:t>
      </w:r>
      <w:r w:rsidR="003402E1">
        <w:t>using MATLAB</w:t>
      </w:r>
      <w:r w:rsidR="003402E1" w:rsidRPr="00676095">
        <w:rPr>
          <w:vertAlign w:val="superscript"/>
        </w:rPr>
        <w:t>®</w:t>
      </w:r>
      <w:r w:rsidR="003402E1">
        <w:t xml:space="preserve"> to analyse the hyperspectral data obtained. </w:t>
      </w:r>
    </w:p>
    <w:p w14:paraId="525E1D35" w14:textId="77777777" w:rsidR="00512D9B" w:rsidRDefault="00FB589C">
      <w:pPr>
        <w:pStyle w:val="Titolo1"/>
        <w:spacing w:before="240" w:after="120"/>
        <w:ind w:right="0"/>
        <w:jc w:val="both"/>
        <w:rPr>
          <w:b/>
          <w:bCs/>
          <w:color w:val="000000"/>
          <w:sz w:val="24"/>
          <w:lang w:val="en-GB"/>
        </w:rPr>
      </w:pPr>
      <w:r>
        <w:rPr>
          <w:b/>
          <w:bCs/>
          <w:color w:val="000000"/>
          <w:sz w:val="24"/>
          <w:lang w:val="en-GB"/>
        </w:rPr>
        <w:t>2. Materials and Methods</w:t>
      </w:r>
    </w:p>
    <w:p w14:paraId="3FBF1DB0" w14:textId="0CD7BE28" w:rsidR="00C57B9D" w:rsidRDefault="00491ABC" w:rsidP="00676095">
      <w:pPr>
        <w:jc w:val="both"/>
      </w:pPr>
      <w:r w:rsidRPr="00491ABC">
        <w:t xml:space="preserve">Firstly, the assembled </w:t>
      </w:r>
      <w:r w:rsidR="00851EBD">
        <w:t xml:space="preserve">HSI </w:t>
      </w:r>
      <w:r w:rsidRPr="00491ABC">
        <w:t xml:space="preserve">prototype </w:t>
      </w:r>
      <w:r w:rsidR="00CC38E0">
        <w:t>has been calibrated</w:t>
      </w:r>
      <w:r w:rsidR="00851EBD">
        <w:t xml:space="preserve"> by positioning </w:t>
      </w:r>
      <w:r w:rsidR="00EE21A3" w:rsidRPr="00EE21A3">
        <w:t xml:space="preserve">the </w:t>
      </w:r>
      <w:r w:rsidR="00366337">
        <w:t>device</w:t>
      </w:r>
      <w:r w:rsidR="00366337" w:rsidRPr="00EE21A3">
        <w:t xml:space="preserve"> </w:t>
      </w:r>
      <w:r w:rsidR="00B449E0">
        <w:t xml:space="preserve">in </w:t>
      </w:r>
      <w:r w:rsidR="00AC01B2">
        <w:t>a</w:t>
      </w:r>
      <w:r w:rsidR="001C6804">
        <w:t>n</w:t>
      </w:r>
      <w:r w:rsidR="00AC01B2">
        <w:t xml:space="preserve"> </w:t>
      </w:r>
      <w:r w:rsidR="00784AB8">
        <w:t>acquisition stage</w:t>
      </w:r>
      <w:r w:rsidR="00B449E0">
        <w:t xml:space="preserve"> </w:t>
      </w:r>
      <w:r w:rsidR="002400BA">
        <w:t xml:space="preserve">in order to acquire pictures </w:t>
      </w:r>
      <w:r w:rsidR="00095540">
        <w:t>of light sources which emit at prede</w:t>
      </w:r>
      <w:r w:rsidR="00D41833">
        <w:t xml:space="preserve">fined </w:t>
      </w:r>
      <w:r w:rsidR="00B4247A">
        <w:t xml:space="preserve">wavelengths </w:t>
      </w:r>
      <w:r w:rsidR="00EE21A3" w:rsidRPr="00EE21A3">
        <w:t>(i.e., red, green and blue LEDs, and a halogen lamp)</w:t>
      </w:r>
      <w:r w:rsidR="0090027A">
        <w:t>.</w:t>
      </w:r>
      <w:r w:rsidR="005F3EB1">
        <w:t xml:space="preserve"> </w:t>
      </w:r>
      <w:r w:rsidR="00152867">
        <w:t>Such</w:t>
      </w:r>
      <w:r w:rsidR="001C6804">
        <w:t xml:space="preserve"> a </w:t>
      </w:r>
      <w:r w:rsidR="008F7B5B">
        <w:t xml:space="preserve">critical </w:t>
      </w:r>
      <w:r w:rsidR="00152867">
        <w:t>p</w:t>
      </w:r>
      <w:r w:rsidR="00155B6D">
        <w:t xml:space="preserve">rocess </w:t>
      </w:r>
      <w:r w:rsidR="008F7B5B">
        <w:t xml:space="preserve">allows to </w:t>
      </w:r>
      <w:r w:rsidR="005E782F" w:rsidRPr="005E782F">
        <w:t>identify the spatial position of the pixels corresponding to the wavelengths of the electromagnetic spectrum</w:t>
      </w:r>
      <w:r w:rsidR="00B369AF">
        <w:t xml:space="preserve">. </w:t>
      </w:r>
      <w:r w:rsidR="006E07B8">
        <w:t>Thus</w:t>
      </w:r>
      <w:r w:rsidR="00EC63A1" w:rsidRPr="00EC63A1">
        <w:t xml:space="preserve">, </w:t>
      </w:r>
      <w:r w:rsidR="006E07B8">
        <w:t>five</w:t>
      </w:r>
      <w:r w:rsidR="00EC63A1" w:rsidRPr="00EC63A1">
        <w:t xml:space="preserve"> calibration images have been acquired</w:t>
      </w:r>
      <w:r w:rsidR="006E07B8">
        <w:t>:</w:t>
      </w:r>
    </w:p>
    <w:p w14:paraId="44E80814" w14:textId="0D295EA2" w:rsidR="00000551" w:rsidRDefault="00C57B9D" w:rsidP="00611845">
      <w:pPr>
        <w:pStyle w:val="Paragrafoelenco"/>
        <w:numPr>
          <w:ilvl w:val="0"/>
          <w:numId w:val="6"/>
        </w:numPr>
        <w:ind w:left="360"/>
        <w:jc w:val="both"/>
      </w:pPr>
      <w:r>
        <w:t xml:space="preserve">The first image </w:t>
      </w:r>
      <w:r w:rsidR="007637B4">
        <w:t xml:space="preserve">was </w:t>
      </w:r>
      <w:r w:rsidR="00C42093">
        <w:t xml:space="preserve">acquired </w:t>
      </w:r>
      <w:r w:rsidR="005A3930">
        <w:t xml:space="preserve">to identify </w:t>
      </w:r>
      <w:r w:rsidR="003261C0">
        <w:t xml:space="preserve">the </w:t>
      </w:r>
      <w:r w:rsidR="00236FDB" w:rsidRPr="00676095">
        <w:t>Region of Interest</w:t>
      </w:r>
      <w:r w:rsidR="00236FDB">
        <w:t xml:space="preserve"> (</w:t>
      </w:r>
      <w:r w:rsidR="00236FDB" w:rsidRPr="00676095">
        <w:t>ROI) corresponding to the real image</w:t>
      </w:r>
      <w:r w:rsidR="00000551">
        <w:t xml:space="preserve">, using a </w:t>
      </w:r>
      <w:r w:rsidR="00A34DE4">
        <w:t xml:space="preserve">halogen lamp </w:t>
      </w:r>
      <w:r w:rsidR="00FA76FA">
        <w:t>(</w:t>
      </w:r>
      <w:r w:rsidR="00280416" w:rsidRPr="00280416">
        <w:t>darkroom not needed in this case</w:t>
      </w:r>
      <w:r w:rsidR="00280416">
        <w:t>)</w:t>
      </w:r>
      <w:r w:rsidR="000A0E5B">
        <w:t>.</w:t>
      </w:r>
    </w:p>
    <w:p w14:paraId="24CF3BA3" w14:textId="64E5C894" w:rsidR="0030624A" w:rsidRDefault="00156D23" w:rsidP="00611845">
      <w:pPr>
        <w:pStyle w:val="Paragrafoelenco"/>
        <w:numPr>
          <w:ilvl w:val="0"/>
          <w:numId w:val="6"/>
        </w:numPr>
        <w:ind w:left="360"/>
        <w:jc w:val="both"/>
      </w:pPr>
      <w:r>
        <w:t xml:space="preserve">The second image </w:t>
      </w:r>
      <w:r w:rsidR="00EF094E">
        <w:t xml:space="preserve">was </w:t>
      </w:r>
      <w:r w:rsidR="00FC114C">
        <w:t xml:space="preserve">acquired using </w:t>
      </w:r>
      <w:r w:rsidR="00E74E12">
        <w:t>the halo</w:t>
      </w:r>
      <w:r w:rsidR="00895505">
        <w:t>gen lamp inside the darkroom</w:t>
      </w:r>
      <w:r w:rsidR="00652778">
        <w:t xml:space="preserve"> in order</w:t>
      </w:r>
      <w:r w:rsidR="00802514">
        <w:t xml:space="preserve"> to identify </w:t>
      </w:r>
      <w:r w:rsidR="0030624A" w:rsidRPr="0030624A">
        <w:t xml:space="preserve">extension of the diffracted spectrum </w:t>
      </w:r>
      <w:r w:rsidR="00264853">
        <w:t>(</w:t>
      </w:r>
      <w:r w:rsidR="007C051F">
        <w:t>first order of diffraction</w:t>
      </w:r>
      <w:r w:rsidR="00264853">
        <w:t xml:space="preserve">) </w:t>
      </w:r>
      <w:r w:rsidR="0030624A" w:rsidRPr="0030624A">
        <w:t>from the visible (Vis) to the Near Infra-Red (NIR) spectral regions</w:t>
      </w:r>
      <w:r w:rsidR="00480A14">
        <w:t>.</w:t>
      </w:r>
    </w:p>
    <w:p w14:paraId="01E45B79" w14:textId="21A7E34C" w:rsidR="00306904" w:rsidRDefault="005E1439" w:rsidP="00611845">
      <w:pPr>
        <w:pStyle w:val="Paragrafoelenco"/>
        <w:numPr>
          <w:ilvl w:val="0"/>
          <w:numId w:val="6"/>
        </w:numPr>
        <w:ind w:left="360"/>
        <w:jc w:val="both"/>
      </w:pPr>
      <w:r w:rsidRPr="00D529CF">
        <w:t xml:space="preserve">The </w:t>
      </w:r>
      <w:r w:rsidR="00BC3AE3" w:rsidRPr="00D529CF">
        <w:t>third, fourth and fi</w:t>
      </w:r>
      <w:r w:rsidR="00564B76" w:rsidRPr="00D529CF">
        <w:t xml:space="preserve">fth </w:t>
      </w:r>
      <w:r w:rsidR="007177CB" w:rsidRPr="00D529CF">
        <w:t xml:space="preserve">are acquired </w:t>
      </w:r>
      <w:r w:rsidR="00306904" w:rsidRPr="00D529CF">
        <w:t xml:space="preserve">inside the darkroom </w:t>
      </w:r>
      <w:r w:rsidR="00306904" w:rsidRPr="00306904">
        <w:t>for each LED, in the Red (R), Green (G) and Blue (B) channels</w:t>
      </w:r>
      <w:r w:rsidR="00306904" w:rsidRPr="00D529CF">
        <w:t xml:space="preserve"> </w:t>
      </w:r>
      <w:r w:rsidR="006E3170" w:rsidRPr="00D529CF">
        <w:t xml:space="preserve">to identify </w:t>
      </w:r>
      <w:r w:rsidR="00CC6ECB" w:rsidRPr="00D529CF">
        <w:t xml:space="preserve">each </w:t>
      </w:r>
      <w:r w:rsidR="004665C5" w:rsidRPr="00D529CF">
        <w:t>peak</w:t>
      </w:r>
      <w:r w:rsidR="00CC6ECB" w:rsidRPr="00D529CF">
        <w:t xml:space="preserve"> of emission</w:t>
      </w:r>
      <w:r w:rsidR="004665C5" w:rsidRPr="00D529CF">
        <w:t xml:space="preserve"> with a well-known </w:t>
      </w:r>
      <w:r w:rsidR="0060612C" w:rsidRPr="00D529CF">
        <w:t>wavelength</w:t>
      </w:r>
      <w:r w:rsidR="00CC6ECB" w:rsidRPr="00D529CF">
        <w:t xml:space="preserve"> inside the </w:t>
      </w:r>
      <w:r w:rsidR="006478F8">
        <w:t>visible range of the</w:t>
      </w:r>
      <w:r w:rsidR="00CC6ECB" w:rsidRPr="00D529CF">
        <w:t xml:space="preserve"> spectrum.</w:t>
      </w:r>
      <w:r w:rsidR="00D529CF">
        <w:t xml:space="preserve"> </w:t>
      </w:r>
      <w:r w:rsidR="00306904" w:rsidRPr="00D529CF">
        <w:t>(Salazar-Vazquez and Mendez-Vazquez, 2020).</w:t>
      </w:r>
    </w:p>
    <w:p w14:paraId="1A23DF6F" w14:textId="72072AB0" w:rsidR="006548E6" w:rsidRPr="006548E6" w:rsidRDefault="006548E6" w:rsidP="006548E6">
      <w:r>
        <w:t xml:space="preserve">Each emission peaks </w:t>
      </w:r>
      <w:r w:rsidR="008F16D5">
        <w:t xml:space="preserve">of the </w:t>
      </w:r>
      <w:proofErr w:type="spellStart"/>
      <w:r w:rsidR="008F16D5">
        <w:t>RGB</w:t>
      </w:r>
      <w:proofErr w:type="spellEnd"/>
      <w:r w:rsidR="008F16D5">
        <w:t xml:space="preserve"> channels were determined using a </w:t>
      </w:r>
      <w:r w:rsidR="008F16D5" w:rsidRPr="00581A80">
        <w:t>portable spectrophotometer</w:t>
      </w:r>
      <w:r w:rsidR="008F16D5">
        <w:t>.</w:t>
      </w:r>
    </w:p>
    <w:p w14:paraId="1F814366" w14:textId="1F01012D" w:rsidR="00814873" w:rsidRPr="00197294" w:rsidRDefault="00581A80" w:rsidP="00C24AB7">
      <w:pPr>
        <w:jc w:val="both"/>
      </w:pPr>
      <w:r>
        <w:t>Once calibrated, the performances of</w:t>
      </w:r>
      <w:r w:rsidR="00F8132D">
        <w:t xml:space="preserve"> </w:t>
      </w:r>
      <w:r w:rsidR="00C24AB7" w:rsidRPr="00C24AB7">
        <w:t xml:space="preserve">the prototype </w:t>
      </w:r>
      <w:r w:rsidR="00C74973">
        <w:t>were</w:t>
      </w:r>
      <w:r w:rsidR="00FD17B6">
        <w:t xml:space="preserve"> </w:t>
      </w:r>
      <w:r>
        <w:t>evaluated</w:t>
      </w:r>
      <w:r w:rsidR="00F73ABB">
        <w:t xml:space="preserve"> using a</w:t>
      </w:r>
      <w:r w:rsidR="00D100CF">
        <w:t xml:space="preserve"> specific</w:t>
      </w:r>
      <w:r w:rsidR="00F73ABB">
        <w:t xml:space="preserve"> set-up </w:t>
      </w:r>
      <w:r w:rsidR="00C24AB7" w:rsidRPr="00C24AB7">
        <w:t>in order to standardize the image acquisition in lab-scale</w:t>
      </w:r>
      <w:r>
        <w:t xml:space="preserve"> conditions</w:t>
      </w:r>
      <w:r w:rsidR="00C24AB7" w:rsidRPr="00C24AB7">
        <w:t xml:space="preserve">. </w:t>
      </w:r>
      <w:r w:rsidR="003C2C04">
        <w:t xml:space="preserve">The </w:t>
      </w:r>
      <w:r w:rsidR="009508EE">
        <w:t>set-up</w:t>
      </w:r>
      <w:r w:rsidR="003C2C04">
        <w:t xml:space="preserve"> was </w:t>
      </w:r>
      <w:r w:rsidR="009508EE">
        <w:t xml:space="preserve">composed by </w:t>
      </w:r>
      <w:r w:rsidR="003C2C04">
        <w:t>an</w:t>
      </w:r>
      <w:r w:rsidR="00C24AB7" w:rsidRPr="00C24AB7">
        <w:t xml:space="preserve"> integrating</w:t>
      </w:r>
      <w:r w:rsidR="003C2C04">
        <w:t xml:space="preserve"> </w:t>
      </w:r>
      <w:r w:rsidR="00C24AB7" w:rsidRPr="00C24AB7">
        <w:t xml:space="preserve">sphere (hollow hemisphere with perfectly diffusing internal surface </w:t>
      </w:r>
      <w:r>
        <w:t>that</w:t>
      </w:r>
      <w:r w:rsidR="00C24AB7" w:rsidRPr="00C24AB7">
        <w:t xml:space="preserve"> allows a complete reflection of the light toward the sample), a camera holder and light bulbs</w:t>
      </w:r>
      <w:r w:rsidR="009508EE">
        <w:t xml:space="preserve"> (</w:t>
      </w:r>
      <w:r w:rsidR="00184E36">
        <w:t>halogen lamps and LEDs)</w:t>
      </w:r>
      <w:r w:rsidR="00C24AB7" w:rsidRPr="00C24AB7">
        <w:t xml:space="preserve"> </w:t>
      </w:r>
      <w:r>
        <w:t xml:space="preserve">inside the sphere and that </w:t>
      </w:r>
      <w:r w:rsidR="00197294">
        <w:t>can</w:t>
      </w:r>
      <w:r w:rsidR="00C24AB7" w:rsidRPr="00C24AB7">
        <w:t xml:space="preserve"> cover </w:t>
      </w:r>
      <w:r w:rsidR="00184E36">
        <w:t xml:space="preserve">a spectral range </w:t>
      </w:r>
      <w:r w:rsidR="00C24AB7" w:rsidRPr="00C24AB7">
        <w:t>from 300 to 1000 n</w:t>
      </w:r>
      <w:r w:rsidR="00184E36">
        <w:t>m.</w:t>
      </w:r>
      <w:r>
        <w:t xml:space="preserve"> </w:t>
      </w:r>
      <w:r w:rsidR="00197294">
        <w:t xml:space="preserve">The HSI camera was positioned at </w:t>
      </w:r>
      <w:r w:rsidR="00263C0C">
        <w:t xml:space="preserve">70 cm from the sample, and a </w:t>
      </w:r>
      <w:r>
        <w:t xml:space="preserve">first test was performed using a </w:t>
      </w:r>
      <w:r w:rsidRPr="00581A80">
        <w:t>common 3x3 Rubik’s cube</w:t>
      </w:r>
      <w:r w:rsidR="00D26E73">
        <w:t xml:space="preserve"> </w:t>
      </w:r>
      <w:r w:rsidR="00D00701" w:rsidRPr="00D00701">
        <w:t>(with a line of red squares, a line of blue ones and one of green)</w:t>
      </w:r>
      <w:r w:rsidR="00197294">
        <w:t xml:space="preserve"> </w:t>
      </w:r>
      <w:r w:rsidR="00197294" w:rsidRPr="00197294">
        <w:t>to obtain a linear scan of the image and use it to visually evaluate the accuracy of the hyperspectral device.</w:t>
      </w:r>
      <w:r w:rsidR="00197294">
        <w:t xml:space="preserve"> Then, </w:t>
      </w:r>
      <w:r w:rsidR="00197294" w:rsidRPr="00197294">
        <w:t>test</w:t>
      </w:r>
      <w:r w:rsidR="00197294">
        <w:t>s</w:t>
      </w:r>
      <w:r w:rsidR="00197294" w:rsidRPr="00197294">
        <w:t xml:space="preserve"> using a food sample </w:t>
      </w:r>
      <w:r w:rsidR="00197294">
        <w:t>were</w:t>
      </w:r>
      <w:r w:rsidR="00197294" w:rsidRPr="00197294">
        <w:t xml:space="preserve"> performed in order to have an initial screening of the capability of the system to detect spectral differences in the food sample.</w:t>
      </w:r>
    </w:p>
    <w:p w14:paraId="520DEE64" w14:textId="77777777" w:rsidR="00512D9B" w:rsidRDefault="00FB589C">
      <w:pPr>
        <w:pStyle w:val="Titolo1"/>
        <w:spacing w:before="240" w:after="120"/>
        <w:ind w:right="0"/>
        <w:jc w:val="both"/>
        <w:rPr>
          <w:b/>
          <w:bCs/>
          <w:color w:val="000000"/>
          <w:sz w:val="24"/>
          <w:lang w:val="en-GB"/>
        </w:rPr>
      </w:pPr>
      <w:r>
        <w:rPr>
          <w:b/>
          <w:bCs/>
          <w:color w:val="000000"/>
          <w:sz w:val="24"/>
          <w:lang w:val="en-GB"/>
        </w:rPr>
        <w:lastRenderedPageBreak/>
        <w:t>3. Results and Discussion</w:t>
      </w:r>
    </w:p>
    <w:p w14:paraId="6648FB2E" w14:textId="4BF6080B" w:rsidR="00263C0C" w:rsidRPr="003439A1" w:rsidRDefault="00032E6F" w:rsidP="003439A1">
      <w:pPr>
        <w:jc w:val="both"/>
      </w:pPr>
      <w:r>
        <w:t>All the</w:t>
      </w:r>
      <w:r w:rsidR="00263C0C">
        <w:t xml:space="preserve"> acquired images</w:t>
      </w:r>
      <w:r w:rsidR="00ED03E8">
        <w:t xml:space="preserve"> (b</w:t>
      </w:r>
      <w:r w:rsidR="00030459">
        <w:t>oth of calibration and the sample ones)</w:t>
      </w:r>
      <w:r w:rsidR="00263C0C">
        <w:t xml:space="preserve"> </w:t>
      </w:r>
      <w:r w:rsidR="005471D6">
        <w:t>are composed of three parts (</w:t>
      </w:r>
      <w:r w:rsidR="005471D6" w:rsidRPr="002F3B24">
        <w:t>Fig. 1</w:t>
      </w:r>
      <w:r w:rsidR="005471D6">
        <w:t xml:space="preserve">): </w:t>
      </w:r>
      <w:r w:rsidR="005471D6" w:rsidRPr="005471D6">
        <w:t xml:space="preserve">in the </w:t>
      </w:r>
      <w:r w:rsidR="005471D6">
        <w:t>middle there</w:t>
      </w:r>
      <w:r w:rsidR="005471D6" w:rsidRPr="005471D6">
        <w:t xml:space="preserve"> is the real image (</w:t>
      </w:r>
      <w:r w:rsidR="005471D6">
        <w:t xml:space="preserve">i.e., </w:t>
      </w:r>
      <w:r w:rsidR="005471D6" w:rsidRPr="005471D6">
        <w:t>the light source</w:t>
      </w:r>
      <w:r w:rsidR="005471D6">
        <w:t xml:space="preserve"> or the sample</w:t>
      </w:r>
      <w:r w:rsidR="005471D6" w:rsidRPr="005471D6">
        <w:t>)</w:t>
      </w:r>
      <w:r w:rsidR="003439A1">
        <w:t xml:space="preserve"> or ROI</w:t>
      </w:r>
      <w:r w:rsidR="005471D6" w:rsidRPr="005471D6">
        <w:t xml:space="preserve">, while on </w:t>
      </w:r>
      <w:r w:rsidR="005471D6">
        <w:t>its</w:t>
      </w:r>
      <w:r w:rsidR="005471D6" w:rsidRPr="005471D6">
        <w:t xml:space="preserve"> sides </w:t>
      </w:r>
      <w:r w:rsidR="005471D6">
        <w:t xml:space="preserve">there </w:t>
      </w:r>
      <w:r w:rsidR="005471D6" w:rsidRPr="005471D6">
        <w:t xml:space="preserve">is the </w:t>
      </w:r>
      <w:r w:rsidR="005471D6">
        <w:t>diffracted light</w:t>
      </w:r>
      <w:r w:rsidR="003439A1">
        <w:t xml:space="preserve"> (called “first order of diffraction”); t</w:t>
      </w:r>
      <w:r w:rsidR="003439A1" w:rsidRPr="003439A1">
        <w:t xml:space="preserve">he axes represent the chosen resolution </w:t>
      </w:r>
      <w:r w:rsidR="00B75B93">
        <w:t xml:space="preserve">of the camera </w:t>
      </w:r>
      <w:r w:rsidR="003439A1" w:rsidRPr="003439A1">
        <w:t>(1280x720)</w:t>
      </w:r>
      <w:r w:rsidR="003439A1">
        <w:t xml:space="preserve">. </w:t>
      </w:r>
    </w:p>
    <w:p w14:paraId="50D713E5" w14:textId="3D47D3B4" w:rsidR="00491456" w:rsidRDefault="006E4B2D" w:rsidP="00032E6F">
      <w:pPr>
        <w:jc w:val="both"/>
      </w:pPr>
      <w:r>
        <w:rPr>
          <w:noProof/>
        </w:rPr>
        <w:drawing>
          <wp:anchor distT="0" distB="0" distL="114300" distR="114300" simplePos="0" relativeHeight="251659265" behindDoc="0" locked="0" layoutInCell="1" allowOverlap="1" wp14:anchorId="2F034841" wp14:editId="72A09FE3">
            <wp:simplePos x="0" y="0"/>
            <wp:positionH relativeFrom="column">
              <wp:posOffset>3421525</wp:posOffset>
            </wp:positionH>
            <wp:positionV relativeFrom="paragraph">
              <wp:posOffset>647322</wp:posOffset>
            </wp:positionV>
            <wp:extent cx="2303893" cy="1759147"/>
            <wp:effectExtent l="19050" t="19050" r="20320" b="12700"/>
            <wp:wrapSquare wrapText="bothSides"/>
            <wp:docPr id="25333397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893" cy="1759147"/>
                    </a:xfrm>
                    <a:prstGeom prst="rect">
                      <a:avLst/>
                    </a:prstGeom>
                    <a:noFill/>
                    <a:ln>
                      <a:solidFill>
                        <a:schemeClr val="tx1"/>
                      </a:solidFill>
                    </a:ln>
                  </pic:spPr>
                </pic:pic>
              </a:graphicData>
            </a:graphic>
          </wp:anchor>
        </w:drawing>
      </w:r>
      <w:r w:rsidR="00491456" w:rsidRPr="002F3B24">
        <w:t>As mentioned, the</w:t>
      </w:r>
      <w:r w:rsidR="00030459" w:rsidRPr="002F3B24">
        <w:t xml:space="preserve"> calibration</w:t>
      </w:r>
      <w:r w:rsidR="00491456" w:rsidRPr="002F3B24">
        <w:t xml:space="preserve"> images were elaborated with MATLAB</w:t>
      </w:r>
      <w:r w:rsidR="00491456" w:rsidRPr="00635BAD">
        <w:t>®</w:t>
      </w:r>
      <w:r w:rsidR="00491456" w:rsidRPr="002F3B24">
        <w:t xml:space="preserve"> in order to</w:t>
      </w:r>
      <w:r w:rsidR="005A677A" w:rsidRPr="002F3B24">
        <w:t>: (</w:t>
      </w:r>
      <w:proofErr w:type="spellStart"/>
      <w:r w:rsidR="005A677A" w:rsidRPr="002F3B24">
        <w:t>i</w:t>
      </w:r>
      <w:proofErr w:type="spellEnd"/>
      <w:r w:rsidR="005A677A" w:rsidRPr="002F3B24">
        <w:t>)</w:t>
      </w:r>
      <w:r w:rsidR="00491456" w:rsidRPr="002F3B24">
        <w:t xml:space="preserve"> determine the area of the central ROI </w:t>
      </w:r>
      <w:r w:rsidR="002E0892" w:rsidRPr="002F3B24">
        <w:t xml:space="preserve">and </w:t>
      </w:r>
      <w:r w:rsidR="005A677A" w:rsidRPr="002F3B24">
        <w:t xml:space="preserve">(ii) </w:t>
      </w:r>
      <w:r w:rsidR="00491456" w:rsidRPr="002F3B24">
        <w:t xml:space="preserve">the length of the first order of diffraction </w:t>
      </w:r>
      <w:r w:rsidR="005A677A" w:rsidRPr="002F3B24">
        <w:t xml:space="preserve">corresponding to the spectral range of 400-1000 nm, and (iii) </w:t>
      </w:r>
      <w:r w:rsidR="002E0892" w:rsidRPr="002F3B24">
        <w:t xml:space="preserve">to identify the centroids of each </w:t>
      </w:r>
      <w:proofErr w:type="spellStart"/>
      <w:r w:rsidR="002E0892" w:rsidRPr="002F3B24">
        <w:t>RGB</w:t>
      </w:r>
      <w:proofErr w:type="spellEnd"/>
      <w:r w:rsidR="002E0892" w:rsidRPr="002F3B24">
        <w:t xml:space="preserve"> channel based on the ROI area</w:t>
      </w:r>
      <w:r w:rsidR="006756D5" w:rsidRPr="002F3B24">
        <w:t xml:space="preserve"> (Fig. 2</w:t>
      </w:r>
      <w:r>
        <w:t xml:space="preserve"> – on the left</w:t>
      </w:r>
      <w:r w:rsidR="006756D5" w:rsidRPr="002F3B24">
        <w:t>)</w:t>
      </w:r>
      <w:r w:rsidR="002E0892" w:rsidRPr="002F3B24">
        <w:t>. Finally, at each centroid was assigned the corresponding value of the emission peak of the LED, i.e., 632 nm, 522 nm and 462 nm for R, G, and B, respectively</w:t>
      </w:r>
      <w:r w:rsidR="00412ED0" w:rsidRPr="002F3B24">
        <w:t xml:space="preserve"> (Fig. </w:t>
      </w:r>
      <w:r w:rsidR="00CC57AC" w:rsidRPr="002F3B24">
        <w:t>2</w:t>
      </w:r>
      <w:r>
        <w:t xml:space="preserve"> – on the right</w:t>
      </w:r>
      <w:r w:rsidR="00412ED0" w:rsidRPr="002F3B24">
        <w:t>)</w:t>
      </w:r>
      <w:r w:rsidR="002E0892" w:rsidRPr="002F3B24">
        <w:t>.</w:t>
      </w:r>
      <w:r w:rsidR="00851E5D">
        <w:t xml:space="preserve"> </w:t>
      </w:r>
    </w:p>
    <w:p w14:paraId="27FCCA4F" w14:textId="2A91E117" w:rsidR="005A677A" w:rsidRPr="00491456" w:rsidRDefault="005A677A" w:rsidP="009C5E72"/>
    <w:p w14:paraId="2D67F0ED" w14:textId="4D1FC616" w:rsidR="00B75B93" w:rsidRDefault="00B75B93" w:rsidP="006E4B2D">
      <w:pPr>
        <w:spacing w:before="300" w:after="240"/>
        <w:ind w:right="3969"/>
        <w:rPr>
          <w:i/>
          <w:sz w:val="18"/>
          <w:szCs w:val="18"/>
        </w:rPr>
      </w:pPr>
      <w:r>
        <w:rPr>
          <w:b/>
          <w:sz w:val="18"/>
          <w:szCs w:val="18"/>
        </w:rPr>
        <w:t>Figure 1</w:t>
      </w:r>
      <w:r>
        <w:rPr>
          <w:sz w:val="18"/>
          <w:szCs w:val="18"/>
        </w:rPr>
        <w:t xml:space="preserve"> </w:t>
      </w:r>
      <w:r>
        <w:rPr>
          <w:sz w:val="18"/>
          <w:szCs w:val="18"/>
        </w:rPr>
        <w:tab/>
      </w:r>
      <w:r w:rsidR="00946B25" w:rsidRPr="00635BAD">
        <w:rPr>
          <w:i/>
          <w:sz w:val="18"/>
          <w:szCs w:val="18"/>
        </w:rPr>
        <w:t>C</w:t>
      </w:r>
      <w:r w:rsidRPr="00635BAD">
        <w:rPr>
          <w:i/>
          <w:sz w:val="18"/>
          <w:szCs w:val="18"/>
        </w:rPr>
        <w:t>alibration image acquired inside the darkroom with a halogen lamp</w:t>
      </w:r>
      <w:r w:rsidR="00032E6F" w:rsidRPr="00635BAD">
        <w:rPr>
          <w:i/>
          <w:sz w:val="18"/>
          <w:szCs w:val="18"/>
        </w:rPr>
        <w:t>. It is composed by three parts</w:t>
      </w:r>
      <w:r w:rsidRPr="00635BAD">
        <w:rPr>
          <w:i/>
          <w:sz w:val="18"/>
          <w:szCs w:val="18"/>
        </w:rPr>
        <w:t>:</w:t>
      </w:r>
      <w:r w:rsidR="00B20D42">
        <w:rPr>
          <w:i/>
          <w:sz w:val="18"/>
          <w:szCs w:val="18"/>
        </w:rPr>
        <w:t xml:space="preserve"> </w:t>
      </w:r>
      <w:r w:rsidR="00032E6F" w:rsidRPr="00635BAD">
        <w:rPr>
          <w:i/>
          <w:sz w:val="18"/>
          <w:szCs w:val="18"/>
        </w:rPr>
        <w:t xml:space="preserve">the </w:t>
      </w:r>
      <w:r w:rsidRPr="00635BAD">
        <w:rPr>
          <w:i/>
          <w:sz w:val="18"/>
          <w:szCs w:val="18"/>
        </w:rPr>
        <w:t>ROI or real image</w:t>
      </w:r>
      <w:r w:rsidR="00B20D42">
        <w:rPr>
          <w:i/>
          <w:sz w:val="18"/>
          <w:szCs w:val="18"/>
        </w:rPr>
        <w:t xml:space="preserve"> in the centre</w:t>
      </w:r>
      <w:r w:rsidRPr="00635BAD">
        <w:rPr>
          <w:i/>
          <w:sz w:val="18"/>
          <w:szCs w:val="18"/>
        </w:rPr>
        <w:t>, the first order</w:t>
      </w:r>
      <w:r w:rsidR="00032E6F" w:rsidRPr="00635BAD">
        <w:rPr>
          <w:i/>
          <w:sz w:val="18"/>
          <w:szCs w:val="18"/>
        </w:rPr>
        <w:t xml:space="preserve"> </w:t>
      </w:r>
      <w:r w:rsidRPr="00635BAD">
        <w:rPr>
          <w:i/>
          <w:sz w:val="18"/>
          <w:szCs w:val="18"/>
        </w:rPr>
        <w:t>of diffraction</w:t>
      </w:r>
      <w:r w:rsidR="00032E6F" w:rsidRPr="00635BAD">
        <w:rPr>
          <w:i/>
          <w:sz w:val="18"/>
          <w:szCs w:val="18"/>
        </w:rPr>
        <w:t xml:space="preserve"> on the left and the first order of diffraction on the right</w:t>
      </w:r>
      <w:r w:rsidRPr="00635BAD">
        <w:rPr>
          <w:i/>
          <w:sz w:val="18"/>
          <w:szCs w:val="18"/>
        </w:rPr>
        <w:t>.</w:t>
      </w:r>
    </w:p>
    <w:p w14:paraId="66C283B4" w14:textId="77777777" w:rsidR="006E4B2D" w:rsidRDefault="006E4B2D" w:rsidP="006E4B2D">
      <w:pPr>
        <w:ind w:right="3969"/>
        <w:rPr>
          <w:iCs/>
          <w:sz w:val="18"/>
          <w:szCs w:val="18"/>
        </w:rPr>
      </w:pPr>
    </w:p>
    <w:p w14:paraId="119619CC" w14:textId="77777777" w:rsidR="006E4B2D" w:rsidRDefault="006E4B2D" w:rsidP="006E4B2D">
      <w:pPr>
        <w:ind w:right="3969"/>
        <w:rPr>
          <w:iCs/>
          <w:sz w:val="18"/>
          <w:szCs w:val="18"/>
        </w:rPr>
      </w:pPr>
    </w:p>
    <w:p w14:paraId="35A5E911" w14:textId="77777777" w:rsidR="00964D07" w:rsidRDefault="00964D07" w:rsidP="006E4B2D">
      <w:pPr>
        <w:ind w:right="3969"/>
        <w:rPr>
          <w:iCs/>
          <w:sz w:val="18"/>
          <w:szCs w:val="18"/>
        </w:rPr>
      </w:pPr>
    </w:p>
    <w:p w14:paraId="2A6EBD02" w14:textId="77777777" w:rsidR="00964D07" w:rsidRDefault="00964D07" w:rsidP="006E4B2D">
      <w:pPr>
        <w:ind w:right="3969"/>
        <w:rPr>
          <w:iCs/>
          <w:sz w:val="18"/>
          <w:szCs w:val="18"/>
        </w:rPr>
      </w:pPr>
    </w:p>
    <w:p w14:paraId="41121723" w14:textId="77777777" w:rsidR="006B5AF8" w:rsidRPr="006E4B2D" w:rsidRDefault="006B5AF8" w:rsidP="006E4B2D">
      <w:pPr>
        <w:ind w:right="3969"/>
        <w:rPr>
          <w:iCs/>
          <w:sz w:val="18"/>
          <w:szCs w:val="18"/>
        </w:rPr>
      </w:pPr>
    </w:p>
    <w:p w14:paraId="1EAB3B18" w14:textId="77777777" w:rsidR="006E4B2D" w:rsidRDefault="006E4B2D" w:rsidP="006E4B2D">
      <w:pPr>
        <w:jc w:val="both"/>
        <w:rPr>
          <w:b/>
          <w:sz w:val="18"/>
          <w:szCs w:val="18"/>
        </w:rPr>
      </w:pPr>
    </w:p>
    <w:p w14:paraId="68BF9255" w14:textId="77777777" w:rsidR="00E05FEF" w:rsidRDefault="00B968C0" w:rsidP="00E05FEF">
      <w:pPr>
        <w:jc w:val="center"/>
        <w:rPr>
          <w:b/>
          <w:sz w:val="18"/>
          <w:szCs w:val="18"/>
        </w:rPr>
      </w:pPr>
      <w:r>
        <w:rPr>
          <w:b/>
          <w:noProof/>
          <w:sz w:val="18"/>
          <w:szCs w:val="18"/>
        </w:rPr>
        <w:drawing>
          <wp:inline distT="0" distB="0" distL="0" distR="0" wp14:anchorId="0B927B53" wp14:editId="18182B32">
            <wp:extent cx="5704711" cy="1836866"/>
            <wp:effectExtent l="19050" t="19050" r="10795" b="11430"/>
            <wp:docPr id="142909233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4711" cy="1836866"/>
                    </a:xfrm>
                    <a:prstGeom prst="rect">
                      <a:avLst/>
                    </a:prstGeom>
                    <a:noFill/>
                    <a:ln>
                      <a:solidFill>
                        <a:schemeClr val="tx1"/>
                      </a:solidFill>
                    </a:ln>
                  </pic:spPr>
                </pic:pic>
              </a:graphicData>
            </a:graphic>
          </wp:inline>
        </w:drawing>
      </w:r>
    </w:p>
    <w:p w14:paraId="602A76DE" w14:textId="3D5E6117" w:rsidR="008C3FA6" w:rsidRPr="0086740D" w:rsidRDefault="008C3FA6" w:rsidP="00E05FEF">
      <w:pPr>
        <w:spacing w:before="240" w:after="240"/>
        <w:jc w:val="both"/>
        <w:rPr>
          <w:i/>
          <w:iCs/>
          <w:sz w:val="18"/>
          <w:szCs w:val="18"/>
        </w:rPr>
      </w:pPr>
      <w:r w:rsidRPr="00DA60DE">
        <w:rPr>
          <w:b/>
          <w:sz w:val="18"/>
          <w:szCs w:val="18"/>
        </w:rPr>
        <w:t xml:space="preserve">Figure 2 </w:t>
      </w:r>
      <w:r w:rsidRPr="00DA60DE">
        <w:rPr>
          <w:b/>
          <w:sz w:val="18"/>
          <w:szCs w:val="18"/>
        </w:rPr>
        <w:tab/>
      </w:r>
      <w:r w:rsidRPr="00DA60DE">
        <w:rPr>
          <w:i/>
          <w:sz w:val="18"/>
          <w:szCs w:val="18"/>
        </w:rPr>
        <w:t>ROI</w:t>
      </w:r>
      <w:r w:rsidR="00583F5B" w:rsidRPr="00DA60DE">
        <w:rPr>
          <w:i/>
          <w:sz w:val="18"/>
          <w:szCs w:val="18"/>
        </w:rPr>
        <w:t xml:space="preserve"> (in red)</w:t>
      </w:r>
      <w:r w:rsidRPr="00DA60DE">
        <w:rPr>
          <w:i/>
          <w:sz w:val="18"/>
          <w:szCs w:val="18"/>
        </w:rPr>
        <w:t xml:space="preserve"> and centroids </w:t>
      </w:r>
      <w:r w:rsidR="00583F5B" w:rsidRPr="00DA60DE">
        <w:rPr>
          <w:i/>
          <w:sz w:val="18"/>
          <w:szCs w:val="18"/>
        </w:rPr>
        <w:t>(in g</w:t>
      </w:r>
      <w:r w:rsidR="0086740D" w:rsidRPr="00DA60DE">
        <w:rPr>
          <w:i/>
          <w:sz w:val="18"/>
          <w:szCs w:val="18"/>
        </w:rPr>
        <w:t xml:space="preserve">reen) </w:t>
      </w:r>
      <w:r w:rsidRPr="00DA60DE">
        <w:rPr>
          <w:i/>
          <w:sz w:val="18"/>
          <w:szCs w:val="18"/>
        </w:rPr>
        <w:t>identification in the image acquired outside the darkroom with a halogen lamp (</w:t>
      </w:r>
      <w:r w:rsidR="00B968C0">
        <w:rPr>
          <w:i/>
          <w:sz w:val="18"/>
          <w:szCs w:val="18"/>
        </w:rPr>
        <w:t>on the left</w:t>
      </w:r>
      <w:r w:rsidRPr="00DA60DE">
        <w:rPr>
          <w:i/>
          <w:sz w:val="18"/>
          <w:szCs w:val="18"/>
        </w:rPr>
        <w:t>) and the image acquired inside the darkroom with the Red LED</w:t>
      </w:r>
      <w:r w:rsidR="00B968C0">
        <w:rPr>
          <w:i/>
          <w:sz w:val="18"/>
          <w:szCs w:val="18"/>
        </w:rPr>
        <w:t xml:space="preserve"> (on the right)</w:t>
      </w:r>
      <w:r w:rsidRPr="00DA60DE">
        <w:rPr>
          <w:i/>
          <w:sz w:val="18"/>
          <w:szCs w:val="18"/>
        </w:rPr>
        <w:t>.</w:t>
      </w:r>
    </w:p>
    <w:p w14:paraId="529AEF47" w14:textId="2D74521A" w:rsidR="008C3FA6" w:rsidRPr="00B817AC" w:rsidRDefault="006B5AF8" w:rsidP="00B64FC7">
      <w:pPr>
        <w:jc w:val="both"/>
      </w:pPr>
      <w:r>
        <w:rPr>
          <w:noProof/>
        </w:rPr>
        <w:drawing>
          <wp:anchor distT="0" distB="0" distL="114300" distR="114300" simplePos="0" relativeHeight="251658241" behindDoc="0" locked="0" layoutInCell="1" allowOverlap="1" wp14:anchorId="1B2587C5" wp14:editId="60458090">
            <wp:simplePos x="0" y="0"/>
            <wp:positionH relativeFrom="column">
              <wp:posOffset>2827713</wp:posOffset>
            </wp:positionH>
            <wp:positionV relativeFrom="paragraph">
              <wp:posOffset>1077364</wp:posOffset>
            </wp:positionV>
            <wp:extent cx="2893060" cy="1547495"/>
            <wp:effectExtent l="19050" t="19050" r="21590" b="14605"/>
            <wp:wrapSquare wrapText="bothSides"/>
            <wp:docPr id="1648697853" name="Picture 1790324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324140"/>
                    <pic:cNvPicPr/>
                  </pic:nvPicPr>
                  <pic:blipFill>
                    <a:blip r:embed="rId9">
                      <a:extLst>
                        <a:ext uri="{28A0092B-C50C-407E-A947-70E740481C1C}">
                          <a14:useLocalDpi xmlns:a14="http://schemas.microsoft.com/office/drawing/2010/main" val="0"/>
                        </a:ext>
                      </a:extLst>
                    </a:blip>
                    <a:stretch>
                      <a:fillRect/>
                    </a:stretch>
                  </pic:blipFill>
                  <pic:spPr>
                    <a:xfrm>
                      <a:off x="0" y="0"/>
                      <a:ext cx="2893060" cy="15474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C3FA6">
        <w:t>The first test</w:t>
      </w:r>
      <w:r w:rsidR="008A06A7">
        <w:t xml:space="preserve"> was</w:t>
      </w:r>
      <w:r w:rsidR="008C3FA6">
        <w:t xml:space="preserve"> performed </w:t>
      </w:r>
      <w:r w:rsidR="008A06A7">
        <w:t xml:space="preserve">using </w:t>
      </w:r>
      <w:r w:rsidR="0044165C">
        <w:t>a</w:t>
      </w:r>
      <w:r w:rsidR="008C3FA6">
        <w:t xml:space="preserve"> </w:t>
      </w:r>
      <w:r w:rsidR="008C3FA6" w:rsidRPr="00581A80">
        <w:t>Rubik’s cube</w:t>
      </w:r>
      <w:r w:rsidR="008C3FA6">
        <w:t xml:space="preserve"> </w:t>
      </w:r>
      <w:r w:rsidR="00CC43A1">
        <w:t xml:space="preserve">as a standard in order to </w:t>
      </w:r>
      <w:r w:rsidR="00CA5C7B">
        <w:t xml:space="preserve">compare </w:t>
      </w:r>
      <w:r w:rsidR="004A19E2">
        <w:t xml:space="preserve">the spectrum of each </w:t>
      </w:r>
      <w:r w:rsidR="00003929" w:rsidRPr="624521FD">
        <w:t>colo</w:t>
      </w:r>
      <w:r w:rsidR="5CAD3F29" w:rsidRPr="624521FD">
        <w:t>u</w:t>
      </w:r>
      <w:r w:rsidR="00003929" w:rsidRPr="00003929">
        <w:t>red</w:t>
      </w:r>
      <w:r w:rsidR="00B77768">
        <w:t xml:space="preserve"> face</w:t>
      </w:r>
      <w:r w:rsidR="006C7021">
        <w:t xml:space="preserve"> of the cube</w:t>
      </w:r>
      <w:r w:rsidR="00514CDA">
        <w:t xml:space="preserve"> with </w:t>
      </w:r>
      <w:r w:rsidR="00F471A9">
        <w:t xml:space="preserve">the spectrum </w:t>
      </w:r>
      <w:r w:rsidR="00453798" w:rsidRPr="00453798">
        <w:t>extrapolated from the diffracted image</w:t>
      </w:r>
      <w:r w:rsidR="00A52D23">
        <w:t>.</w:t>
      </w:r>
      <w:r w:rsidR="00003929">
        <w:t xml:space="preserve"> </w:t>
      </w:r>
      <w:r w:rsidR="008C3FA6">
        <w:t xml:space="preserve">Then, </w:t>
      </w:r>
      <w:r w:rsidR="008C3FA6" w:rsidRPr="00197294">
        <w:t>test</w:t>
      </w:r>
      <w:r w:rsidR="008C3FA6">
        <w:t>s</w:t>
      </w:r>
      <w:r w:rsidR="008C3FA6" w:rsidRPr="00197294">
        <w:t xml:space="preserve"> using</w:t>
      </w:r>
      <w:r w:rsidR="008C3FA6">
        <w:t xml:space="preserve"> a</w:t>
      </w:r>
      <w:r w:rsidR="008C3FA6" w:rsidRPr="00197294">
        <w:t xml:space="preserve"> food </w:t>
      </w:r>
      <w:r w:rsidR="008C3FA6">
        <w:t>matrix</w:t>
      </w:r>
      <w:r w:rsidR="008C3FA6" w:rsidRPr="00197294">
        <w:t xml:space="preserve"> </w:t>
      </w:r>
      <w:r w:rsidR="008C3FA6">
        <w:t>were</w:t>
      </w:r>
      <w:r w:rsidR="008C3FA6" w:rsidRPr="00197294">
        <w:t xml:space="preserve"> performed</w:t>
      </w:r>
      <w:r w:rsidR="008C3FA6">
        <w:t xml:space="preserve"> using firstly an apple with a damaged tissue to have a first </w:t>
      </w:r>
      <w:r w:rsidR="008C3FA6" w:rsidRPr="00197294">
        <w:t>screening of the capability of the system to detect spectral differences</w:t>
      </w:r>
      <w:r w:rsidR="008C3FA6">
        <w:t xml:space="preserve"> between the sound and the damaged tissues</w:t>
      </w:r>
      <w:r w:rsidR="004B6289">
        <w:t xml:space="preserve"> (Fig. 3)</w:t>
      </w:r>
      <w:r w:rsidR="008C3FA6" w:rsidRPr="00197294">
        <w:t>.</w:t>
      </w:r>
      <w:r w:rsidR="008C3FA6">
        <w:t xml:space="preserve"> Some differences between the two types of tissues were </w:t>
      </w:r>
      <w:r w:rsidR="009A64AE">
        <w:t>identifi</w:t>
      </w:r>
      <w:r w:rsidR="00C73282">
        <w:t>ed</w:t>
      </w:r>
      <w:r w:rsidR="008C3FA6">
        <w:t xml:space="preserve">, such as the shape, intensity and presence/absence of peaks at specific wavelengths (e.g., the sound tissue has a higher peak at 630 nm, and there is a </w:t>
      </w:r>
      <w:r w:rsidR="008C3FA6" w:rsidRPr="00467B54">
        <w:t>slight signal in the blue region at about 522 nm</w:t>
      </w:r>
      <w:r w:rsidR="008C3FA6">
        <w:t xml:space="preserve"> that is absent in the case of the damaged tissue).</w:t>
      </w:r>
      <w:r w:rsidR="00B64FC7">
        <w:t xml:space="preserve"> </w:t>
      </w:r>
      <w:r w:rsidR="008C3FA6">
        <w:t>The experimental results agree with the expected ones and</w:t>
      </w:r>
      <w:r w:rsidR="008C3FA6" w:rsidRPr="00DB618C">
        <w:t xml:space="preserve"> </w:t>
      </w:r>
      <w:r w:rsidR="008C3FA6">
        <w:t xml:space="preserve">further tests on other food matrix are still ongoing. Thus, the PhD thesis project </w:t>
      </w:r>
      <w:r w:rsidR="008C3FA6" w:rsidRPr="0079158F">
        <w:t>can proceed without any significant modification.</w:t>
      </w:r>
    </w:p>
    <w:p w14:paraId="136D2556" w14:textId="41567932" w:rsidR="0077447E" w:rsidRPr="00635BAD" w:rsidRDefault="00412ED0" w:rsidP="002E0892">
      <w:pPr>
        <w:spacing w:before="300" w:after="300"/>
        <w:ind w:right="3969"/>
        <w:jc w:val="both"/>
        <w:rPr>
          <w:i/>
          <w:sz w:val="18"/>
          <w:szCs w:val="18"/>
        </w:rPr>
      </w:pPr>
      <w:r>
        <w:rPr>
          <w:b/>
          <w:sz w:val="18"/>
          <w:szCs w:val="18"/>
        </w:rPr>
        <w:t>Figure 3</w:t>
      </w:r>
      <w:r>
        <w:rPr>
          <w:sz w:val="18"/>
          <w:szCs w:val="18"/>
        </w:rPr>
        <w:t xml:space="preserve"> </w:t>
      </w:r>
      <w:r w:rsidRPr="00635BAD">
        <w:rPr>
          <w:i/>
          <w:sz w:val="18"/>
          <w:szCs w:val="18"/>
        </w:rPr>
        <w:tab/>
        <w:t>Image</w:t>
      </w:r>
      <w:r w:rsidR="00D14141" w:rsidRPr="00635BAD">
        <w:rPr>
          <w:i/>
          <w:sz w:val="18"/>
          <w:szCs w:val="18"/>
        </w:rPr>
        <w:t xml:space="preserve"> acquired </w:t>
      </w:r>
      <w:r w:rsidR="00E42390" w:rsidRPr="00635BAD">
        <w:rPr>
          <w:i/>
          <w:sz w:val="18"/>
          <w:szCs w:val="18"/>
        </w:rPr>
        <w:t>on an apple (</w:t>
      </w:r>
      <w:r w:rsidR="00D14141" w:rsidRPr="00635BAD">
        <w:rPr>
          <w:i/>
          <w:sz w:val="18"/>
          <w:szCs w:val="18"/>
        </w:rPr>
        <w:t xml:space="preserve">on the </w:t>
      </w:r>
      <w:r w:rsidR="00EB180A" w:rsidRPr="00635BAD">
        <w:rPr>
          <w:i/>
          <w:sz w:val="18"/>
          <w:szCs w:val="18"/>
        </w:rPr>
        <w:t>left</w:t>
      </w:r>
      <w:r w:rsidR="00D14141" w:rsidRPr="00635BAD">
        <w:rPr>
          <w:i/>
          <w:sz w:val="18"/>
          <w:szCs w:val="18"/>
        </w:rPr>
        <w:t xml:space="preserve">) and </w:t>
      </w:r>
      <w:r w:rsidR="00C32604" w:rsidRPr="00635BAD">
        <w:rPr>
          <w:i/>
          <w:sz w:val="18"/>
          <w:szCs w:val="18"/>
        </w:rPr>
        <w:t xml:space="preserve">the corresponding </w:t>
      </w:r>
      <w:r w:rsidR="00E42390" w:rsidRPr="00635BAD">
        <w:rPr>
          <w:i/>
          <w:sz w:val="18"/>
          <w:szCs w:val="18"/>
        </w:rPr>
        <w:t>spectra of the sound tissue</w:t>
      </w:r>
      <w:r w:rsidR="00C32604" w:rsidRPr="00635BAD">
        <w:rPr>
          <w:i/>
          <w:sz w:val="18"/>
          <w:szCs w:val="18"/>
        </w:rPr>
        <w:t xml:space="preserve"> (</w:t>
      </w:r>
      <w:r w:rsidR="00E42390" w:rsidRPr="00635BAD">
        <w:rPr>
          <w:i/>
          <w:sz w:val="18"/>
          <w:szCs w:val="18"/>
        </w:rPr>
        <w:t>in green</w:t>
      </w:r>
      <w:r w:rsidR="002F3B24" w:rsidRPr="00635BAD">
        <w:rPr>
          <w:i/>
          <w:sz w:val="18"/>
          <w:szCs w:val="18"/>
        </w:rPr>
        <w:t>) and of the damaged tissue (in red).</w:t>
      </w:r>
    </w:p>
    <w:p w14:paraId="23F1B05A" w14:textId="77777777" w:rsidR="008D2926" w:rsidRPr="00B75B93" w:rsidRDefault="008D2926" w:rsidP="006E4B2D">
      <w:pPr>
        <w:ind w:right="3969"/>
        <w:jc w:val="both"/>
        <w:rPr>
          <w:i/>
          <w:iCs/>
          <w:sz w:val="18"/>
          <w:szCs w:val="18"/>
        </w:rPr>
      </w:pPr>
    </w:p>
    <w:p w14:paraId="4A28FD62" w14:textId="77777777" w:rsidR="00512D9B" w:rsidRDefault="00FB589C">
      <w:pPr>
        <w:pStyle w:val="Titolo1"/>
        <w:spacing w:before="240" w:after="120"/>
        <w:ind w:right="0"/>
        <w:jc w:val="both"/>
        <w:rPr>
          <w:b/>
          <w:bCs/>
          <w:color w:val="000000"/>
          <w:sz w:val="24"/>
          <w:lang w:val="en-GB"/>
        </w:rPr>
      </w:pPr>
      <w:r>
        <w:rPr>
          <w:b/>
          <w:bCs/>
          <w:color w:val="000000"/>
          <w:sz w:val="24"/>
          <w:lang w:val="en-GB"/>
        </w:rPr>
        <w:t>4. References</w:t>
      </w:r>
    </w:p>
    <w:p w14:paraId="7A715E97" w14:textId="4D14417E" w:rsidR="004C5F92" w:rsidRPr="00412C9D" w:rsidRDefault="006963C0" w:rsidP="00B27FEC">
      <w:pPr>
        <w:ind w:left="425" w:hanging="425"/>
        <w:jc w:val="both"/>
        <w:rPr>
          <w:sz w:val="18"/>
          <w:szCs w:val="18"/>
        </w:rPr>
      </w:pPr>
      <w:r w:rsidRPr="00412C9D">
        <w:rPr>
          <w:sz w:val="18"/>
          <w:szCs w:val="18"/>
        </w:rPr>
        <w:t>Vignati S</w:t>
      </w:r>
      <w:r w:rsidR="00FB589C" w:rsidRPr="00412C9D">
        <w:rPr>
          <w:sz w:val="18"/>
          <w:szCs w:val="18"/>
        </w:rPr>
        <w:t xml:space="preserve"> (20</w:t>
      </w:r>
      <w:r w:rsidRPr="00412C9D">
        <w:rPr>
          <w:sz w:val="18"/>
          <w:szCs w:val="18"/>
        </w:rPr>
        <w:t>22</w:t>
      </w:r>
      <w:r w:rsidR="00FB589C" w:rsidRPr="00412C9D">
        <w:rPr>
          <w:sz w:val="18"/>
          <w:szCs w:val="18"/>
        </w:rPr>
        <w:t xml:space="preserve">) </w:t>
      </w:r>
      <w:r w:rsidR="00F61A3F" w:rsidRPr="00412C9D">
        <w:rPr>
          <w:sz w:val="18"/>
          <w:szCs w:val="18"/>
        </w:rPr>
        <w:t>Green sensors and smart services for the optimization of agri-food supply chains with a view to industry 4.0: greater sustainability of production, business competitiveness and reduction of food waste</w:t>
      </w:r>
      <w:r w:rsidR="00FB589C" w:rsidRPr="00412C9D">
        <w:rPr>
          <w:sz w:val="18"/>
          <w:szCs w:val="18"/>
        </w:rPr>
        <w:t xml:space="preserve">. In </w:t>
      </w:r>
      <w:proofErr w:type="spellStart"/>
      <w:r w:rsidR="00FB589C" w:rsidRPr="00412C9D">
        <w:rPr>
          <w:sz w:val="18"/>
          <w:szCs w:val="18"/>
        </w:rPr>
        <w:t>Proc.s</w:t>
      </w:r>
      <w:proofErr w:type="spellEnd"/>
      <w:r w:rsidR="00FB589C" w:rsidRPr="00412C9D">
        <w:rPr>
          <w:sz w:val="18"/>
          <w:szCs w:val="18"/>
        </w:rPr>
        <w:t xml:space="preserve"> of the </w:t>
      </w:r>
      <w:r w:rsidR="00F61A3F" w:rsidRPr="00412C9D">
        <w:rPr>
          <w:sz w:val="18"/>
          <w:szCs w:val="18"/>
        </w:rPr>
        <w:t>26</w:t>
      </w:r>
      <w:r w:rsidR="00FB589C" w:rsidRPr="00412C9D">
        <w:rPr>
          <w:sz w:val="18"/>
          <w:szCs w:val="18"/>
          <w:vertAlign w:val="superscript"/>
        </w:rPr>
        <w:t>th</w:t>
      </w:r>
      <w:r w:rsidR="00FB589C" w:rsidRPr="00412C9D">
        <w:rPr>
          <w:sz w:val="18"/>
          <w:szCs w:val="18"/>
        </w:rPr>
        <w:t xml:space="preserve"> Workshop on the </w:t>
      </w:r>
      <w:r w:rsidR="00FB589C" w:rsidRPr="00412C9D">
        <w:rPr>
          <w:i/>
          <w:iCs/>
          <w:sz w:val="18"/>
          <w:szCs w:val="18"/>
        </w:rPr>
        <w:t>Developments in the Italian PhD Research on Food Science</w:t>
      </w:r>
      <w:r w:rsidR="00933029" w:rsidRPr="00412C9D">
        <w:rPr>
          <w:i/>
          <w:iCs/>
          <w:sz w:val="18"/>
          <w:szCs w:val="18"/>
        </w:rPr>
        <w:t xml:space="preserve">, </w:t>
      </w:r>
      <w:r w:rsidR="00FB589C" w:rsidRPr="00412C9D">
        <w:rPr>
          <w:i/>
          <w:iCs/>
          <w:sz w:val="18"/>
          <w:szCs w:val="18"/>
        </w:rPr>
        <w:t>Technology</w:t>
      </w:r>
      <w:r w:rsidR="00933029" w:rsidRPr="00412C9D">
        <w:rPr>
          <w:sz w:val="18"/>
          <w:szCs w:val="18"/>
        </w:rPr>
        <w:t xml:space="preserve"> </w:t>
      </w:r>
      <w:r w:rsidR="00933029" w:rsidRPr="00412C9D">
        <w:rPr>
          <w:i/>
          <w:iCs/>
          <w:sz w:val="18"/>
          <w:szCs w:val="18"/>
        </w:rPr>
        <w:t>and Biotechnology</w:t>
      </w:r>
      <w:r w:rsidR="00B27FEC" w:rsidRPr="00412C9D">
        <w:rPr>
          <w:sz w:val="18"/>
          <w:szCs w:val="18"/>
        </w:rPr>
        <w:t>,</w:t>
      </w:r>
      <w:r w:rsidR="00FB589C" w:rsidRPr="00412C9D">
        <w:rPr>
          <w:sz w:val="18"/>
          <w:szCs w:val="18"/>
        </w:rPr>
        <w:t xml:space="preserve"> </w:t>
      </w:r>
      <w:r w:rsidR="00F61A3F" w:rsidRPr="00412C9D">
        <w:rPr>
          <w:sz w:val="18"/>
          <w:szCs w:val="18"/>
        </w:rPr>
        <w:t>Asti</w:t>
      </w:r>
      <w:r w:rsidR="00FB589C" w:rsidRPr="00412C9D">
        <w:rPr>
          <w:sz w:val="18"/>
          <w:szCs w:val="18"/>
        </w:rPr>
        <w:t xml:space="preserve"> (Italy),</w:t>
      </w:r>
      <w:r w:rsidR="00B27FEC" w:rsidRPr="00412C9D">
        <w:rPr>
          <w:sz w:val="18"/>
          <w:szCs w:val="18"/>
        </w:rPr>
        <w:t xml:space="preserve"> 19-21 </w:t>
      </w:r>
      <w:r w:rsidR="00BD7928" w:rsidRPr="00412C9D">
        <w:rPr>
          <w:sz w:val="18"/>
          <w:szCs w:val="18"/>
        </w:rPr>
        <w:t>September</w:t>
      </w:r>
      <w:r w:rsidR="00FB589C" w:rsidRPr="00412C9D">
        <w:rPr>
          <w:sz w:val="18"/>
          <w:szCs w:val="18"/>
        </w:rPr>
        <w:t xml:space="preserve"> 2</w:t>
      </w:r>
      <w:r w:rsidR="00B27FEC" w:rsidRPr="00412C9D">
        <w:rPr>
          <w:sz w:val="18"/>
          <w:szCs w:val="18"/>
        </w:rPr>
        <w:t>022</w:t>
      </w:r>
      <w:r w:rsidR="00FB589C" w:rsidRPr="00412C9D">
        <w:rPr>
          <w:sz w:val="18"/>
          <w:szCs w:val="18"/>
        </w:rPr>
        <w:t xml:space="preserve">, pp. </w:t>
      </w:r>
      <w:r w:rsidR="0091616F" w:rsidRPr="00412C9D">
        <w:rPr>
          <w:sz w:val="18"/>
          <w:szCs w:val="18"/>
        </w:rPr>
        <w:t>197-198</w:t>
      </w:r>
      <w:r w:rsidR="00FB589C" w:rsidRPr="00412C9D">
        <w:rPr>
          <w:sz w:val="18"/>
          <w:szCs w:val="18"/>
        </w:rPr>
        <w:t>.</w:t>
      </w:r>
    </w:p>
    <w:p w14:paraId="1E571C23" w14:textId="124EE04C" w:rsidR="00512D9B" w:rsidRPr="00412C9D" w:rsidRDefault="004C5F92" w:rsidP="00412C9D">
      <w:pPr>
        <w:ind w:left="425" w:hanging="425"/>
        <w:jc w:val="both"/>
        <w:rPr>
          <w:sz w:val="18"/>
          <w:szCs w:val="18"/>
        </w:rPr>
      </w:pPr>
      <w:r w:rsidRPr="00412C9D">
        <w:rPr>
          <w:sz w:val="18"/>
          <w:szCs w:val="18"/>
        </w:rPr>
        <w:t>Salazar-Vazquez J, Mendez-Vazquez A (2020) A plug-and-play Hyperspectral Imaging Sensor using low-cost equipment. </w:t>
      </w:r>
      <w:proofErr w:type="spellStart"/>
      <w:r w:rsidRPr="00412C9D">
        <w:rPr>
          <w:i/>
          <w:iCs/>
          <w:sz w:val="18"/>
          <w:szCs w:val="18"/>
        </w:rPr>
        <w:t>HardwareX</w:t>
      </w:r>
      <w:proofErr w:type="spellEnd"/>
      <w:r w:rsidRPr="00412C9D">
        <w:rPr>
          <w:sz w:val="18"/>
          <w:szCs w:val="18"/>
        </w:rPr>
        <w:t>,</w:t>
      </w:r>
      <w:r w:rsidRPr="00412C9D">
        <w:rPr>
          <w:b/>
          <w:bCs/>
          <w:sz w:val="18"/>
          <w:szCs w:val="18"/>
        </w:rPr>
        <w:t> </w:t>
      </w:r>
      <w:r w:rsidR="00C524E5" w:rsidRPr="00412C9D">
        <w:rPr>
          <w:b/>
          <w:bCs/>
          <w:sz w:val="18"/>
          <w:szCs w:val="18"/>
        </w:rPr>
        <w:t>7</w:t>
      </w:r>
      <w:r w:rsidR="00C524E5" w:rsidRPr="00412C9D">
        <w:rPr>
          <w:sz w:val="18"/>
          <w:szCs w:val="18"/>
        </w:rPr>
        <w:t>: e00087</w:t>
      </w:r>
    </w:p>
    <w:sectPr w:rsidR="00512D9B" w:rsidRPr="00412C9D" w:rsidSect="004E417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30F2" w14:textId="77777777" w:rsidR="000B6A38" w:rsidRDefault="000B6A38">
      <w:r>
        <w:separator/>
      </w:r>
    </w:p>
  </w:endnote>
  <w:endnote w:type="continuationSeparator" w:id="0">
    <w:p w14:paraId="736BDACB" w14:textId="77777777" w:rsidR="000B6A38" w:rsidRDefault="000B6A38">
      <w:r>
        <w:continuationSeparator/>
      </w:r>
    </w:p>
  </w:endnote>
  <w:endnote w:type="continuationNotice" w:id="1">
    <w:p w14:paraId="4D8E123C" w14:textId="77777777" w:rsidR="000B6A38" w:rsidRDefault="000B6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8BA8" w14:textId="77777777" w:rsidR="000B6A38" w:rsidRDefault="000B6A38">
      <w:r>
        <w:separator/>
      </w:r>
    </w:p>
  </w:footnote>
  <w:footnote w:type="continuationSeparator" w:id="0">
    <w:p w14:paraId="24791B99" w14:textId="77777777" w:rsidR="000B6A38" w:rsidRDefault="000B6A38">
      <w:r>
        <w:continuationSeparator/>
      </w:r>
    </w:p>
  </w:footnote>
  <w:footnote w:type="continuationNotice" w:id="1">
    <w:p w14:paraId="72A3B8D7" w14:textId="77777777" w:rsidR="000B6A38" w:rsidRDefault="000B6A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Intestazione"/>
    </w:pPr>
  </w:p>
</w:hdr>
</file>

<file path=word/intelligence2.xml><?xml version="1.0" encoding="utf-8"?>
<int2:intelligence xmlns:int2="http://schemas.microsoft.com/office/intelligence/2020/intelligence" xmlns:oel="http://schemas.microsoft.com/office/2019/extlst">
  <int2:observations>
    <int2:bookmark int2:bookmarkName="_Int_j7nhbV7j" int2:invalidationBookmarkName="" int2:hashCode="BW8RgniZLaM2Gj" int2:id="iuxVdAWZ">
      <int2:state int2:value="Rejected" int2:type="AugLoop_Text_Critique"/>
    </int2:bookmark>
    <int2:bookmark int2:bookmarkName="_Int_1QsGNri8" int2:invalidationBookmarkName="" int2:hashCode="MZZHvnntS3y/ky" int2:id="kTU8Mwc0">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709B"/>
    <w:multiLevelType w:val="hybridMultilevel"/>
    <w:tmpl w:val="600C42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116192"/>
    <w:multiLevelType w:val="hybridMultilevel"/>
    <w:tmpl w:val="A8A679A0"/>
    <w:lvl w:ilvl="0" w:tplc="0410001B">
      <w:start w:val="1"/>
      <w:numFmt w:val="lowerRoman"/>
      <w:lvlText w:val="%1."/>
      <w:lvlJc w:val="right"/>
      <w:pPr>
        <w:ind w:left="720" w:hanging="360"/>
      </w:pPr>
    </w:lvl>
    <w:lvl w:ilvl="1" w:tplc="FFFFFFFF">
      <w:start w:val="1"/>
      <w:numFmt w:val="lowerLetter"/>
      <w:lvlText w:val="%2."/>
      <w:lvlJc w:val="left"/>
      <w:pPr>
        <w:ind w:left="1440" w:hanging="360"/>
      </w:pPr>
    </w:lvl>
    <w:lvl w:ilvl="2" w:tplc="0410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abstractNum w:abstractNumId="4" w15:restartNumberingAfterBreak="0">
    <w:nsid w:val="746055B8"/>
    <w:multiLevelType w:val="hybridMultilevel"/>
    <w:tmpl w:val="A8BA7A60"/>
    <w:lvl w:ilvl="0" w:tplc="AB1A706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5C499F"/>
    <w:multiLevelType w:val="hybridMultilevel"/>
    <w:tmpl w:val="E4ECC720"/>
    <w:lvl w:ilvl="0" w:tplc="41BE764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0644627">
    <w:abstractNumId w:val="3"/>
  </w:num>
  <w:num w:numId="2" w16cid:durableId="813528246">
    <w:abstractNumId w:val="2"/>
  </w:num>
  <w:num w:numId="3" w16cid:durableId="1407797803">
    <w:abstractNumId w:val="0"/>
  </w:num>
  <w:num w:numId="4" w16cid:durableId="1709523180">
    <w:abstractNumId w:val="4"/>
  </w:num>
  <w:num w:numId="5" w16cid:durableId="1819419694">
    <w:abstractNumId w:val="1"/>
  </w:num>
  <w:num w:numId="6" w16cid:durableId="24604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00551"/>
    <w:rsid w:val="00003929"/>
    <w:rsid w:val="00024B3C"/>
    <w:rsid w:val="00030459"/>
    <w:rsid w:val="00032E6F"/>
    <w:rsid w:val="00035DBB"/>
    <w:rsid w:val="00044235"/>
    <w:rsid w:val="00054CFC"/>
    <w:rsid w:val="000551E0"/>
    <w:rsid w:val="000654F6"/>
    <w:rsid w:val="00070F08"/>
    <w:rsid w:val="0007582B"/>
    <w:rsid w:val="0008402F"/>
    <w:rsid w:val="00090292"/>
    <w:rsid w:val="00095540"/>
    <w:rsid w:val="000A0B86"/>
    <w:rsid w:val="000A0E5B"/>
    <w:rsid w:val="000B0E29"/>
    <w:rsid w:val="000B0F60"/>
    <w:rsid w:val="000B2DB6"/>
    <w:rsid w:val="000B637E"/>
    <w:rsid w:val="000B6A38"/>
    <w:rsid w:val="000C1F33"/>
    <w:rsid w:val="000E3A55"/>
    <w:rsid w:val="000E56CC"/>
    <w:rsid w:val="00102DC8"/>
    <w:rsid w:val="00111444"/>
    <w:rsid w:val="00112393"/>
    <w:rsid w:val="00120CC0"/>
    <w:rsid w:val="0013089B"/>
    <w:rsid w:val="0014240A"/>
    <w:rsid w:val="0014386F"/>
    <w:rsid w:val="00152867"/>
    <w:rsid w:val="00152D85"/>
    <w:rsid w:val="00153C61"/>
    <w:rsid w:val="00155B6D"/>
    <w:rsid w:val="00156D23"/>
    <w:rsid w:val="0016593F"/>
    <w:rsid w:val="0018105A"/>
    <w:rsid w:val="00184E36"/>
    <w:rsid w:val="00195231"/>
    <w:rsid w:val="00197294"/>
    <w:rsid w:val="001B27E3"/>
    <w:rsid w:val="001C1252"/>
    <w:rsid w:val="001C356F"/>
    <w:rsid w:val="001C50C5"/>
    <w:rsid w:val="001C6804"/>
    <w:rsid w:val="00212227"/>
    <w:rsid w:val="00212260"/>
    <w:rsid w:val="0022251A"/>
    <w:rsid w:val="00222817"/>
    <w:rsid w:val="00225220"/>
    <w:rsid w:val="00226080"/>
    <w:rsid w:val="00230BCE"/>
    <w:rsid w:val="0023136E"/>
    <w:rsid w:val="00236FDB"/>
    <w:rsid w:val="002400BA"/>
    <w:rsid w:val="00263C0C"/>
    <w:rsid w:val="00264384"/>
    <w:rsid w:val="00264853"/>
    <w:rsid w:val="0027564D"/>
    <w:rsid w:val="00280416"/>
    <w:rsid w:val="00284C2B"/>
    <w:rsid w:val="00291D2C"/>
    <w:rsid w:val="00292F6C"/>
    <w:rsid w:val="00296DA8"/>
    <w:rsid w:val="002A1338"/>
    <w:rsid w:val="002B60D3"/>
    <w:rsid w:val="002E0892"/>
    <w:rsid w:val="002E2D36"/>
    <w:rsid w:val="002E493F"/>
    <w:rsid w:val="002F3004"/>
    <w:rsid w:val="002F3B24"/>
    <w:rsid w:val="002F5A6C"/>
    <w:rsid w:val="002F66DC"/>
    <w:rsid w:val="0030624A"/>
    <w:rsid w:val="00306904"/>
    <w:rsid w:val="00312811"/>
    <w:rsid w:val="00321777"/>
    <w:rsid w:val="003261C0"/>
    <w:rsid w:val="00330FD5"/>
    <w:rsid w:val="003402E1"/>
    <w:rsid w:val="003439A1"/>
    <w:rsid w:val="003469FB"/>
    <w:rsid w:val="003642F2"/>
    <w:rsid w:val="00366337"/>
    <w:rsid w:val="003766A3"/>
    <w:rsid w:val="00382246"/>
    <w:rsid w:val="00386FDE"/>
    <w:rsid w:val="003877CE"/>
    <w:rsid w:val="00396ED8"/>
    <w:rsid w:val="003A1DFB"/>
    <w:rsid w:val="003A5219"/>
    <w:rsid w:val="003B3ACC"/>
    <w:rsid w:val="003C2C04"/>
    <w:rsid w:val="003F5D31"/>
    <w:rsid w:val="003F61AB"/>
    <w:rsid w:val="0040256E"/>
    <w:rsid w:val="00405EA2"/>
    <w:rsid w:val="00412C9D"/>
    <w:rsid w:val="00412ED0"/>
    <w:rsid w:val="004302AD"/>
    <w:rsid w:val="00432AC7"/>
    <w:rsid w:val="0043379E"/>
    <w:rsid w:val="00436423"/>
    <w:rsid w:val="004365AF"/>
    <w:rsid w:val="0043678F"/>
    <w:rsid w:val="00436D96"/>
    <w:rsid w:val="0044165C"/>
    <w:rsid w:val="00453798"/>
    <w:rsid w:val="00454A2C"/>
    <w:rsid w:val="004559E1"/>
    <w:rsid w:val="004665C5"/>
    <w:rsid w:val="00467B54"/>
    <w:rsid w:val="00474899"/>
    <w:rsid w:val="00475BCE"/>
    <w:rsid w:val="00480A14"/>
    <w:rsid w:val="00491456"/>
    <w:rsid w:val="00491ABC"/>
    <w:rsid w:val="004A19E2"/>
    <w:rsid w:val="004B2B04"/>
    <w:rsid w:val="004B374C"/>
    <w:rsid w:val="004B6289"/>
    <w:rsid w:val="004C3DF5"/>
    <w:rsid w:val="004C5F92"/>
    <w:rsid w:val="004E1891"/>
    <w:rsid w:val="004E417B"/>
    <w:rsid w:val="004F13B7"/>
    <w:rsid w:val="00506F6E"/>
    <w:rsid w:val="00510795"/>
    <w:rsid w:val="00512D9B"/>
    <w:rsid w:val="00514CDA"/>
    <w:rsid w:val="00517D7F"/>
    <w:rsid w:val="00524379"/>
    <w:rsid w:val="00535D94"/>
    <w:rsid w:val="00541655"/>
    <w:rsid w:val="005423F0"/>
    <w:rsid w:val="005471D6"/>
    <w:rsid w:val="00551D57"/>
    <w:rsid w:val="005520CB"/>
    <w:rsid w:val="00555DA5"/>
    <w:rsid w:val="00564B76"/>
    <w:rsid w:val="00571D50"/>
    <w:rsid w:val="005774BB"/>
    <w:rsid w:val="00581A80"/>
    <w:rsid w:val="005827B4"/>
    <w:rsid w:val="00583F5B"/>
    <w:rsid w:val="0058791F"/>
    <w:rsid w:val="0059211F"/>
    <w:rsid w:val="005A3930"/>
    <w:rsid w:val="005A677A"/>
    <w:rsid w:val="005A7D08"/>
    <w:rsid w:val="005D2DCC"/>
    <w:rsid w:val="005E1439"/>
    <w:rsid w:val="005E3296"/>
    <w:rsid w:val="005E5F88"/>
    <w:rsid w:val="005E782F"/>
    <w:rsid w:val="005F3EB1"/>
    <w:rsid w:val="0060612C"/>
    <w:rsid w:val="00611845"/>
    <w:rsid w:val="00614374"/>
    <w:rsid w:val="006177F2"/>
    <w:rsid w:val="00630158"/>
    <w:rsid w:val="00632F6C"/>
    <w:rsid w:val="00634E33"/>
    <w:rsid w:val="00635BAD"/>
    <w:rsid w:val="006478F8"/>
    <w:rsid w:val="00651237"/>
    <w:rsid w:val="00651476"/>
    <w:rsid w:val="00652778"/>
    <w:rsid w:val="006548E6"/>
    <w:rsid w:val="00655F44"/>
    <w:rsid w:val="00673CB7"/>
    <w:rsid w:val="006756D5"/>
    <w:rsid w:val="00676095"/>
    <w:rsid w:val="00682006"/>
    <w:rsid w:val="0068379B"/>
    <w:rsid w:val="006877C5"/>
    <w:rsid w:val="006963C0"/>
    <w:rsid w:val="006B1546"/>
    <w:rsid w:val="006B5AF8"/>
    <w:rsid w:val="006C435A"/>
    <w:rsid w:val="006C7021"/>
    <w:rsid w:val="006D1964"/>
    <w:rsid w:val="006D7469"/>
    <w:rsid w:val="006E07B8"/>
    <w:rsid w:val="006E3170"/>
    <w:rsid w:val="006E4B2D"/>
    <w:rsid w:val="006E7F4C"/>
    <w:rsid w:val="00703AD0"/>
    <w:rsid w:val="00704269"/>
    <w:rsid w:val="0071005D"/>
    <w:rsid w:val="007177CB"/>
    <w:rsid w:val="00741C64"/>
    <w:rsid w:val="0074425B"/>
    <w:rsid w:val="00746B7D"/>
    <w:rsid w:val="00750C92"/>
    <w:rsid w:val="007637B4"/>
    <w:rsid w:val="007643B9"/>
    <w:rsid w:val="0077447E"/>
    <w:rsid w:val="00784AB8"/>
    <w:rsid w:val="00787DB8"/>
    <w:rsid w:val="0079158F"/>
    <w:rsid w:val="007A298B"/>
    <w:rsid w:val="007B4910"/>
    <w:rsid w:val="007B54E9"/>
    <w:rsid w:val="007C051F"/>
    <w:rsid w:val="007C6646"/>
    <w:rsid w:val="007E1A6E"/>
    <w:rsid w:val="00802514"/>
    <w:rsid w:val="008107F5"/>
    <w:rsid w:val="00814873"/>
    <w:rsid w:val="00814EE2"/>
    <w:rsid w:val="008161C4"/>
    <w:rsid w:val="008212F5"/>
    <w:rsid w:val="00832785"/>
    <w:rsid w:val="00841A91"/>
    <w:rsid w:val="00843F26"/>
    <w:rsid w:val="00851E5D"/>
    <w:rsid w:val="00851EBD"/>
    <w:rsid w:val="00854BCB"/>
    <w:rsid w:val="00857FE8"/>
    <w:rsid w:val="008619BD"/>
    <w:rsid w:val="00862666"/>
    <w:rsid w:val="0086740D"/>
    <w:rsid w:val="00870263"/>
    <w:rsid w:val="00895505"/>
    <w:rsid w:val="008A06A7"/>
    <w:rsid w:val="008A5FA6"/>
    <w:rsid w:val="008A6C93"/>
    <w:rsid w:val="008B0693"/>
    <w:rsid w:val="008C1E01"/>
    <w:rsid w:val="008C3FA6"/>
    <w:rsid w:val="008C5505"/>
    <w:rsid w:val="008D06DA"/>
    <w:rsid w:val="008D2926"/>
    <w:rsid w:val="008D32FC"/>
    <w:rsid w:val="008E56AC"/>
    <w:rsid w:val="008F16D5"/>
    <w:rsid w:val="008F3088"/>
    <w:rsid w:val="008F345C"/>
    <w:rsid w:val="008F7B5B"/>
    <w:rsid w:val="0090027A"/>
    <w:rsid w:val="00904574"/>
    <w:rsid w:val="00904EE8"/>
    <w:rsid w:val="0091038C"/>
    <w:rsid w:val="0091616F"/>
    <w:rsid w:val="00926E16"/>
    <w:rsid w:val="00933029"/>
    <w:rsid w:val="00935B39"/>
    <w:rsid w:val="00937912"/>
    <w:rsid w:val="00941903"/>
    <w:rsid w:val="009426A9"/>
    <w:rsid w:val="00946B25"/>
    <w:rsid w:val="009508EE"/>
    <w:rsid w:val="009550D5"/>
    <w:rsid w:val="00960994"/>
    <w:rsid w:val="00963AEB"/>
    <w:rsid w:val="00964D07"/>
    <w:rsid w:val="009723F1"/>
    <w:rsid w:val="0097777C"/>
    <w:rsid w:val="00981E30"/>
    <w:rsid w:val="00983C79"/>
    <w:rsid w:val="009854CA"/>
    <w:rsid w:val="00986653"/>
    <w:rsid w:val="009A37C7"/>
    <w:rsid w:val="009A64AE"/>
    <w:rsid w:val="009C5E72"/>
    <w:rsid w:val="009E18E4"/>
    <w:rsid w:val="009F56A6"/>
    <w:rsid w:val="00A00A83"/>
    <w:rsid w:val="00A17CB2"/>
    <w:rsid w:val="00A232A2"/>
    <w:rsid w:val="00A34DE4"/>
    <w:rsid w:val="00A473B3"/>
    <w:rsid w:val="00A51B30"/>
    <w:rsid w:val="00A52D23"/>
    <w:rsid w:val="00A740FF"/>
    <w:rsid w:val="00A84FE1"/>
    <w:rsid w:val="00A87D71"/>
    <w:rsid w:val="00AA56B0"/>
    <w:rsid w:val="00AB3046"/>
    <w:rsid w:val="00AB41EC"/>
    <w:rsid w:val="00AC01B2"/>
    <w:rsid w:val="00AC0558"/>
    <w:rsid w:val="00AE3296"/>
    <w:rsid w:val="00AF42B3"/>
    <w:rsid w:val="00AF653B"/>
    <w:rsid w:val="00B04A77"/>
    <w:rsid w:val="00B20D42"/>
    <w:rsid w:val="00B2544A"/>
    <w:rsid w:val="00B27FEC"/>
    <w:rsid w:val="00B317C1"/>
    <w:rsid w:val="00B328E8"/>
    <w:rsid w:val="00B369AF"/>
    <w:rsid w:val="00B4247A"/>
    <w:rsid w:val="00B449E0"/>
    <w:rsid w:val="00B5061E"/>
    <w:rsid w:val="00B521E6"/>
    <w:rsid w:val="00B57A40"/>
    <w:rsid w:val="00B6321F"/>
    <w:rsid w:val="00B64FC7"/>
    <w:rsid w:val="00B65DC2"/>
    <w:rsid w:val="00B75B93"/>
    <w:rsid w:val="00B76BD2"/>
    <w:rsid w:val="00B77768"/>
    <w:rsid w:val="00B804E1"/>
    <w:rsid w:val="00B817AC"/>
    <w:rsid w:val="00B8518A"/>
    <w:rsid w:val="00B8549B"/>
    <w:rsid w:val="00B87148"/>
    <w:rsid w:val="00B968C0"/>
    <w:rsid w:val="00B96C7A"/>
    <w:rsid w:val="00BA2429"/>
    <w:rsid w:val="00BC3AE3"/>
    <w:rsid w:val="00BC74A9"/>
    <w:rsid w:val="00BD7928"/>
    <w:rsid w:val="00BE17E7"/>
    <w:rsid w:val="00BE4509"/>
    <w:rsid w:val="00BF181D"/>
    <w:rsid w:val="00BF3283"/>
    <w:rsid w:val="00C24AB7"/>
    <w:rsid w:val="00C32604"/>
    <w:rsid w:val="00C42093"/>
    <w:rsid w:val="00C524E5"/>
    <w:rsid w:val="00C5407C"/>
    <w:rsid w:val="00C57B9D"/>
    <w:rsid w:val="00C64D23"/>
    <w:rsid w:val="00C73282"/>
    <w:rsid w:val="00C74973"/>
    <w:rsid w:val="00C87A13"/>
    <w:rsid w:val="00CA39E6"/>
    <w:rsid w:val="00CA5C7B"/>
    <w:rsid w:val="00CB31BE"/>
    <w:rsid w:val="00CC36B4"/>
    <w:rsid w:val="00CC38E0"/>
    <w:rsid w:val="00CC43A1"/>
    <w:rsid w:val="00CC57AC"/>
    <w:rsid w:val="00CC6ECB"/>
    <w:rsid w:val="00CD59A4"/>
    <w:rsid w:val="00CE10C8"/>
    <w:rsid w:val="00CE6042"/>
    <w:rsid w:val="00CF1C60"/>
    <w:rsid w:val="00D00701"/>
    <w:rsid w:val="00D03185"/>
    <w:rsid w:val="00D031D8"/>
    <w:rsid w:val="00D0544A"/>
    <w:rsid w:val="00D100CF"/>
    <w:rsid w:val="00D119A1"/>
    <w:rsid w:val="00D14141"/>
    <w:rsid w:val="00D26E73"/>
    <w:rsid w:val="00D3728F"/>
    <w:rsid w:val="00D40ED5"/>
    <w:rsid w:val="00D41833"/>
    <w:rsid w:val="00D529CF"/>
    <w:rsid w:val="00D72B63"/>
    <w:rsid w:val="00D76006"/>
    <w:rsid w:val="00D805C6"/>
    <w:rsid w:val="00D93658"/>
    <w:rsid w:val="00D958DE"/>
    <w:rsid w:val="00D96BB0"/>
    <w:rsid w:val="00DA60DE"/>
    <w:rsid w:val="00DB4357"/>
    <w:rsid w:val="00DB618C"/>
    <w:rsid w:val="00DB66C7"/>
    <w:rsid w:val="00DC619C"/>
    <w:rsid w:val="00DE760B"/>
    <w:rsid w:val="00E011F6"/>
    <w:rsid w:val="00E03175"/>
    <w:rsid w:val="00E05FEF"/>
    <w:rsid w:val="00E37F5F"/>
    <w:rsid w:val="00E42390"/>
    <w:rsid w:val="00E5133D"/>
    <w:rsid w:val="00E63C24"/>
    <w:rsid w:val="00E64957"/>
    <w:rsid w:val="00E74E12"/>
    <w:rsid w:val="00E848E3"/>
    <w:rsid w:val="00E87A72"/>
    <w:rsid w:val="00EA551A"/>
    <w:rsid w:val="00EB180A"/>
    <w:rsid w:val="00EB2F88"/>
    <w:rsid w:val="00EC63A1"/>
    <w:rsid w:val="00ED03E8"/>
    <w:rsid w:val="00ED2F67"/>
    <w:rsid w:val="00EE21A3"/>
    <w:rsid w:val="00EE7D88"/>
    <w:rsid w:val="00EF02CB"/>
    <w:rsid w:val="00EF094E"/>
    <w:rsid w:val="00EF1358"/>
    <w:rsid w:val="00F20AB0"/>
    <w:rsid w:val="00F43673"/>
    <w:rsid w:val="00F471A9"/>
    <w:rsid w:val="00F60A1A"/>
    <w:rsid w:val="00F61A3F"/>
    <w:rsid w:val="00F73ABB"/>
    <w:rsid w:val="00F8132D"/>
    <w:rsid w:val="00F967F8"/>
    <w:rsid w:val="00FA76FA"/>
    <w:rsid w:val="00FB3C11"/>
    <w:rsid w:val="00FB589C"/>
    <w:rsid w:val="00FC114C"/>
    <w:rsid w:val="00FD05A5"/>
    <w:rsid w:val="00FD17B6"/>
    <w:rsid w:val="00FD1AA0"/>
    <w:rsid w:val="00FD27C5"/>
    <w:rsid w:val="00FD4933"/>
    <w:rsid w:val="00FD5237"/>
    <w:rsid w:val="00FD78C0"/>
    <w:rsid w:val="00FE3D20"/>
    <w:rsid w:val="00FF184C"/>
    <w:rsid w:val="28F890A5"/>
    <w:rsid w:val="5CAD3F29"/>
    <w:rsid w:val="60D08DA2"/>
    <w:rsid w:val="624521FD"/>
    <w:rsid w:val="6A5E47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val="en-GB"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rPr>
  </w:style>
  <w:style w:type="paragraph" w:styleId="Rientrocorpodeltesto">
    <w:name w:val="Body Text Indent"/>
    <w:basedOn w:val="Normale"/>
    <w:pPr>
      <w:widowControl/>
      <w:spacing w:line="264" w:lineRule="auto"/>
      <w:ind w:left="284" w:hanging="284"/>
      <w:jc w:val="both"/>
    </w:pPr>
    <w:rPr>
      <w:kern w:val="2"/>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styleId="Paragrafoelenco">
    <w:name w:val="List Paragraph"/>
    <w:basedOn w:val="Normale"/>
    <w:uiPriority w:val="34"/>
    <w:qFormat/>
    <w:rsid w:val="00CF1C60"/>
    <w:pPr>
      <w:ind w:left="720"/>
      <w:contextualSpacing/>
    </w:pPr>
  </w:style>
  <w:style w:type="character" w:styleId="Menzione">
    <w:name w:val="Mention"/>
    <w:basedOn w:val="Carpredefinitoparagrafo"/>
    <w:uiPriority w:val="99"/>
    <w:unhideWhenUsed/>
    <w:rsid w:val="00E848E3"/>
    <w:rPr>
      <w:color w:val="2B579A"/>
      <w:shd w:val="clear" w:color="auto" w:fill="E1DFDD"/>
    </w:rPr>
  </w:style>
  <w:style w:type="paragraph" w:styleId="Revisione">
    <w:name w:val="Revision"/>
    <w:hidden/>
    <w:uiPriority w:val="99"/>
    <w:semiHidden/>
    <w:rsid w:val="00E848E3"/>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1836</TotalTime>
  <Pages>2</Pages>
  <Words>1134</Words>
  <Characters>6469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dc:description/>
  <cp:lastModifiedBy>Sara Vignati</cp:lastModifiedBy>
  <cp:revision>335</cp:revision>
  <cp:lastPrinted>2023-02-24T09:51:00Z</cp:lastPrinted>
  <dcterms:created xsi:type="dcterms:W3CDTF">2023-05-23T12:34:00Z</dcterms:created>
  <dcterms:modified xsi:type="dcterms:W3CDTF">2023-06-23T14:06:00Z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