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11FED" w14:textId="77777777" w:rsidR="00512D9B" w:rsidRDefault="00512D9B">
      <w:pPr>
        <w:ind w:left="425" w:hanging="425"/>
        <w:rPr>
          <w:lang w:val="en-GB"/>
        </w:rPr>
      </w:pPr>
    </w:p>
    <w:p w14:paraId="54F2A6DB" w14:textId="77777777" w:rsidR="00512D9B" w:rsidRDefault="00512D9B">
      <w:pPr>
        <w:ind w:left="425" w:hanging="425"/>
        <w:rPr>
          <w:lang w:val="en-GB"/>
        </w:rPr>
      </w:pPr>
    </w:p>
    <w:p w14:paraId="7702A04E" w14:textId="77777777" w:rsidR="00512D9B" w:rsidRDefault="00512D9B">
      <w:pPr>
        <w:pStyle w:val="Corpodeltesto2"/>
        <w:tabs>
          <w:tab w:val="left" w:pos="5040"/>
          <w:tab w:val="left" w:pos="5760"/>
          <w:tab w:val="left" w:pos="6480"/>
        </w:tabs>
        <w:spacing w:before="600"/>
        <w:rPr>
          <w:i w:val="0"/>
          <w:iCs w:val="0"/>
          <w:sz w:val="52"/>
          <w:szCs w:val="2"/>
          <w:lang w:val="en-GB"/>
        </w:rPr>
      </w:pPr>
    </w:p>
    <w:p w14:paraId="3ACCB8DD" w14:textId="77777777" w:rsidR="00512D9B" w:rsidRDefault="00512D9B">
      <w:pPr>
        <w:pStyle w:val="Corpodeltesto2"/>
        <w:tabs>
          <w:tab w:val="left" w:pos="5040"/>
          <w:tab w:val="left" w:pos="5760"/>
          <w:tab w:val="left" w:pos="6480"/>
        </w:tabs>
        <w:spacing w:before="600"/>
        <w:rPr>
          <w:i w:val="0"/>
          <w:iCs w:val="0"/>
          <w:sz w:val="52"/>
          <w:szCs w:val="2"/>
          <w:lang w:val="en-GB"/>
        </w:rPr>
      </w:pPr>
    </w:p>
    <w:p w14:paraId="4553978E" w14:textId="77777777" w:rsidR="00512D9B" w:rsidRDefault="00512D9B">
      <w:pPr>
        <w:pStyle w:val="Corpodeltesto2"/>
        <w:tabs>
          <w:tab w:val="left" w:pos="5040"/>
          <w:tab w:val="left" w:pos="5760"/>
          <w:tab w:val="left" w:pos="6480"/>
        </w:tabs>
        <w:spacing w:before="600"/>
        <w:rPr>
          <w:i w:val="0"/>
          <w:iCs w:val="0"/>
          <w:sz w:val="52"/>
          <w:szCs w:val="2"/>
          <w:lang w:val="en-GB"/>
        </w:rPr>
      </w:pPr>
    </w:p>
    <w:p w14:paraId="32E9F250" w14:textId="77777777" w:rsidR="00512D9B" w:rsidRDefault="00512D9B">
      <w:pPr>
        <w:pStyle w:val="Corpodeltesto2"/>
        <w:tabs>
          <w:tab w:val="left" w:pos="5040"/>
          <w:tab w:val="left" w:pos="5760"/>
          <w:tab w:val="left" w:pos="6480"/>
        </w:tabs>
        <w:spacing w:before="600"/>
        <w:rPr>
          <w:i w:val="0"/>
          <w:iCs w:val="0"/>
          <w:sz w:val="52"/>
          <w:lang w:val="en-GB"/>
        </w:rPr>
      </w:pPr>
    </w:p>
    <w:p w14:paraId="5401A4BA" w14:textId="77777777" w:rsidR="00512D9B" w:rsidRDefault="00512D9B">
      <w:pPr>
        <w:pStyle w:val="Corpodeltesto2"/>
        <w:tabs>
          <w:tab w:val="left" w:pos="5040"/>
          <w:tab w:val="left" w:pos="5760"/>
          <w:tab w:val="left" w:pos="6480"/>
        </w:tabs>
        <w:spacing w:before="600"/>
        <w:rPr>
          <w:i w:val="0"/>
          <w:iCs w:val="0"/>
          <w:sz w:val="52"/>
          <w:lang w:val="en-GB"/>
        </w:rPr>
      </w:pPr>
    </w:p>
    <w:p w14:paraId="5E196037" w14:textId="77777777" w:rsidR="00512D9B" w:rsidRDefault="00FB589C">
      <w:pPr>
        <w:pStyle w:val="Corpodeltesto2"/>
        <w:tabs>
          <w:tab w:val="left" w:pos="5040"/>
          <w:tab w:val="left" w:pos="5760"/>
          <w:tab w:val="left" w:pos="6480"/>
        </w:tabs>
        <w:spacing w:before="600"/>
        <w:jc w:val="center"/>
        <w:rPr>
          <w:i w:val="0"/>
          <w:iCs w:val="0"/>
          <w:sz w:val="52"/>
          <w:lang w:val="en-GB"/>
        </w:rPr>
      </w:pPr>
      <w:r>
        <w:rPr>
          <w:i w:val="0"/>
          <w:iCs w:val="0"/>
          <w:sz w:val="52"/>
          <w:lang w:val="en-GB"/>
        </w:rPr>
        <w:t>POSTER COMMUNICATIONS</w:t>
      </w:r>
    </w:p>
    <w:p w14:paraId="0E8D065C" w14:textId="77777777" w:rsidR="00512D9B" w:rsidRDefault="00FB589C">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001ACE68" w14:textId="77777777" w:rsidR="00512D9B" w:rsidRDefault="00FB589C" w:rsidP="00B57A40">
      <w:pPr>
        <w:pStyle w:val="Titolo"/>
        <w:jc w:val="left"/>
        <w:rPr>
          <w:b w:val="0"/>
          <w:bCs/>
          <w:i/>
          <w:iCs/>
          <w:sz w:val="44"/>
          <w:szCs w:val="2"/>
          <w:lang w:val="en-US"/>
        </w:rPr>
      </w:pPr>
      <w:r>
        <w:br w:type="page"/>
      </w:r>
    </w:p>
    <w:p w14:paraId="7C1CCBAB" w14:textId="0FC65995" w:rsidR="00860C4C" w:rsidRPr="00921321" w:rsidRDefault="00EA1D8F" w:rsidP="00921321">
      <w:pPr>
        <w:pStyle w:val="Titolo"/>
      </w:pPr>
      <w:r w:rsidRPr="00921321">
        <w:lastRenderedPageBreak/>
        <w:t xml:space="preserve">OLEANOLIC ACID: a </w:t>
      </w:r>
      <w:proofErr w:type="spellStart"/>
      <w:r w:rsidRPr="00921321">
        <w:t>Potential</w:t>
      </w:r>
      <w:proofErr w:type="spellEnd"/>
      <w:r w:rsidRPr="00921321">
        <w:t xml:space="preserve"> </w:t>
      </w:r>
      <w:proofErr w:type="spellStart"/>
      <w:r w:rsidRPr="00921321">
        <w:t>Antidiabetic</w:t>
      </w:r>
      <w:proofErr w:type="spellEnd"/>
      <w:r w:rsidRPr="00921321">
        <w:t xml:space="preserve"> Compound </w:t>
      </w:r>
      <w:proofErr w:type="spellStart"/>
      <w:r w:rsidR="00352EDC">
        <w:t>from</w:t>
      </w:r>
      <w:proofErr w:type="spellEnd"/>
      <w:r w:rsidR="00352EDC" w:rsidRPr="00921321">
        <w:t xml:space="preserve"> </w:t>
      </w:r>
      <w:proofErr w:type="spellStart"/>
      <w:r w:rsidRPr="00921321">
        <w:t>Aglianico</w:t>
      </w:r>
      <w:proofErr w:type="spellEnd"/>
      <w:r w:rsidRPr="00921321">
        <w:t xml:space="preserve"> </w:t>
      </w:r>
      <w:proofErr w:type="spellStart"/>
      <w:r w:rsidRPr="00921321">
        <w:t>Grape</w:t>
      </w:r>
      <w:proofErr w:type="spellEnd"/>
      <w:r w:rsidRPr="00921321">
        <w:t xml:space="preserve"> </w:t>
      </w:r>
      <w:proofErr w:type="spellStart"/>
      <w:r w:rsidRPr="00921321">
        <w:t>Pomace</w:t>
      </w:r>
      <w:proofErr w:type="spellEnd"/>
    </w:p>
    <w:p w14:paraId="3607B32A" w14:textId="6A8E9CA8" w:rsidR="00512D9B" w:rsidRPr="00352EDC" w:rsidRDefault="00011801" w:rsidP="00B60472">
      <w:pPr>
        <w:jc w:val="center"/>
      </w:pPr>
      <w:r w:rsidRPr="00352EDC">
        <w:t>Francesco Errichiello</w:t>
      </w:r>
      <w:r w:rsidR="00FB589C" w:rsidRPr="00352EDC">
        <w:t xml:space="preserve"> (</w:t>
      </w:r>
      <w:r w:rsidRPr="00352EDC">
        <w:t>Francesco.errichiello@unina.it</w:t>
      </w:r>
      <w:r w:rsidR="00FB589C" w:rsidRPr="00352EDC">
        <w:t>)</w:t>
      </w:r>
    </w:p>
    <w:p w14:paraId="6071147E" w14:textId="618E02C0" w:rsidR="00512D9B" w:rsidRDefault="00FB589C" w:rsidP="00B60472">
      <w:pPr>
        <w:jc w:val="center"/>
        <w:rPr>
          <w:lang w:val="en-GB"/>
        </w:rPr>
      </w:pPr>
      <w:r>
        <w:rPr>
          <w:lang w:val="en-GB"/>
        </w:rPr>
        <w:t xml:space="preserve">Dept. </w:t>
      </w:r>
      <w:r w:rsidR="00BF4136">
        <w:rPr>
          <w:lang w:val="en-GB"/>
        </w:rPr>
        <w:t xml:space="preserve">of </w:t>
      </w:r>
      <w:r w:rsidR="00011801">
        <w:rPr>
          <w:lang w:val="en-GB"/>
        </w:rPr>
        <w:t>Agricultur</w:t>
      </w:r>
      <w:r w:rsidR="00BF4136">
        <w:rPr>
          <w:lang w:val="en-GB"/>
        </w:rPr>
        <w:t>al Sciences</w:t>
      </w:r>
      <w:r>
        <w:rPr>
          <w:lang w:val="en-GB"/>
        </w:rPr>
        <w:t>,</w:t>
      </w:r>
      <w:r w:rsidR="00BF4136">
        <w:rPr>
          <w:lang w:val="en-GB"/>
        </w:rPr>
        <w:t xml:space="preserve"> Grape and Wine Sciences Division,</w:t>
      </w:r>
      <w:r>
        <w:rPr>
          <w:lang w:val="en-GB"/>
        </w:rPr>
        <w:t xml:space="preserve"> University of </w:t>
      </w:r>
      <w:r w:rsidR="00011801">
        <w:rPr>
          <w:lang w:val="en-GB"/>
        </w:rPr>
        <w:t>Naples Federico II</w:t>
      </w:r>
      <w:r>
        <w:rPr>
          <w:lang w:val="en-GB"/>
        </w:rPr>
        <w:t>, Italy</w:t>
      </w:r>
    </w:p>
    <w:p w14:paraId="6D2C157D" w14:textId="3548E3A7" w:rsidR="00512D9B" w:rsidRPr="00E730E7" w:rsidRDefault="00FB589C" w:rsidP="00B60472">
      <w:pPr>
        <w:jc w:val="center"/>
        <w:rPr>
          <w:lang w:val="en-US"/>
        </w:rPr>
      </w:pPr>
      <w:r w:rsidRPr="00E730E7">
        <w:rPr>
          <w:lang w:val="en-US"/>
        </w:rPr>
        <w:t xml:space="preserve">Tutor: Prof. </w:t>
      </w:r>
      <w:r w:rsidR="00011801" w:rsidRPr="00E730E7">
        <w:rPr>
          <w:lang w:val="en-US"/>
        </w:rPr>
        <w:t xml:space="preserve">Martino </w:t>
      </w:r>
      <w:proofErr w:type="spellStart"/>
      <w:r w:rsidR="00011801" w:rsidRPr="00E730E7">
        <w:rPr>
          <w:lang w:val="en-US"/>
        </w:rPr>
        <w:t>Forino</w:t>
      </w:r>
      <w:proofErr w:type="spellEnd"/>
    </w:p>
    <w:p w14:paraId="4F4155F1" w14:textId="77777777" w:rsidR="00512D9B" w:rsidRPr="00E730E7" w:rsidRDefault="00512D9B">
      <w:pPr>
        <w:tabs>
          <w:tab w:val="left" w:pos="0"/>
        </w:tabs>
        <w:rPr>
          <w:lang w:val="en-US"/>
        </w:rPr>
      </w:pPr>
    </w:p>
    <w:p w14:paraId="516FEA31" w14:textId="2051727B" w:rsidR="00F804BA" w:rsidRDefault="00F804BA" w:rsidP="00FA265C">
      <w:pPr>
        <w:rPr>
          <w:b/>
          <w:lang w:val="en-GB"/>
        </w:rPr>
      </w:pPr>
      <w:r w:rsidRPr="00F804BA">
        <w:rPr>
          <w:lang w:val="en-GB"/>
        </w:rPr>
        <w:t>Th</w:t>
      </w:r>
      <w:r>
        <w:rPr>
          <w:lang w:val="en-GB"/>
        </w:rPr>
        <w:t>is PhD</w:t>
      </w:r>
      <w:r w:rsidRPr="00F804BA">
        <w:rPr>
          <w:lang w:val="en-GB"/>
        </w:rPr>
        <w:t xml:space="preserve"> research project focuse</w:t>
      </w:r>
      <w:r w:rsidR="00352EDC">
        <w:rPr>
          <w:lang w:val="en-GB"/>
        </w:rPr>
        <w:t>d</w:t>
      </w:r>
      <w:r w:rsidRPr="00F804BA">
        <w:rPr>
          <w:lang w:val="en-GB"/>
        </w:rPr>
        <w:t xml:space="preserve"> on the wine production chain of the Campania region aims </w:t>
      </w:r>
      <w:r w:rsidR="00BF4136">
        <w:rPr>
          <w:lang w:val="en-GB"/>
        </w:rPr>
        <w:t>at</w:t>
      </w:r>
      <w:r w:rsidR="00BF4136" w:rsidRPr="00F804BA">
        <w:rPr>
          <w:lang w:val="en-GB"/>
        </w:rPr>
        <w:t xml:space="preserve"> </w:t>
      </w:r>
      <w:proofErr w:type="spellStart"/>
      <w:r w:rsidR="00352EDC" w:rsidRPr="00F804BA">
        <w:rPr>
          <w:lang w:val="en-GB"/>
        </w:rPr>
        <w:t>val</w:t>
      </w:r>
      <w:r w:rsidR="00352EDC">
        <w:rPr>
          <w:lang w:val="en-GB"/>
        </w:rPr>
        <w:t>orizing</w:t>
      </w:r>
      <w:proofErr w:type="spellEnd"/>
      <w:r w:rsidRPr="00F804BA">
        <w:rPr>
          <w:lang w:val="en-GB"/>
        </w:rPr>
        <w:t xml:space="preserve"> </w:t>
      </w:r>
      <w:r w:rsidR="00BF4136">
        <w:rPr>
          <w:lang w:val="en-GB"/>
        </w:rPr>
        <w:t xml:space="preserve">the </w:t>
      </w:r>
      <w:r w:rsidRPr="00F804BA">
        <w:rPr>
          <w:lang w:val="en-GB"/>
        </w:rPr>
        <w:t xml:space="preserve">production waste </w:t>
      </w:r>
      <w:r w:rsidR="00490A8E">
        <w:rPr>
          <w:lang w:val="en-GB"/>
        </w:rPr>
        <w:t>by recovering</w:t>
      </w:r>
      <w:r w:rsidRPr="00F804BA">
        <w:rPr>
          <w:lang w:val="en-GB"/>
        </w:rPr>
        <w:t xml:space="preserve"> </w:t>
      </w:r>
      <w:r w:rsidR="00BF4136">
        <w:rPr>
          <w:lang w:val="en-GB"/>
        </w:rPr>
        <w:t xml:space="preserve">bioactive </w:t>
      </w:r>
      <w:r w:rsidRPr="00F804BA">
        <w:rPr>
          <w:lang w:val="en-GB"/>
        </w:rPr>
        <w:t xml:space="preserve">natural metabolites </w:t>
      </w:r>
      <w:r w:rsidR="00BF4136" w:rsidRPr="00F804BA">
        <w:rPr>
          <w:lang w:val="en-GB"/>
        </w:rPr>
        <w:t>through sustainable extraction techniques</w:t>
      </w:r>
      <w:r w:rsidRPr="00F804BA">
        <w:rPr>
          <w:lang w:val="en-GB"/>
        </w:rPr>
        <w:t xml:space="preserve">. </w:t>
      </w:r>
      <w:r w:rsidR="00FE76B8" w:rsidRPr="00251D03">
        <w:rPr>
          <w:lang w:val="en-GB"/>
        </w:rPr>
        <w:t xml:space="preserve">The </w:t>
      </w:r>
      <w:r w:rsidRPr="00251D03">
        <w:rPr>
          <w:lang w:val="en-GB"/>
        </w:rPr>
        <w:t xml:space="preserve">Green Chemistry </w:t>
      </w:r>
      <w:r w:rsidR="00FE76B8" w:rsidRPr="00251D03">
        <w:rPr>
          <w:lang w:val="en-GB"/>
        </w:rPr>
        <w:t xml:space="preserve">principles </w:t>
      </w:r>
      <w:r w:rsidRPr="00251D03">
        <w:rPr>
          <w:lang w:val="en-GB"/>
        </w:rPr>
        <w:t xml:space="preserve">will guide the extraction of metabolites, in order to create value-added products </w:t>
      </w:r>
      <w:r w:rsidR="00BF4136" w:rsidRPr="00251D03">
        <w:rPr>
          <w:lang w:val="en-GB"/>
        </w:rPr>
        <w:t xml:space="preserve">in the frame of </w:t>
      </w:r>
      <w:r w:rsidR="000A0879" w:rsidRPr="00251D03">
        <w:rPr>
          <w:lang w:val="en-GB"/>
        </w:rPr>
        <w:t xml:space="preserve">the </w:t>
      </w:r>
      <w:r w:rsidR="00BF4136" w:rsidRPr="00251D03">
        <w:rPr>
          <w:lang w:val="en-GB"/>
        </w:rPr>
        <w:t>circular economy</w:t>
      </w:r>
      <w:r w:rsidRPr="00251D03">
        <w:rPr>
          <w:lang w:val="en-GB"/>
        </w:rPr>
        <w:t xml:space="preserve">. Red and white grape varieties </w:t>
      </w:r>
      <w:r w:rsidR="00490A8E" w:rsidRPr="00251D03">
        <w:rPr>
          <w:lang w:val="en-GB"/>
        </w:rPr>
        <w:t xml:space="preserve">from the Campania region </w:t>
      </w:r>
      <w:r w:rsidRPr="00251D03">
        <w:rPr>
          <w:lang w:val="en-GB"/>
        </w:rPr>
        <w:t>(</w:t>
      </w:r>
      <w:proofErr w:type="spellStart"/>
      <w:r w:rsidRPr="00251D03">
        <w:rPr>
          <w:lang w:val="en-GB"/>
        </w:rPr>
        <w:t>Aglianico</w:t>
      </w:r>
      <w:proofErr w:type="spellEnd"/>
      <w:r w:rsidRPr="00251D03">
        <w:rPr>
          <w:lang w:val="en-GB"/>
        </w:rPr>
        <w:t xml:space="preserve">, </w:t>
      </w:r>
      <w:proofErr w:type="spellStart"/>
      <w:r w:rsidRPr="00251D03">
        <w:rPr>
          <w:lang w:val="en-GB"/>
        </w:rPr>
        <w:t>Fiano</w:t>
      </w:r>
      <w:proofErr w:type="spellEnd"/>
      <w:r w:rsidRPr="00251D03">
        <w:rPr>
          <w:lang w:val="en-GB"/>
        </w:rPr>
        <w:t xml:space="preserve">, Greco, and </w:t>
      </w:r>
      <w:proofErr w:type="spellStart"/>
      <w:r w:rsidRPr="00251D03">
        <w:rPr>
          <w:lang w:val="en-GB"/>
        </w:rPr>
        <w:t>Falanghina</w:t>
      </w:r>
      <w:proofErr w:type="spellEnd"/>
      <w:r w:rsidRPr="00251D03">
        <w:rPr>
          <w:lang w:val="en-GB"/>
        </w:rPr>
        <w:t xml:space="preserve">) will be studied to identify </w:t>
      </w:r>
      <w:r w:rsidR="00FE76B8" w:rsidRPr="00251D03">
        <w:rPr>
          <w:lang w:val="en-GB"/>
        </w:rPr>
        <w:t>healthy</w:t>
      </w:r>
      <w:r w:rsidRPr="00F804BA">
        <w:rPr>
          <w:lang w:val="en-GB"/>
        </w:rPr>
        <w:t xml:space="preserve"> metabolites and develop optimized extraction protocols. The bioactivity of the extracts will </w:t>
      </w:r>
      <w:r w:rsidR="00352EDC">
        <w:rPr>
          <w:lang w:val="en-GB"/>
        </w:rPr>
        <w:t>finally</w:t>
      </w:r>
      <w:r w:rsidR="00352EDC" w:rsidRPr="00F804BA">
        <w:rPr>
          <w:lang w:val="en-GB"/>
        </w:rPr>
        <w:t xml:space="preserve"> </w:t>
      </w:r>
      <w:r w:rsidRPr="00F804BA">
        <w:rPr>
          <w:lang w:val="en-GB"/>
        </w:rPr>
        <w:t>be evaluated</w:t>
      </w:r>
      <w:r w:rsidR="00352EDC">
        <w:rPr>
          <w:lang w:val="en-GB"/>
        </w:rPr>
        <w:t>. The obtained results will suggest</w:t>
      </w:r>
      <w:r w:rsidRPr="00F804BA">
        <w:rPr>
          <w:lang w:val="en-GB"/>
        </w:rPr>
        <w:t xml:space="preserve"> </w:t>
      </w:r>
      <w:r w:rsidR="00352EDC">
        <w:rPr>
          <w:lang w:val="en-GB"/>
        </w:rPr>
        <w:t>the</w:t>
      </w:r>
      <w:r w:rsidRPr="00F804BA">
        <w:rPr>
          <w:lang w:val="en-GB"/>
        </w:rPr>
        <w:t xml:space="preserve"> </w:t>
      </w:r>
      <w:r w:rsidR="00352EDC">
        <w:rPr>
          <w:lang w:val="en-GB"/>
        </w:rPr>
        <w:t>re-</w:t>
      </w:r>
      <w:r w:rsidRPr="00F804BA">
        <w:rPr>
          <w:lang w:val="en-GB"/>
        </w:rPr>
        <w:t xml:space="preserve">use </w:t>
      </w:r>
      <w:r w:rsidR="00352EDC">
        <w:rPr>
          <w:lang w:val="en-GB"/>
        </w:rPr>
        <w:t>of the identified metabolites in several sectors including</w:t>
      </w:r>
      <w:r w:rsidRPr="00F804BA">
        <w:rPr>
          <w:lang w:val="en-GB"/>
        </w:rPr>
        <w:t xml:space="preserve"> the wine, food, pharmaceutical</w:t>
      </w:r>
      <w:r w:rsidR="00BF4136">
        <w:rPr>
          <w:lang w:val="en-GB"/>
        </w:rPr>
        <w:t>, and nutraceutical</w:t>
      </w:r>
      <w:r w:rsidRPr="00F804BA">
        <w:rPr>
          <w:lang w:val="en-GB"/>
        </w:rPr>
        <w:t xml:space="preserve"> industries.</w:t>
      </w:r>
    </w:p>
    <w:p w14:paraId="5B14874E" w14:textId="370C5577" w:rsidR="00860C4C" w:rsidRPr="00921321" w:rsidRDefault="00EA1D8F" w:rsidP="00E3417A">
      <w:pPr>
        <w:pStyle w:val="Titolo"/>
      </w:pPr>
      <w:r>
        <w:t>AC</w:t>
      </w:r>
      <w:r w:rsidRPr="00921321">
        <w:t>IDO OLEANOLICO: un Potenziale Composto Antidiabetico nelle Vinacce di Aglianico</w:t>
      </w:r>
    </w:p>
    <w:p w14:paraId="73C1D670" w14:textId="28A6B7BA" w:rsidR="00512D9B" w:rsidRDefault="00F804BA" w:rsidP="00FA265C">
      <w:r w:rsidRPr="00F804BA">
        <w:t xml:space="preserve">Il progetto di ricerca </w:t>
      </w:r>
      <w:r w:rsidR="00490A8E">
        <w:t>intende sostenere la</w:t>
      </w:r>
      <w:r w:rsidRPr="00F804BA">
        <w:t xml:space="preserve"> filiera vitivinicola della regione Campania </w:t>
      </w:r>
      <w:r w:rsidR="00490A8E">
        <w:t>attraverso</w:t>
      </w:r>
      <w:r w:rsidRPr="00F804BA">
        <w:t xml:space="preserve"> la valorizzazione degli scarti d</w:t>
      </w:r>
      <w:r w:rsidR="00490A8E">
        <w:t>i</w:t>
      </w:r>
      <w:r w:rsidRPr="00F804BA">
        <w:t xml:space="preserve"> produzione mediante tecniche di estrazione sostenibili di metaboliti naturali dotati di interessanti </w:t>
      </w:r>
      <w:r w:rsidR="00490A8E">
        <w:t>proprietà benefiche per la salute dell’uomo</w:t>
      </w:r>
      <w:r w:rsidRPr="00F804BA">
        <w:t xml:space="preserve">. </w:t>
      </w:r>
      <w:r w:rsidR="0061178E">
        <w:t xml:space="preserve">I principi della </w:t>
      </w:r>
      <w:r w:rsidRPr="00E730E7">
        <w:rPr>
          <w:i/>
          <w:iCs/>
        </w:rPr>
        <w:t xml:space="preserve">Green </w:t>
      </w:r>
      <w:proofErr w:type="spellStart"/>
      <w:r w:rsidRPr="00E730E7">
        <w:rPr>
          <w:i/>
          <w:iCs/>
        </w:rPr>
        <w:t>Chemistry</w:t>
      </w:r>
      <w:proofErr w:type="spellEnd"/>
      <w:r w:rsidRPr="00F804BA">
        <w:t xml:space="preserve"> guid</w:t>
      </w:r>
      <w:r w:rsidR="00490A8E">
        <w:t>eranno</w:t>
      </w:r>
      <w:r w:rsidRPr="00F804BA">
        <w:t xml:space="preserve"> l'estrazione dei </w:t>
      </w:r>
      <w:r w:rsidRPr="00440AD8">
        <w:t xml:space="preserve">metaboliti </w:t>
      </w:r>
      <w:r w:rsidR="00123BE7" w:rsidRPr="00440AD8">
        <w:t xml:space="preserve">bioattivi </w:t>
      </w:r>
      <w:r w:rsidRPr="00440AD8">
        <w:t xml:space="preserve">e il </w:t>
      </w:r>
      <w:r w:rsidR="00490A8E" w:rsidRPr="00440AD8">
        <w:t>loro</w:t>
      </w:r>
      <w:r w:rsidR="00490A8E">
        <w:t xml:space="preserve"> </w:t>
      </w:r>
      <w:r w:rsidRPr="00F804BA">
        <w:t xml:space="preserve">riutilizzo, in modo da creare prodotti dal valore aggiunto </w:t>
      </w:r>
      <w:r w:rsidR="00490A8E">
        <w:t>nell’ottica dell’economia circolare</w:t>
      </w:r>
      <w:r w:rsidRPr="00F804BA">
        <w:t xml:space="preserve">. Le varietà di uva a bacca rossa e bianca </w:t>
      </w:r>
      <w:r w:rsidR="00490A8E">
        <w:t xml:space="preserve">più diffuse in Campania </w:t>
      </w:r>
      <w:r w:rsidRPr="00F804BA">
        <w:t xml:space="preserve">(Aglianico, Fiano, Greco e Falanghina) saranno studiate per identificare i metaboliti di interesse e sviluppare </w:t>
      </w:r>
      <w:r w:rsidR="00490A8E">
        <w:t xml:space="preserve">efficienti </w:t>
      </w:r>
      <w:r w:rsidRPr="00F804BA">
        <w:t xml:space="preserve">protocolli di estrazione. La </w:t>
      </w:r>
      <w:proofErr w:type="spellStart"/>
      <w:r w:rsidRPr="00F804BA">
        <w:t>bioattività</w:t>
      </w:r>
      <w:proofErr w:type="spellEnd"/>
      <w:r w:rsidRPr="00F804BA">
        <w:t xml:space="preserve"> degli estratti sarà poi valutata</w:t>
      </w:r>
      <w:r w:rsidR="009A73CA">
        <w:t>. I risultati di tale ricerca suggeriranno</w:t>
      </w:r>
      <w:r w:rsidRPr="00F804BA">
        <w:t xml:space="preserve"> </w:t>
      </w:r>
      <w:r w:rsidR="009A73CA">
        <w:t>un possibile</w:t>
      </w:r>
      <w:r w:rsidR="000A0879">
        <w:t xml:space="preserve"> riutilizzo</w:t>
      </w:r>
      <w:r w:rsidR="000A0879" w:rsidRPr="00F804BA">
        <w:t xml:space="preserve"> </w:t>
      </w:r>
      <w:r w:rsidR="00490A8E">
        <w:t xml:space="preserve">dei metaboliti identificati </w:t>
      </w:r>
      <w:r w:rsidRPr="00F804BA">
        <w:t>in campo enologico, alimentare</w:t>
      </w:r>
      <w:r w:rsidR="00490A8E">
        <w:t>,</w:t>
      </w:r>
      <w:r w:rsidRPr="00F804BA">
        <w:t xml:space="preserve"> farmaceutico</w:t>
      </w:r>
      <w:r w:rsidR="00490A8E">
        <w:t xml:space="preserve"> e nutraceutico</w:t>
      </w:r>
      <w:r w:rsidRPr="00F804BA">
        <w:t>.</w:t>
      </w:r>
    </w:p>
    <w:p w14:paraId="637BA738" w14:textId="77777777" w:rsidR="00F804BA" w:rsidRDefault="00F804BA">
      <w:pPr>
        <w:tabs>
          <w:tab w:val="left" w:pos="0"/>
        </w:tabs>
      </w:pPr>
    </w:p>
    <w:p w14:paraId="6E4C6A6A" w14:textId="1C4D17A1" w:rsidR="00512D9B" w:rsidRPr="00746B7D" w:rsidRDefault="00FB589C" w:rsidP="00FF1F46">
      <w:pPr>
        <w:rPr>
          <w:lang w:val="en-US"/>
        </w:rPr>
      </w:pPr>
      <w:r w:rsidRPr="003C435C">
        <w:rPr>
          <w:b/>
          <w:bCs/>
          <w:lang w:val="en-GB"/>
        </w:rPr>
        <w:t>Key words</w:t>
      </w:r>
      <w:r w:rsidRPr="003C435C">
        <w:rPr>
          <w:lang w:val="en-GB"/>
        </w:rPr>
        <w:t xml:space="preserve">: </w:t>
      </w:r>
      <w:r w:rsidR="004E609A">
        <w:rPr>
          <w:lang w:val="en-GB"/>
        </w:rPr>
        <w:t xml:space="preserve">Grape pomace </w:t>
      </w:r>
      <w:proofErr w:type="spellStart"/>
      <w:r w:rsidR="004E609A">
        <w:rPr>
          <w:lang w:val="en-GB"/>
        </w:rPr>
        <w:t>valorization</w:t>
      </w:r>
      <w:proofErr w:type="spellEnd"/>
      <w:r w:rsidR="004E609A">
        <w:rPr>
          <w:lang w:val="en-GB"/>
        </w:rPr>
        <w:t xml:space="preserve">, Natural triterpenoids, Red grapes, glucose uptake </w:t>
      </w:r>
      <w:r w:rsidR="00E730E7">
        <w:rPr>
          <w:lang w:val="en-GB"/>
        </w:rPr>
        <w:t>and</w:t>
      </w:r>
      <w:r w:rsidR="004E609A">
        <w:rPr>
          <w:lang w:val="en-GB"/>
        </w:rPr>
        <w:t xml:space="preserve"> mitochondrial activity, C2C12 cells</w:t>
      </w:r>
    </w:p>
    <w:p w14:paraId="049B5BB9" w14:textId="77777777" w:rsidR="00512D9B" w:rsidRPr="00352EDC" w:rsidRDefault="00FB589C" w:rsidP="00E24C9D">
      <w:pPr>
        <w:pStyle w:val="Intestazioneepidipagina"/>
        <w:rPr>
          <w:lang w:val="en-US"/>
        </w:rPr>
      </w:pPr>
      <w:r w:rsidRPr="00352EDC">
        <w:rPr>
          <w:lang w:val="en-US"/>
        </w:rPr>
        <w:t>1. Introduction</w:t>
      </w:r>
    </w:p>
    <w:p w14:paraId="3E47A353" w14:textId="1EE31265" w:rsidR="00F804BA" w:rsidRDefault="00F804BA" w:rsidP="00FA265C">
      <w:pPr>
        <w:rPr>
          <w:lang w:val="en-GB"/>
        </w:rPr>
      </w:pPr>
      <w:r w:rsidRPr="00F804BA">
        <w:rPr>
          <w:lang w:val="en-GB"/>
        </w:rPr>
        <w:t xml:space="preserve">Polyphenols have been associated with various bioactivities such as antioxidant, vasodilatory, antithrombotic, </w:t>
      </w:r>
      <w:r w:rsidRPr="009743E0">
        <w:rPr>
          <w:lang w:val="en-GB"/>
        </w:rPr>
        <w:t xml:space="preserve">cardioprotective, anti-inflammatory, anticancer and antimicrobial </w:t>
      </w:r>
      <w:r w:rsidR="000A0879">
        <w:rPr>
          <w:lang w:val="en-GB"/>
        </w:rPr>
        <w:t>ones</w:t>
      </w:r>
      <w:r w:rsidR="000A0879" w:rsidRPr="009743E0">
        <w:rPr>
          <w:lang w:val="en-GB"/>
        </w:rPr>
        <w:t xml:space="preserve"> </w:t>
      </w:r>
      <w:r w:rsidRPr="009743E0">
        <w:rPr>
          <w:lang w:val="en-GB"/>
        </w:rPr>
        <w:t>(Kato-Schwartz et al., 2020; Zhu et al., 2019; Peixoto et al., 2018). Recent studies have shown that grape pomace polyphenols and their polysaccharide conjugates also exhibit antidiabetic effects (Campos et al., 2021). However, it is now evident that the remarkable potential of health-related benefits demonstrated by grape pomace extracts, cannot</w:t>
      </w:r>
      <w:r w:rsidRPr="00F804BA">
        <w:rPr>
          <w:lang w:val="en-GB"/>
        </w:rPr>
        <w:t xml:space="preserve"> be attributed solely to the presence of </w:t>
      </w:r>
      <w:r w:rsidRPr="00440AD8">
        <w:rPr>
          <w:lang w:val="en-GB"/>
        </w:rPr>
        <w:t>polyphenols</w:t>
      </w:r>
      <w:r w:rsidR="00123BE7" w:rsidRPr="00440AD8">
        <w:rPr>
          <w:lang w:val="en-GB"/>
        </w:rPr>
        <w:t>.</w:t>
      </w:r>
      <w:r w:rsidR="008B7F49" w:rsidRPr="00440AD8">
        <w:rPr>
          <w:lang w:val="en-GB"/>
        </w:rPr>
        <w:t xml:space="preserve"> </w:t>
      </w:r>
      <w:r w:rsidR="00123BE7" w:rsidRPr="00440AD8">
        <w:rPr>
          <w:lang w:val="en-GB"/>
        </w:rPr>
        <w:t>Thus</w:t>
      </w:r>
      <w:r w:rsidR="008B7F49" w:rsidRPr="00440AD8">
        <w:rPr>
          <w:lang w:val="en-GB"/>
        </w:rPr>
        <w:t xml:space="preserve">, besides polyphenols, additional metabolites, so far undetected, may be </w:t>
      </w:r>
      <w:r w:rsidR="00123BE7" w:rsidRPr="00440AD8">
        <w:rPr>
          <w:lang w:val="en-GB"/>
        </w:rPr>
        <w:t>likely</w:t>
      </w:r>
      <w:r w:rsidR="000A0879" w:rsidRPr="00440AD8">
        <w:rPr>
          <w:lang w:val="en-GB"/>
        </w:rPr>
        <w:t xml:space="preserve"> </w:t>
      </w:r>
      <w:r w:rsidR="00F26D20">
        <w:rPr>
          <w:lang w:val="en-GB"/>
        </w:rPr>
        <w:t>occurring</w:t>
      </w:r>
      <w:r w:rsidR="008B7F49" w:rsidRPr="00440AD8">
        <w:rPr>
          <w:lang w:val="en-GB"/>
        </w:rPr>
        <w:t xml:space="preserve">. In order to verify such hypothesis, an in-depth chemical analysis of </w:t>
      </w:r>
      <w:proofErr w:type="spellStart"/>
      <w:r w:rsidR="008B7F49" w:rsidRPr="00440AD8">
        <w:rPr>
          <w:lang w:val="en-GB"/>
        </w:rPr>
        <w:t>Aglianico</w:t>
      </w:r>
      <w:proofErr w:type="spellEnd"/>
      <w:r w:rsidR="008B7F49" w:rsidRPr="00440AD8">
        <w:rPr>
          <w:lang w:val="en-GB"/>
        </w:rPr>
        <w:t xml:space="preserve"> (</w:t>
      </w:r>
      <w:r w:rsidR="008B7F49" w:rsidRPr="00440AD8">
        <w:rPr>
          <w:i/>
          <w:iCs/>
          <w:lang w:val="en-GB"/>
        </w:rPr>
        <w:t>Vitis vinifera</w:t>
      </w:r>
      <w:r w:rsidR="008B7F49" w:rsidRPr="00440AD8">
        <w:rPr>
          <w:lang w:val="en-GB"/>
        </w:rPr>
        <w:t xml:space="preserve">) </w:t>
      </w:r>
      <w:r w:rsidR="000A0879" w:rsidRPr="00440AD8">
        <w:rPr>
          <w:lang w:val="en-GB"/>
        </w:rPr>
        <w:t xml:space="preserve">red </w:t>
      </w:r>
      <w:r w:rsidR="008B7F49" w:rsidRPr="00440AD8">
        <w:rPr>
          <w:lang w:val="en-GB"/>
        </w:rPr>
        <w:t>grape pomace was conducted by</w:t>
      </w:r>
      <w:r w:rsidR="00123BE7" w:rsidRPr="00440AD8">
        <w:rPr>
          <w:lang w:val="en-GB"/>
        </w:rPr>
        <w:t xml:space="preserve"> chromatographic,</w:t>
      </w:r>
      <w:r w:rsidR="008B7F49" w:rsidRPr="00440AD8">
        <w:rPr>
          <w:lang w:val="en-GB"/>
        </w:rPr>
        <w:t xml:space="preserve"> </w:t>
      </w:r>
      <w:r w:rsidR="004B3E8E" w:rsidRPr="00440AD8">
        <w:rPr>
          <w:vertAlign w:val="superscript"/>
          <w:lang w:val="en-GB"/>
        </w:rPr>
        <w:t>1</w:t>
      </w:r>
      <w:r w:rsidR="004B3E8E" w:rsidRPr="00440AD8">
        <w:rPr>
          <w:lang w:val="en-GB"/>
        </w:rPr>
        <w:t>H</w:t>
      </w:r>
      <w:r w:rsidR="005F3221" w:rsidRPr="00440AD8">
        <w:rPr>
          <w:lang w:val="en-GB"/>
        </w:rPr>
        <w:t>-</w:t>
      </w:r>
      <w:r w:rsidR="008B7F49" w:rsidRPr="00440AD8">
        <w:rPr>
          <w:lang w:val="en-GB"/>
        </w:rPr>
        <w:t>NMR</w:t>
      </w:r>
      <w:r w:rsidR="008B7F49" w:rsidRPr="008B7F49">
        <w:rPr>
          <w:lang w:val="en-GB"/>
        </w:rPr>
        <w:t xml:space="preserve"> and LC-MS/MS</w:t>
      </w:r>
      <w:r w:rsidR="000A0879">
        <w:rPr>
          <w:lang w:val="en-GB"/>
        </w:rPr>
        <w:t xml:space="preserve"> techniques</w:t>
      </w:r>
      <w:r w:rsidR="008B7F49" w:rsidRPr="008B7F49">
        <w:rPr>
          <w:lang w:val="en-GB"/>
        </w:rPr>
        <w:t xml:space="preserve">. </w:t>
      </w:r>
    </w:p>
    <w:p w14:paraId="525E1D35" w14:textId="3B657509" w:rsidR="00512D9B" w:rsidRPr="00A66677" w:rsidRDefault="00FB589C" w:rsidP="00AA664F">
      <w:pPr>
        <w:pStyle w:val="Intestazioneepidipagina"/>
        <w:rPr>
          <w:rStyle w:val="ListLabel10"/>
          <w:lang w:val="en-US"/>
        </w:rPr>
      </w:pPr>
      <w:r w:rsidRPr="00A66677">
        <w:rPr>
          <w:rStyle w:val="ListLabel10"/>
          <w:lang w:val="en-US"/>
        </w:rPr>
        <w:t>2. Materials and Methods</w:t>
      </w:r>
    </w:p>
    <w:p w14:paraId="04ACC93A" w14:textId="08456C89" w:rsidR="00E4680C" w:rsidRDefault="00E4680C" w:rsidP="00FA265C">
      <w:pPr>
        <w:rPr>
          <w:lang w:val="en-GB"/>
        </w:rPr>
      </w:pPr>
      <w:r w:rsidRPr="00E4680C">
        <w:rPr>
          <w:lang w:val="en-GB"/>
        </w:rPr>
        <w:t xml:space="preserve">In November </w:t>
      </w:r>
      <w:r w:rsidR="000A0879">
        <w:rPr>
          <w:lang w:val="en-GB"/>
        </w:rPr>
        <w:t xml:space="preserve">of </w:t>
      </w:r>
      <w:r w:rsidRPr="003D1256">
        <w:rPr>
          <w:lang w:val="en-GB"/>
        </w:rPr>
        <w:t xml:space="preserve">2021, </w:t>
      </w:r>
      <w:proofErr w:type="spellStart"/>
      <w:r w:rsidRPr="003D1256">
        <w:rPr>
          <w:lang w:val="en-GB"/>
        </w:rPr>
        <w:t>Aglianico</w:t>
      </w:r>
      <w:proofErr w:type="spellEnd"/>
      <w:r w:rsidRPr="003D1256">
        <w:rPr>
          <w:lang w:val="en-GB"/>
        </w:rPr>
        <w:t xml:space="preserve"> grape pomace was collected from the Taurasi area in Italy</w:t>
      </w:r>
      <w:r w:rsidR="005F3221" w:rsidRPr="003D1256">
        <w:rPr>
          <w:lang w:val="en-GB"/>
        </w:rPr>
        <w:t>.</w:t>
      </w:r>
      <w:r w:rsidRPr="003D1256">
        <w:rPr>
          <w:lang w:val="en-GB"/>
        </w:rPr>
        <w:t xml:space="preserve"> </w:t>
      </w:r>
      <w:r w:rsidR="005F3221" w:rsidRPr="003D1256">
        <w:rPr>
          <w:lang w:val="en-GB"/>
        </w:rPr>
        <w:t xml:space="preserve">A </w:t>
      </w:r>
      <w:r w:rsidRPr="003D1256">
        <w:rPr>
          <w:lang w:val="en-GB"/>
        </w:rPr>
        <w:t>2</w:t>
      </w:r>
      <w:r w:rsidR="005F3221" w:rsidRPr="003D1256">
        <w:rPr>
          <w:lang w:val="en-GB"/>
        </w:rPr>
        <w:t>-</w:t>
      </w:r>
      <w:r w:rsidR="000A0879" w:rsidRPr="003D1256">
        <w:rPr>
          <w:lang w:val="en-GB"/>
        </w:rPr>
        <w:t>K</w:t>
      </w:r>
      <w:r w:rsidRPr="003D1256">
        <w:rPr>
          <w:lang w:val="en-GB"/>
        </w:rPr>
        <w:t>g sample was lyophilized to obtain 418 g</w:t>
      </w:r>
      <w:r w:rsidR="00F26D20">
        <w:rPr>
          <w:lang w:val="en-GB"/>
        </w:rPr>
        <w:t>r</w:t>
      </w:r>
      <w:r w:rsidRPr="003D1256">
        <w:rPr>
          <w:lang w:val="en-GB"/>
        </w:rPr>
        <w:t xml:space="preserve"> of dry material. The dry pomace was extracted twice </w:t>
      </w:r>
      <w:r w:rsidR="005F3221" w:rsidRPr="003D1256">
        <w:rPr>
          <w:lang w:val="en-GB"/>
        </w:rPr>
        <w:t xml:space="preserve">overnight and under stirring </w:t>
      </w:r>
      <w:r w:rsidRPr="003D1256">
        <w:rPr>
          <w:lang w:val="en-GB"/>
        </w:rPr>
        <w:t>with H</w:t>
      </w:r>
      <w:r w:rsidRPr="003D1256">
        <w:rPr>
          <w:vertAlign w:val="subscript"/>
          <w:lang w:val="en-GB"/>
        </w:rPr>
        <w:t>2</w:t>
      </w:r>
      <w:r w:rsidRPr="003D1256">
        <w:rPr>
          <w:lang w:val="en-GB"/>
        </w:rPr>
        <w:t>O:EtOH 2:8 (v/v) at room temperature</w:t>
      </w:r>
      <w:r w:rsidR="005F3221" w:rsidRPr="003D1256">
        <w:rPr>
          <w:lang w:val="en-GB"/>
        </w:rPr>
        <w:t>.</w:t>
      </w:r>
      <w:r w:rsidRPr="003D1256">
        <w:rPr>
          <w:lang w:val="en-GB"/>
        </w:rPr>
        <w:t xml:space="preserve"> </w:t>
      </w:r>
      <w:r w:rsidR="005F3221" w:rsidRPr="003D1256">
        <w:rPr>
          <w:lang w:val="en-GB"/>
        </w:rPr>
        <w:t>T</w:t>
      </w:r>
      <w:r w:rsidRPr="003D1256">
        <w:rPr>
          <w:lang w:val="en-GB"/>
        </w:rPr>
        <w:t xml:space="preserve">he resulting hydroethanolic extract was partitioned against </w:t>
      </w:r>
      <w:r w:rsidR="00C86EAB" w:rsidRPr="003D1256">
        <w:rPr>
          <w:lang w:val="en-GB"/>
        </w:rPr>
        <w:t>(A)</w:t>
      </w:r>
      <w:r w:rsidR="000A0879" w:rsidRPr="003D1256">
        <w:rPr>
          <w:lang w:val="en-GB"/>
        </w:rPr>
        <w:t xml:space="preserve"> </w:t>
      </w:r>
      <w:r w:rsidRPr="003D1256">
        <w:rPr>
          <w:i/>
          <w:iCs/>
          <w:lang w:val="en-GB"/>
        </w:rPr>
        <w:t>n</w:t>
      </w:r>
      <w:r w:rsidRPr="003D1256">
        <w:rPr>
          <w:lang w:val="en-GB"/>
        </w:rPr>
        <w:t xml:space="preserve">-hexane, </w:t>
      </w:r>
      <w:r w:rsidR="00C86EAB" w:rsidRPr="003D1256">
        <w:rPr>
          <w:lang w:val="en-GB"/>
        </w:rPr>
        <w:t>(B)</w:t>
      </w:r>
      <w:r w:rsidR="000A0879" w:rsidRPr="003D1256">
        <w:rPr>
          <w:lang w:val="en-GB"/>
        </w:rPr>
        <w:t xml:space="preserve"> </w:t>
      </w:r>
      <w:r w:rsidR="005F3221" w:rsidRPr="003D1256">
        <w:rPr>
          <w:lang w:val="en-GB"/>
        </w:rPr>
        <w:t>Ethyl Acetate (</w:t>
      </w:r>
      <w:proofErr w:type="spellStart"/>
      <w:r w:rsidRPr="003D1256">
        <w:rPr>
          <w:lang w:val="en-GB"/>
        </w:rPr>
        <w:t>EtOAc</w:t>
      </w:r>
      <w:proofErr w:type="spellEnd"/>
      <w:r w:rsidR="005F3221" w:rsidRPr="003D1256">
        <w:rPr>
          <w:lang w:val="en-GB"/>
        </w:rPr>
        <w:t>)</w:t>
      </w:r>
      <w:r w:rsidRPr="003D1256">
        <w:rPr>
          <w:lang w:val="en-GB"/>
        </w:rPr>
        <w:t xml:space="preserve">, and </w:t>
      </w:r>
      <w:r w:rsidR="00C86EAB" w:rsidRPr="003D1256">
        <w:rPr>
          <w:lang w:val="en-GB"/>
        </w:rPr>
        <w:t>(C)</w:t>
      </w:r>
      <w:r w:rsidR="000A0879" w:rsidRPr="003D1256">
        <w:rPr>
          <w:lang w:val="en-GB"/>
        </w:rPr>
        <w:t xml:space="preserve"> </w:t>
      </w:r>
      <w:r w:rsidRPr="003D1256">
        <w:rPr>
          <w:i/>
          <w:iCs/>
          <w:lang w:val="en-GB"/>
        </w:rPr>
        <w:t>n</w:t>
      </w:r>
      <w:r w:rsidRPr="003D1256">
        <w:rPr>
          <w:lang w:val="en-GB"/>
        </w:rPr>
        <w:t xml:space="preserve">-butanol. The dry weights of the </w:t>
      </w:r>
      <w:r w:rsidRPr="003D1256">
        <w:rPr>
          <w:i/>
          <w:iCs/>
          <w:lang w:val="en-GB"/>
        </w:rPr>
        <w:t>n</w:t>
      </w:r>
      <w:r w:rsidRPr="003D1256">
        <w:rPr>
          <w:lang w:val="en-GB"/>
        </w:rPr>
        <w:t xml:space="preserve">-hexane, </w:t>
      </w:r>
      <w:proofErr w:type="spellStart"/>
      <w:r w:rsidRPr="003D1256">
        <w:rPr>
          <w:lang w:val="en-GB"/>
        </w:rPr>
        <w:t>EtOAc</w:t>
      </w:r>
      <w:proofErr w:type="spellEnd"/>
      <w:r w:rsidRPr="003D1256">
        <w:rPr>
          <w:lang w:val="en-GB"/>
        </w:rPr>
        <w:t xml:space="preserve">, and </w:t>
      </w:r>
      <w:r w:rsidRPr="003D1256">
        <w:rPr>
          <w:i/>
          <w:iCs/>
          <w:lang w:val="en-GB"/>
        </w:rPr>
        <w:t>n</w:t>
      </w:r>
      <w:r w:rsidRPr="003D1256">
        <w:rPr>
          <w:lang w:val="en-GB"/>
        </w:rPr>
        <w:t>-butanol extracts were 0.296 g</w:t>
      </w:r>
      <w:r w:rsidR="00F26D20">
        <w:rPr>
          <w:lang w:val="en-GB"/>
        </w:rPr>
        <w:t>r</w:t>
      </w:r>
      <w:r w:rsidRPr="003D1256">
        <w:rPr>
          <w:lang w:val="en-GB"/>
        </w:rPr>
        <w:t>, 4.95 g</w:t>
      </w:r>
      <w:r w:rsidR="00F26D20">
        <w:rPr>
          <w:lang w:val="en-GB"/>
        </w:rPr>
        <w:t>r</w:t>
      </w:r>
      <w:r w:rsidRPr="003D1256">
        <w:rPr>
          <w:lang w:val="en-GB"/>
        </w:rPr>
        <w:t>, and 2.496 g</w:t>
      </w:r>
      <w:r w:rsidR="00F26D20">
        <w:rPr>
          <w:lang w:val="en-GB"/>
        </w:rPr>
        <w:t>r</w:t>
      </w:r>
      <w:r w:rsidRPr="003D1256">
        <w:rPr>
          <w:lang w:val="en-GB"/>
        </w:rPr>
        <w:t xml:space="preserve">, respectively. The </w:t>
      </w:r>
      <w:proofErr w:type="spellStart"/>
      <w:r w:rsidRPr="003D1256">
        <w:rPr>
          <w:lang w:val="en-GB"/>
        </w:rPr>
        <w:t>EtOAc</w:t>
      </w:r>
      <w:proofErr w:type="spellEnd"/>
      <w:r w:rsidRPr="003D1256">
        <w:rPr>
          <w:lang w:val="en-GB"/>
        </w:rPr>
        <w:t xml:space="preserve"> extract </w:t>
      </w:r>
      <w:r w:rsidR="006878FD" w:rsidRPr="003D1256">
        <w:rPr>
          <w:lang w:val="en-GB"/>
        </w:rPr>
        <w:t xml:space="preserve">(B) </w:t>
      </w:r>
      <w:r w:rsidRPr="003D1256">
        <w:rPr>
          <w:lang w:val="en-GB"/>
        </w:rPr>
        <w:t>was further separated through a 80-g</w:t>
      </w:r>
      <w:r w:rsidR="00F26D20">
        <w:rPr>
          <w:lang w:val="en-GB"/>
        </w:rPr>
        <w:t>r</w:t>
      </w:r>
      <w:r w:rsidRPr="003D1256">
        <w:rPr>
          <w:lang w:val="en-GB"/>
        </w:rPr>
        <w:t xml:space="preserve"> silica </w:t>
      </w:r>
      <w:proofErr w:type="spellStart"/>
      <w:r w:rsidRPr="003D1256">
        <w:rPr>
          <w:lang w:val="en-GB"/>
        </w:rPr>
        <w:t>Combiflash</w:t>
      </w:r>
      <w:proofErr w:type="spellEnd"/>
      <w:r w:rsidRPr="003D1256">
        <w:rPr>
          <w:lang w:val="en-GB"/>
        </w:rPr>
        <w:t xml:space="preserve"> column (3.0 mL/min flow) connected to a Teledyne </w:t>
      </w:r>
      <w:proofErr w:type="spellStart"/>
      <w:r w:rsidRPr="003D1256">
        <w:rPr>
          <w:lang w:val="en-GB"/>
        </w:rPr>
        <w:t>Isco</w:t>
      </w:r>
      <w:proofErr w:type="spellEnd"/>
      <w:r w:rsidRPr="003D1256">
        <w:rPr>
          <w:lang w:val="en-GB"/>
        </w:rPr>
        <w:t xml:space="preserve"> </w:t>
      </w:r>
      <w:proofErr w:type="spellStart"/>
      <w:r w:rsidRPr="003D1256">
        <w:rPr>
          <w:lang w:val="en-GB"/>
        </w:rPr>
        <w:t>CombiFlash</w:t>
      </w:r>
      <w:proofErr w:type="spellEnd"/>
      <w:r w:rsidRPr="003D1256">
        <w:rPr>
          <w:lang w:val="en-GB"/>
        </w:rPr>
        <w:t xml:space="preserve"> Rf flash chromatography system, eluted with the following gradient elution: </w:t>
      </w:r>
      <w:proofErr w:type="spellStart"/>
      <w:r w:rsidRPr="003D1256">
        <w:rPr>
          <w:lang w:val="en-GB"/>
        </w:rPr>
        <w:t>dichloromethane:EtOAc</w:t>
      </w:r>
      <w:proofErr w:type="spellEnd"/>
      <w:r w:rsidRPr="003D1256">
        <w:rPr>
          <w:lang w:val="en-GB"/>
        </w:rPr>
        <w:t xml:space="preserve"> 1:1 (200 mL; fraction 1), 100% </w:t>
      </w:r>
      <w:proofErr w:type="spellStart"/>
      <w:r w:rsidRPr="003D1256">
        <w:rPr>
          <w:lang w:val="en-GB"/>
        </w:rPr>
        <w:t>EtOAc</w:t>
      </w:r>
      <w:proofErr w:type="spellEnd"/>
      <w:r w:rsidRPr="003D1256">
        <w:rPr>
          <w:lang w:val="en-GB"/>
        </w:rPr>
        <w:t xml:space="preserve"> (200 mL; fraction 2), </w:t>
      </w:r>
      <w:proofErr w:type="spellStart"/>
      <w:r w:rsidRPr="003D1256">
        <w:rPr>
          <w:lang w:val="en-GB"/>
        </w:rPr>
        <w:t>EtOAc:MeOH</w:t>
      </w:r>
      <w:proofErr w:type="spellEnd"/>
      <w:r w:rsidRPr="003D1256">
        <w:rPr>
          <w:lang w:val="en-GB"/>
        </w:rPr>
        <w:t xml:space="preserve"> 9:1 (200 mL; fraction 3), </w:t>
      </w:r>
      <w:proofErr w:type="spellStart"/>
      <w:r w:rsidRPr="003D1256">
        <w:rPr>
          <w:lang w:val="en-GB"/>
        </w:rPr>
        <w:t>EtOAc:MeOH</w:t>
      </w:r>
      <w:proofErr w:type="spellEnd"/>
      <w:r w:rsidRPr="003D1256">
        <w:rPr>
          <w:lang w:val="en-GB"/>
        </w:rPr>
        <w:t xml:space="preserve"> 7:3 (400 mL; fraction 4).</w:t>
      </w:r>
      <w:r w:rsidR="00DC4DE8" w:rsidRPr="003D1256">
        <w:rPr>
          <w:lang w:val="en-GB"/>
        </w:rPr>
        <w:t xml:space="preserve"> </w:t>
      </w:r>
      <w:r w:rsidR="009937CF" w:rsidRPr="003D1256">
        <w:rPr>
          <w:lang w:val="en-GB"/>
        </w:rPr>
        <w:t>Finally</w:t>
      </w:r>
      <w:r w:rsidR="00DC4DE8" w:rsidRPr="003D1256">
        <w:rPr>
          <w:lang w:val="en-GB"/>
        </w:rPr>
        <w:t xml:space="preserve">, the extracted compounds </w:t>
      </w:r>
      <w:r w:rsidR="005F3221" w:rsidRPr="003D1256">
        <w:rPr>
          <w:lang w:val="en-GB"/>
        </w:rPr>
        <w:t xml:space="preserve">in each fraction </w:t>
      </w:r>
      <w:r w:rsidR="00DC4DE8" w:rsidRPr="003D1256">
        <w:rPr>
          <w:lang w:val="en-GB"/>
        </w:rPr>
        <w:t xml:space="preserve">were </w:t>
      </w:r>
      <w:r w:rsidR="009937CF" w:rsidRPr="003D1256">
        <w:rPr>
          <w:lang w:val="en-GB"/>
        </w:rPr>
        <w:t xml:space="preserve">identified by </w:t>
      </w:r>
      <w:r w:rsidR="009937CF" w:rsidRPr="003D1256">
        <w:rPr>
          <w:vertAlign w:val="superscript"/>
          <w:lang w:val="en-GB"/>
        </w:rPr>
        <w:t>1</w:t>
      </w:r>
      <w:r w:rsidR="009937CF" w:rsidRPr="003D1256">
        <w:rPr>
          <w:lang w:val="en-GB"/>
        </w:rPr>
        <w:t>H</w:t>
      </w:r>
      <w:r w:rsidR="005F3221" w:rsidRPr="003D1256">
        <w:rPr>
          <w:lang w:val="en-GB"/>
        </w:rPr>
        <w:t>-</w:t>
      </w:r>
      <w:r w:rsidR="009937CF" w:rsidRPr="003D1256">
        <w:rPr>
          <w:lang w:val="en-GB"/>
        </w:rPr>
        <w:t>NMR</w:t>
      </w:r>
      <w:r w:rsidR="00DC4DE8" w:rsidRPr="003D1256">
        <w:rPr>
          <w:lang w:val="en-GB"/>
        </w:rPr>
        <w:t xml:space="preserve">, LC-MS/MS, </w:t>
      </w:r>
      <w:r w:rsidR="009937CF" w:rsidRPr="003D1256">
        <w:rPr>
          <w:lang w:val="en-GB"/>
        </w:rPr>
        <w:t xml:space="preserve">and </w:t>
      </w:r>
      <w:r w:rsidR="00DC4DE8" w:rsidRPr="003D1256">
        <w:rPr>
          <w:lang w:val="en-GB"/>
        </w:rPr>
        <w:t>HPLC</w:t>
      </w:r>
      <w:r w:rsidR="009937CF" w:rsidRPr="003D1256">
        <w:rPr>
          <w:lang w:val="en-GB"/>
        </w:rPr>
        <w:t>. In order to evaluate their biological activities,</w:t>
      </w:r>
      <w:r w:rsidR="00DC4DE8" w:rsidRPr="003D1256">
        <w:rPr>
          <w:lang w:val="en-GB"/>
        </w:rPr>
        <w:t xml:space="preserve"> measurement of mitochondrial activity and glucose uptake</w:t>
      </w:r>
      <w:r w:rsidR="009937CF" w:rsidRPr="003D1256">
        <w:rPr>
          <w:lang w:val="en-GB"/>
        </w:rPr>
        <w:t xml:space="preserve"> were conducted</w:t>
      </w:r>
      <w:r w:rsidR="00DC4DE8" w:rsidRPr="003D1256">
        <w:rPr>
          <w:lang w:val="en-GB"/>
        </w:rPr>
        <w:t>.</w:t>
      </w:r>
      <w:r w:rsidR="00213C8A" w:rsidRPr="003D1256">
        <w:rPr>
          <w:lang w:val="en-GB"/>
        </w:rPr>
        <w:t xml:space="preserve"> The mitochondrial activity was measured by using the mitochondrial selective probe </w:t>
      </w:r>
      <w:proofErr w:type="spellStart"/>
      <w:r w:rsidR="00213C8A" w:rsidRPr="003D1256">
        <w:rPr>
          <w:lang w:val="en-GB"/>
        </w:rPr>
        <w:t>MitoTracker</w:t>
      </w:r>
      <w:proofErr w:type="spellEnd"/>
      <w:r w:rsidR="00213C8A" w:rsidRPr="003D1256">
        <w:rPr>
          <w:lang w:val="en-GB"/>
        </w:rPr>
        <w:t xml:space="preserve"> </w:t>
      </w:r>
      <w:proofErr w:type="spellStart"/>
      <w:r w:rsidR="00213C8A" w:rsidRPr="003D1256">
        <w:rPr>
          <w:lang w:val="en-GB"/>
        </w:rPr>
        <w:t>CMXRos</w:t>
      </w:r>
      <w:proofErr w:type="spellEnd"/>
      <w:r w:rsidR="00213C8A" w:rsidRPr="003D1256">
        <w:rPr>
          <w:lang w:val="en-GB"/>
        </w:rPr>
        <w:t>.</w:t>
      </w:r>
      <w:r w:rsidR="00D743ED" w:rsidRPr="003D1256">
        <w:rPr>
          <w:lang w:val="en-GB"/>
        </w:rPr>
        <w:t xml:space="preserve"> The ability of crude extract and fractions to modulate</w:t>
      </w:r>
      <w:r w:rsidR="00D743ED" w:rsidRPr="00D743ED">
        <w:rPr>
          <w:lang w:val="en-GB"/>
        </w:rPr>
        <w:t xml:space="preserve"> glucose uptake was measured by monitoring the uptake of NBDG, a fluorescent derivative of </w:t>
      </w:r>
      <w:proofErr w:type="spellStart"/>
      <w:r w:rsidR="00D743ED" w:rsidRPr="00D743ED">
        <w:rPr>
          <w:lang w:val="en-GB"/>
        </w:rPr>
        <w:t>deoxyglucose</w:t>
      </w:r>
      <w:proofErr w:type="spellEnd"/>
      <w:r w:rsidR="00D743ED" w:rsidRPr="00D743ED">
        <w:rPr>
          <w:lang w:val="en-GB"/>
        </w:rPr>
        <w:t xml:space="preserve"> covalently bound to the fluorescent chemical nitro blue tetrazolium</w:t>
      </w:r>
      <w:r w:rsidR="00D743ED">
        <w:rPr>
          <w:lang w:val="en-GB"/>
        </w:rPr>
        <w:t>.</w:t>
      </w:r>
    </w:p>
    <w:p w14:paraId="065C384E" w14:textId="77777777" w:rsidR="00CF7EAC" w:rsidRPr="00A66677" w:rsidRDefault="00CF7EAC">
      <w:pPr>
        <w:widowControl/>
        <w:suppressAutoHyphens w:val="0"/>
        <w:jc w:val="left"/>
        <w:rPr>
          <w:b/>
          <w:sz w:val="24"/>
          <w:lang w:val="en-US"/>
        </w:rPr>
      </w:pPr>
      <w:r w:rsidRPr="00A66677">
        <w:rPr>
          <w:lang w:val="en-US"/>
        </w:rPr>
        <w:br w:type="page"/>
      </w:r>
    </w:p>
    <w:p w14:paraId="520DEE64" w14:textId="65E7BD76" w:rsidR="00512D9B" w:rsidRPr="00A66677" w:rsidRDefault="00FB589C" w:rsidP="00AA664F">
      <w:pPr>
        <w:pStyle w:val="Intestazioneepidipagina"/>
        <w:rPr>
          <w:lang w:val="en-US"/>
        </w:rPr>
      </w:pPr>
      <w:r w:rsidRPr="00A66677">
        <w:rPr>
          <w:lang w:val="en-US"/>
        </w:rPr>
        <w:lastRenderedPageBreak/>
        <w:t>3. Results and Discussion</w:t>
      </w:r>
    </w:p>
    <w:p w14:paraId="7B7F4BDD" w14:textId="55E3CAF7" w:rsidR="00512D9B" w:rsidRPr="00A66677" w:rsidRDefault="00FB589C">
      <w:pPr>
        <w:pStyle w:val="Titolo2"/>
        <w:rPr>
          <w:rStyle w:val="Intestazione2"/>
          <w:lang w:val="en-US"/>
        </w:rPr>
      </w:pPr>
      <w:r w:rsidRPr="00A66677">
        <w:rPr>
          <w:rStyle w:val="Intestazione2"/>
          <w:lang w:val="en-US"/>
        </w:rPr>
        <w:t xml:space="preserve">3.1 </w:t>
      </w:r>
      <w:r w:rsidR="00FE444C" w:rsidRPr="00A66677">
        <w:rPr>
          <w:rStyle w:val="Intestazione2"/>
          <w:lang w:val="en-US"/>
        </w:rPr>
        <w:t>Chemical analysis of grape pomace</w:t>
      </w:r>
    </w:p>
    <w:p w14:paraId="4B07405E" w14:textId="35BF1C97" w:rsidR="005F269E" w:rsidRPr="00A66677" w:rsidRDefault="00530426" w:rsidP="005F269E">
      <w:pPr>
        <w:tabs>
          <w:tab w:val="left" w:pos="567"/>
          <w:tab w:val="right" w:pos="7938"/>
        </w:tabs>
        <w:rPr>
          <w:strike/>
          <w:lang w:val="en-GB"/>
        </w:rPr>
      </w:pPr>
      <w:r>
        <w:rPr>
          <w:lang w:val="en-US"/>
        </w:rPr>
        <w:t xml:space="preserve">The most interesting fraction </w:t>
      </w:r>
      <w:r w:rsidR="006F6D94" w:rsidRPr="00A66677">
        <w:rPr>
          <w:lang w:val="en-US"/>
        </w:rPr>
        <w:t xml:space="preserve">obtained from </w:t>
      </w:r>
      <w:r>
        <w:rPr>
          <w:lang w:val="en-US"/>
        </w:rPr>
        <w:t xml:space="preserve">the </w:t>
      </w:r>
      <w:proofErr w:type="spellStart"/>
      <w:r>
        <w:rPr>
          <w:lang w:val="en-US"/>
        </w:rPr>
        <w:t>Aglianico</w:t>
      </w:r>
      <w:proofErr w:type="spellEnd"/>
      <w:r>
        <w:rPr>
          <w:lang w:val="en-US"/>
        </w:rPr>
        <w:t xml:space="preserve"> </w:t>
      </w:r>
      <w:r w:rsidR="006F6D94" w:rsidRPr="00A66677">
        <w:rPr>
          <w:lang w:val="en-US"/>
        </w:rPr>
        <w:t>grape pomace</w:t>
      </w:r>
      <w:r>
        <w:rPr>
          <w:lang w:val="en-US"/>
        </w:rPr>
        <w:t xml:space="preserve"> </w:t>
      </w:r>
      <w:r w:rsidR="006F6D94" w:rsidRPr="00A66677">
        <w:rPr>
          <w:lang w:val="en-US"/>
        </w:rPr>
        <w:t>was fraction B.</w:t>
      </w:r>
      <w:r w:rsidR="00FE444C" w:rsidRPr="00A66677">
        <w:rPr>
          <w:lang w:val="en-US"/>
        </w:rPr>
        <w:t xml:space="preserve"> </w:t>
      </w:r>
      <w:r>
        <w:rPr>
          <w:lang w:val="en-US"/>
        </w:rPr>
        <w:t>An</w:t>
      </w:r>
      <w:r w:rsidR="005F3221" w:rsidRPr="00A66677">
        <w:rPr>
          <w:lang w:val="en-US"/>
        </w:rPr>
        <w:t xml:space="preserve"> NMR</w:t>
      </w:r>
      <w:r>
        <w:rPr>
          <w:lang w:val="en-US"/>
        </w:rPr>
        <w:t>-based</w:t>
      </w:r>
      <w:r w:rsidR="005F3221" w:rsidRPr="00A66677">
        <w:rPr>
          <w:lang w:val="en-US"/>
        </w:rPr>
        <w:t xml:space="preserve"> investigation</w:t>
      </w:r>
      <w:r>
        <w:rPr>
          <w:lang w:val="en-US"/>
        </w:rPr>
        <w:t xml:space="preserve"> </w:t>
      </w:r>
      <w:r w:rsidR="00276E1C">
        <w:rPr>
          <w:lang w:val="en-US"/>
        </w:rPr>
        <w:t>allowed a preliminary identification</w:t>
      </w:r>
      <w:r>
        <w:rPr>
          <w:lang w:val="en-US"/>
        </w:rPr>
        <w:t xml:space="preserve"> of</w:t>
      </w:r>
      <w:r w:rsidR="00FE444C" w:rsidRPr="00A66677">
        <w:rPr>
          <w:lang w:val="en-US"/>
        </w:rPr>
        <w:t xml:space="preserve"> triterpenoid</w:t>
      </w:r>
      <w:r>
        <w:rPr>
          <w:lang w:val="en-US"/>
        </w:rPr>
        <w:t>s</w:t>
      </w:r>
      <w:r w:rsidR="00FE444C" w:rsidRPr="00A66677">
        <w:rPr>
          <w:lang w:val="en-US"/>
        </w:rPr>
        <w:t>, flavan-3-ols, anthocyanins, and polymeric pigments</w:t>
      </w:r>
      <w:r w:rsidR="00FE444C" w:rsidRPr="00FE444C">
        <w:rPr>
          <w:lang w:val="en-GB"/>
        </w:rPr>
        <w:t xml:space="preserve">. </w:t>
      </w:r>
      <w:r w:rsidR="005F3221" w:rsidRPr="00A66677">
        <w:rPr>
          <w:lang w:val="en-US"/>
        </w:rPr>
        <w:t>The</w:t>
      </w:r>
      <w:r w:rsidR="006878FD" w:rsidRPr="00A66677">
        <w:rPr>
          <w:lang w:val="en-US"/>
        </w:rPr>
        <w:t xml:space="preserve"> </w:t>
      </w:r>
      <w:r w:rsidR="00276E1C">
        <w:rPr>
          <w:lang w:val="en-US"/>
        </w:rPr>
        <w:t xml:space="preserve">occurrence of relatively high quantity of a </w:t>
      </w:r>
      <w:r w:rsidR="00FE444C" w:rsidRPr="00A66677">
        <w:rPr>
          <w:lang w:val="en-US"/>
        </w:rPr>
        <w:t>triterpenoid compound</w:t>
      </w:r>
      <w:r w:rsidR="006878FD" w:rsidRPr="00A66677">
        <w:rPr>
          <w:lang w:val="en-US"/>
        </w:rPr>
        <w:t xml:space="preserve"> </w:t>
      </w:r>
      <w:r w:rsidR="00276E1C">
        <w:rPr>
          <w:lang w:val="en-US"/>
        </w:rPr>
        <w:t xml:space="preserve">turned out to be the most remarkable datum. Thus, it </w:t>
      </w:r>
      <w:r w:rsidR="00FE444C" w:rsidRPr="00A66677">
        <w:rPr>
          <w:lang w:val="en-US"/>
        </w:rPr>
        <w:t xml:space="preserve">was </w:t>
      </w:r>
      <w:r>
        <w:rPr>
          <w:lang w:val="en-US"/>
        </w:rPr>
        <w:t xml:space="preserve">purified through chromatographic separation and </w:t>
      </w:r>
      <w:r w:rsidR="00FE444C" w:rsidRPr="00A66677">
        <w:rPr>
          <w:lang w:val="en-US"/>
        </w:rPr>
        <w:t xml:space="preserve">identified as oleanolic acid </w:t>
      </w:r>
      <w:r>
        <w:rPr>
          <w:lang w:val="en-US"/>
        </w:rPr>
        <w:t xml:space="preserve">by means of </w:t>
      </w:r>
      <w:r w:rsidR="006878FD" w:rsidRPr="00A66677">
        <w:rPr>
          <w:lang w:val="en-US"/>
        </w:rPr>
        <w:t>NMR</w:t>
      </w:r>
      <w:r w:rsidR="00FE444C" w:rsidRPr="00A66677">
        <w:rPr>
          <w:lang w:val="en-US"/>
        </w:rPr>
        <w:t xml:space="preserve"> spectroscopy and High Resolution ESIMS analysis</w:t>
      </w:r>
      <w:r w:rsidR="00635515" w:rsidRPr="00A66677">
        <w:rPr>
          <w:lang w:val="en-US"/>
        </w:rPr>
        <w:t xml:space="preserve"> </w:t>
      </w:r>
      <w:r w:rsidR="006878FD" w:rsidRPr="00A66677">
        <w:rPr>
          <w:lang w:val="en-US"/>
        </w:rPr>
        <w:t>(</w:t>
      </w:r>
      <w:r w:rsidR="00940759" w:rsidRPr="00A66677">
        <w:rPr>
          <w:lang w:val="en-US"/>
        </w:rPr>
        <w:t>Fig.1</w:t>
      </w:r>
      <w:r w:rsidR="006878FD" w:rsidRPr="00A66677">
        <w:rPr>
          <w:lang w:val="en-US"/>
        </w:rPr>
        <w:t>)</w:t>
      </w:r>
      <w:r w:rsidR="00FE444C" w:rsidRPr="00A66677">
        <w:rPr>
          <w:lang w:val="en-US"/>
        </w:rPr>
        <w:t xml:space="preserve">. The concentration of oleanolic acid in fresh </w:t>
      </w:r>
      <w:proofErr w:type="spellStart"/>
      <w:r w:rsidR="00FE444C" w:rsidRPr="00A66677">
        <w:rPr>
          <w:lang w:val="en-US"/>
        </w:rPr>
        <w:t>Aglianico</w:t>
      </w:r>
      <w:proofErr w:type="spellEnd"/>
      <w:r w:rsidR="00FE444C" w:rsidRPr="00A66677">
        <w:rPr>
          <w:lang w:val="en-US"/>
        </w:rPr>
        <w:t xml:space="preserve"> pomaces was estimated to </w:t>
      </w:r>
      <w:r w:rsidR="006878FD" w:rsidRPr="00A66677">
        <w:rPr>
          <w:lang w:val="en-US"/>
        </w:rPr>
        <w:t xml:space="preserve">hover </w:t>
      </w:r>
      <w:r w:rsidR="00FE444C" w:rsidRPr="00A66677">
        <w:rPr>
          <w:lang w:val="en-US"/>
        </w:rPr>
        <w:t xml:space="preserve">around 0.45 mg/g. </w:t>
      </w:r>
    </w:p>
    <w:p w14:paraId="52C251B6" w14:textId="08AE0F2C" w:rsidR="00213C8A" w:rsidRDefault="008530CB" w:rsidP="005F269E">
      <w:pPr>
        <w:rPr>
          <w:b/>
          <w:bCs/>
          <w:i/>
          <w:iCs/>
          <w:sz w:val="16"/>
          <w:szCs w:val="16"/>
          <w:lang w:val="en-US"/>
        </w:rPr>
      </w:pPr>
      <w:r w:rsidRPr="00FA265C">
        <w:rPr>
          <w:noProof/>
          <w:lang w:eastAsia="it-IT"/>
        </w:rPr>
        <w:drawing>
          <wp:anchor distT="0" distB="0" distL="114300" distR="114300" simplePos="0" relativeHeight="251661312" behindDoc="1" locked="0" layoutInCell="1" allowOverlap="1" wp14:anchorId="4265EFF9" wp14:editId="4518082C">
            <wp:simplePos x="0" y="0"/>
            <wp:positionH relativeFrom="column">
              <wp:posOffset>3194685</wp:posOffset>
            </wp:positionH>
            <wp:positionV relativeFrom="paragraph">
              <wp:posOffset>109855</wp:posOffset>
            </wp:positionV>
            <wp:extent cx="2519680" cy="1781810"/>
            <wp:effectExtent l="0" t="0" r="0" b="8890"/>
            <wp:wrapTight wrapText="bothSides">
              <wp:wrapPolygon edited="0">
                <wp:start x="0" y="0"/>
                <wp:lineTo x="0" y="21477"/>
                <wp:lineTo x="21393" y="21477"/>
                <wp:lineTo x="21393" y="0"/>
                <wp:lineTo x="0" y="0"/>
              </wp:wrapPolygon>
            </wp:wrapTight>
            <wp:docPr id="146540930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409306" name="Immagine 1465409306"/>
                    <pic:cNvPicPr/>
                  </pic:nvPicPr>
                  <pic:blipFill>
                    <a:blip r:embed="rId7">
                      <a:extLst>
                        <a:ext uri="{28A0092B-C50C-407E-A947-70E740481C1C}">
                          <a14:useLocalDpi xmlns:a14="http://schemas.microsoft.com/office/drawing/2010/main" val="0"/>
                        </a:ext>
                      </a:extLst>
                    </a:blip>
                    <a:stretch>
                      <a:fillRect/>
                    </a:stretch>
                  </pic:blipFill>
                  <pic:spPr>
                    <a:xfrm>
                      <a:off x="0" y="0"/>
                      <a:ext cx="2519680" cy="1781810"/>
                    </a:xfrm>
                    <a:prstGeom prst="rect">
                      <a:avLst/>
                    </a:prstGeom>
                  </pic:spPr>
                </pic:pic>
              </a:graphicData>
            </a:graphic>
            <wp14:sizeRelH relativeFrom="page">
              <wp14:pctWidth>0</wp14:pctWidth>
            </wp14:sizeRelH>
            <wp14:sizeRelV relativeFrom="page">
              <wp14:pctHeight>0</wp14:pctHeight>
            </wp14:sizeRelV>
          </wp:anchor>
        </w:drawing>
      </w:r>
    </w:p>
    <w:p w14:paraId="15A1B110" w14:textId="7F6A0FB0" w:rsidR="00B74F92" w:rsidRPr="00A66677" w:rsidRDefault="005F269E" w:rsidP="00FA265C">
      <w:pPr>
        <w:pStyle w:val="Didascalia"/>
        <w:rPr>
          <w:b/>
          <w:bCs/>
          <w:strike/>
          <w:lang w:val="en-US"/>
        </w:rPr>
      </w:pPr>
      <w:r w:rsidRPr="00E730E7">
        <w:rPr>
          <w:b/>
          <w:bCs/>
          <w:lang w:val="en-US"/>
        </w:rPr>
        <w:t>Fig</w:t>
      </w:r>
      <w:r w:rsidR="000B5A5B" w:rsidRPr="00E730E7">
        <w:rPr>
          <w:b/>
          <w:bCs/>
          <w:lang w:val="en-US"/>
        </w:rPr>
        <w:t>ure</w:t>
      </w:r>
      <w:r w:rsidRPr="00E730E7">
        <w:rPr>
          <w:b/>
          <w:bCs/>
          <w:lang w:val="en-US"/>
        </w:rPr>
        <w:t xml:space="preserve"> 1 </w:t>
      </w:r>
      <w:r w:rsidRPr="00E730E7">
        <w:rPr>
          <w:position w:val="6"/>
          <w:lang w:val="en-US"/>
        </w:rPr>
        <w:t>1</w:t>
      </w:r>
      <w:r w:rsidRPr="00E730E7">
        <w:rPr>
          <w:lang w:val="en-US"/>
        </w:rPr>
        <w:t>H NMR spectrum (CD</w:t>
      </w:r>
      <w:r w:rsidRPr="00E730E7">
        <w:rPr>
          <w:position w:val="-2"/>
          <w:lang w:val="en-US"/>
        </w:rPr>
        <w:t>3</w:t>
      </w:r>
      <w:r w:rsidR="00166F55">
        <w:rPr>
          <w:lang w:val="en-US"/>
        </w:rPr>
        <w:t xml:space="preserve">OD) of fraction 1 containing </w:t>
      </w:r>
      <w:r w:rsidRPr="00E730E7">
        <w:rPr>
          <w:lang w:val="en-US"/>
        </w:rPr>
        <w:t>Oleanolic Acid as major component</w:t>
      </w:r>
      <w:r w:rsidRPr="00A66677">
        <w:rPr>
          <w:strike/>
          <w:lang w:val="en-US"/>
        </w:rPr>
        <w:t xml:space="preserve"> </w:t>
      </w:r>
    </w:p>
    <w:p w14:paraId="3EFC9252" w14:textId="77777777" w:rsidR="008530CB" w:rsidRPr="00A66677" w:rsidRDefault="008530CB" w:rsidP="00AA664F">
      <w:pPr>
        <w:pStyle w:val="Intestazioneepidipagina"/>
        <w:rPr>
          <w:lang w:val="en-US"/>
        </w:rPr>
      </w:pPr>
    </w:p>
    <w:p w14:paraId="7A862442" w14:textId="77777777" w:rsidR="008530CB" w:rsidRPr="00A66677" w:rsidRDefault="008530CB" w:rsidP="00AA664F">
      <w:pPr>
        <w:pStyle w:val="Intestazioneepidipagina"/>
        <w:rPr>
          <w:lang w:val="en-US"/>
        </w:rPr>
      </w:pPr>
    </w:p>
    <w:p w14:paraId="1CFE754B" w14:textId="77777777" w:rsidR="001A3525" w:rsidRPr="00A66677" w:rsidRDefault="001A3525" w:rsidP="00AA664F">
      <w:pPr>
        <w:pStyle w:val="Intestazioneepidipagina"/>
        <w:rPr>
          <w:lang w:val="en-US"/>
        </w:rPr>
      </w:pPr>
    </w:p>
    <w:p w14:paraId="31825956" w14:textId="77777777" w:rsidR="00A66677" w:rsidRDefault="00A66677" w:rsidP="00AA664F">
      <w:pPr>
        <w:pStyle w:val="Intestazioneepidipagina"/>
        <w:rPr>
          <w:lang w:val="en-US"/>
        </w:rPr>
      </w:pPr>
    </w:p>
    <w:p w14:paraId="514E634C" w14:textId="7AABF27B" w:rsidR="00A63AF1" w:rsidRPr="00A66677" w:rsidRDefault="00FB589C" w:rsidP="00AA664F">
      <w:pPr>
        <w:pStyle w:val="Intestazioneepidipagina"/>
        <w:rPr>
          <w:lang w:val="en-US"/>
        </w:rPr>
      </w:pPr>
      <w:r w:rsidRPr="00A66677">
        <w:rPr>
          <w:lang w:val="en-US"/>
        </w:rPr>
        <w:t xml:space="preserve">3.2 </w:t>
      </w:r>
      <w:r w:rsidR="00E52EE2" w:rsidRPr="00A66677">
        <w:rPr>
          <w:lang w:val="en-US"/>
        </w:rPr>
        <w:t xml:space="preserve">Effect of </w:t>
      </w:r>
      <w:proofErr w:type="spellStart"/>
      <w:r w:rsidR="00E52EE2" w:rsidRPr="00A66677">
        <w:rPr>
          <w:lang w:val="en-US"/>
        </w:rPr>
        <w:t>Oleanoic</w:t>
      </w:r>
      <w:proofErr w:type="spellEnd"/>
      <w:r w:rsidR="00E52EE2" w:rsidRPr="00A66677">
        <w:rPr>
          <w:lang w:val="en-US"/>
        </w:rPr>
        <w:t xml:space="preserve"> Acid Enriched Fractions on Mitochondrial and Glucose Uptake Activity of In-V</w:t>
      </w:r>
      <w:r w:rsidR="00541CF5" w:rsidRPr="00A66677">
        <w:rPr>
          <w:lang w:val="en-US"/>
        </w:rPr>
        <w:t>itro</w:t>
      </w:r>
      <w:r w:rsidR="00E52EE2" w:rsidRPr="00A66677">
        <w:rPr>
          <w:lang w:val="en-US"/>
        </w:rPr>
        <w:t xml:space="preserve"> Cultured C2C12 M</w:t>
      </w:r>
      <w:r w:rsidR="00541CF5" w:rsidRPr="00A66677">
        <w:rPr>
          <w:lang w:val="en-US"/>
        </w:rPr>
        <w:t>yoblast</w:t>
      </w:r>
    </w:p>
    <w:p w14:paraId="7B62F513" w14:textId="6888F187" w:rsidR="00433B51" w:rsidRDefault="00213C8A" w:rsidP="00541CF5">
      <w:pPr>
        <w:tabs>
          <w:tab w:val="left" w:pos="1134"/>
        </w:tabs>
        <w:spacing w:before="300" w:after="120"/>
        <w:rPr>
          <w:b/>
          <w:bCs/>
          <w:sz w:val="24"/>
          <w:lang w:val="en-GB"/>
        </w:rPr>
      </w:pPr>
      <w:r w:rsidRPr="00A66677">
        <w:rPr>
          <w:lang w:val="en-US"/>
        </w:rPr>
        <w:t xml:space="preserve">The relatively high amount of </w:t>
      </w:r>
      <w:r w:rsidR="00433B51" w:rsidRPr="00A66677">
        <w:rPr>
          <w:lang w:val="en-US"/>
        </w:rPr>
        <w:t xml:space="preserve">oleanolic acid </w:t>
      </w:r>
      <w:r w:rsidRPr="00A66677">
        <w:rPr>
          <w:lang w:val="en-US"/>
        </w:rPr>
        <w:t xml:space="preserve">recovered from grape pomace </w:t>
      </w:r>
      <w:r w:rsidR="00433B51" w:rsidRPr="00A66677">
        <w:rPr>
          <w:lang w:val="en-US"/>
        </w:rPr>
        <w:t xml:space="preserve">provided the opportunity to </w:t>
      </w:r>
      <w:r w:rsidRPr="00A66677">
        <w:rPr>
          <w:lang w:val="en-US"/>
        </w:rPr>
        <w:t>further investigate</w:t>
      </w:r>
      <w:r w:rsidR="00433B51" w:rsidRPr="00A66677">
        <w:rPr>
          <w:lang w:val="en-US"/>
        </w:rPr>
        <w:t xml:space="preserve"> its anti-diabetic activity. To investigate the pro-metabolic effect of oleanolic acid, </w:t>
      </w:r>
      <w:r w:rsidRPr="00A66677">
        <w:rPr>
          <w:lang w:val="en-US"/>
        </w:rPr>
        <w:t>in collaboration with the Department of Pharmacy, its</w:t>
      </w:r>
      <w:r w:rsidR="00433B51" w:rsidRPr="00A66677">
        <w:rPr>
          <w:lang w:val="en-US"/>
        </w:rPr>
        <w:t xml:space="preserve"> ability to promote mitochondrial activity in C2C12 myoblasts</w:t>
      </w:r>
      <w:r w:rsidRPr="00A66677">
        <w:rPr>
          <w:lang w:val="en-US"/>
        </w:rPr>
        <w:t xml:space="preserve"> was tested</w:t>
      </w:r>
      <w:r w:rsidR="00433B51" w:rsidRPr="00A66677">
        <w:rPr>
          <w:lang w:val="en-US"/>
        </w:rPr>
        <w:t xml:space="preserve">. </w:t>
      </w:r>
      <w:r w:rsidRPr="00A66677">
        <w:rPr>
          <w:lang w:val="en-US"/>
        </w:rPr>
        <w:t>O</w:t>
      </w:r>
      <w:r w:rsidR="00433B51" w:rsidRPr="00A66677">
        <w:rPr>
          <w:lang w:val="en-US"/>
        </w:rPr>
        <w:t xml:space="preserve">leanolic acid was able to induce mitochondrial activity at the dosage of 1.8 </w:t>
      </w:r>
      <w:r w:rsidR="00433B51" w:rsidRPr="00FA265C">
        <w:t>μ</w:t>
      </w:r>
      <w:r w:rsidR="00433B51" w:rsidRPr="00A66677">
        <w:rPr>
          <w:lang w:val="en-US"/>
        </w:rPr>
        <w:t>g/mL, with a dose-dependent potency</w:t>
      </w:r>
      <w:r w:rsidR="008E36A0" w:rsidRPr="00A66677">
        <w:rPr>
          <w:lang w:val="en-US"/>
        </w:rPr>
        <w:t xml:space="preserve">. </w:t>
      </w:r>
      <w:r w:rsidRPr="00A66677">
        <w:rPr>
          <w:lang w:val="en-US"/>
        </w:rPr>
        <w:t>A</w:t>
      </w:r>
      <w:r w:rsidR="00433B51" w:rsidRPr="00A66677">
        <w:rPr>
          <w:lang w:val="en-US"/>
        </w:rPr>
        <w:t>lso</w:t>
      </w:r>
      <w:r w:rsidRPr="00A66677">
        <w:rPr>
          <w:lang w:val="en-US"/>
        </w:rPr>
        <w:t>,</w:t>
      </w:r>
      <w:r w:rsidR="00433B51" w:rsidRPr="00A66677">
        <w:rPr>
          <w:lang w:val="en-US"/>
        </w:rPr>
        <w:t xml:space="preserve"> </w:t>
      </w:r>
      <w:r w:rsidR="00D743ED" w:rsidRPr="00A66677">
        <w:rPr>
          <w:lang w:val="en-US"/>
        </w:rPr>
        <w:t>its ability</w:t>
      </w:r>
      <w:r w:rsidR="00433B51" w:rsidRPr="00A66677">
        <w:rPr>
          <w:lang w:val="en-US"/>
        </w:rPr>
        <w:t xml:space="preserve"> to promote glucose uptake via membrane glucose transporters (GLUT)</w:t>
      </w:r>
      <w:r w:rsidR="00D743ED" w:rsidRPr="00A66677">
        <w:rPr>
          <w:lang w:val="en-US"/>
        </w:rPr>
        <w:t xml:space="preserve"> was investigated</w:t>
      </w:r>
      <w:r w:rsidR="00433B51" w:rsidRPr="00A66677">
        <w:rPr>
          <w:lang w:val="en-US"/>
        </w:rPr>
        <w:t xml:space="preserve">.  Compared to vehicle (DMSO 0.1%), cells treated with oleanolic acid showed an increase in </w:t>
      </w:r>
      <w:r w:rsidR="00AC3389" w:rsidRPr="00A66677">
        <w:rPr>
          <w:lang w:val="en-US"/>
        </w:rPr>
        <w:t xml:space="preserve">glucose </w:t>
      </w:r>
      <w:r w:rsidR="00433B51" w:rsidRPr="00A66677">
        <w:rPr>
          <w:lang w:val="en-US"/>
        </w:rPr>
        <w:t xml:space="preserve">uptake, </w:t>
      </w:r>
      <w:r w:rsidR="00AC3389" w:rsidRPr="00A66677">
        <w:rPr>
          <w:lang w:val="en-US"/>
        </w:rPr>
        <w:t xml:space="preserve">thus </w:t>
      </w:r>
      <w:r w:rsidR="00433B51" w:rsidRPr="00A66677">
        <w:rPr>
          <w:lang w:val="en-US"/>
        </w:rPr>
        <w:t>indicating a modulation of glucose uptake</w:t>
      </w:r>
      <w:r w:rsidR="00433B51" w:rsidRPr="00541CF5">
        <w:rPr>
          <w:lang w:val="en-US"/>
        </w:rPr>
        <w:t xml:space="preserve"> </w:t>
      </w:r>
      <w:r w:rsidR="00433B51" w:rsidRPr="00A66677">
        <w:rPr>
          <w:lang w:val="en-US"/>
        </w:rPr>
        <w:t xml:space="preserve">through stimulation. </w:t>
      </w:r>
    </w:p>
    <w:p w14:paraId="0845FAB2" w14:textId="6709FF4A" w:rsidR="00F46EC1" w:rsidRPr="00FF1F46" w:rsidRDefault="00F46EC1" w:rsidP="00FF1F46">
      <w:pPr>
        <w:tabs>
          <w:tab w:val="left" w:pos="1134"/>
        </w:tabs>
        <w:spacing w:before="300" w:after="120"/>
        <w:rPr>
          <w:b/>
          <w:bCs/>
          <w:sz w:val="24"/>
          <w:lang w:val="en-US"/>
        </w:rPr>
      </w:pPr>
      <w:r w:rsidRPr="00F46EC1">
        <w:rPr>
          <w:lang w:val="en-US"/>
        </w:rPr>
        <w:t xml:space="preserve">For the first time, an in-depth chemical analysis of </w:t>
      </w:r>
      <w:proofErr w:type="spellStart"/>
      <w:r w:rsidRPr="00F46EC1">
        <w:rPr>
          <w:lang w:val="en-US"/>
        </w:rPr>
        <w:t>Aglianico</w:t>
      </w:r>
      <w:proofErr w:type="spellEnd"/>
      <w:r w:rsidRPr="00F46EC1">
        <w:rPr>
          <w:lang w:val="en-US"/>
        </w:rPr>
        <w:t xml:space="preserve"> grape pomace was conducted by means of different chromatographic (column chromatography, UV–Vis HPLC) spectrometric (HRMS, LC-MS/MS) and spectroscopic (NMR) techniques. </w:t>
      </w:r>
      <w:r w:rsidRPr="002F5BAE">
        <w:rPr>
          <w:lang w:val="en-US"/>
        </w:rPr>
        <w:t xml:space="preserve">This investigation disclosed the presence of a number of bioactive compounds, mainly </w:t>
      </w:r>
      <w:r w:rsidRPr="002E4907">
        <w:rPr>
          <w:lang w:val="en-US"/>
        </w:rPr>
        <w:t xml:space="preserve">polyphenols. </w:t>
      </w:r>
      <w:r w:rsidR="008E36A0" w:rsidRPr="002E4907">
        <w:rPr>
          <w:lang w:val="en-US"/>
        </w:rPr>
        <w:t>T</w:t>
      </w:r>
      <w:r w:rsidRPr="002E4907">
        <w:rPr>
          <w:lang w:val="en-US"/>
        </w:rPr>
        <w:t>he most</w:t>
      </w:r>
      <w:r w:rsidRPr="002F5BAE">
        <w:rPr>
          <w:lang w:val="en-US"/>
        </w:rPr>
        <w:t xml:space="preserve"> relevant outcome of the reported analysis was the isolation of a remarkable amount of oleanolic acid, in the order of 0.45 mg</w:t>
      </w:r>
      <w:r w:rsidR="00BC0AC7">
        <w:rPr>
          <w:lang w:val="en-US"/>
        </w:rPr>
        <w:t>/</w:t>
      </w:r>
      <w:r w:rsidRPr="002F5BAE">
        <w:rPr>
          <w:lang w:val="en-US"/>
        </w:rPr>
        <w:t xml:space="preserve">g of pomace (fresh weight). </w:t>
      </w:r>
      <w:r w:rsidR="00BC0AC7">
        <w:rPr>
          <w:lang w:val="en-US"/>
        </w:rPr>
        <w:t xml:space="preserve">A promising antidiabetic activity of oleanolic acid was demonstrated. </w:t>
      </w:r>
      <w:r w:rsidRPr="002F5BAE">
        <w:rPr>
          <w:lang w:val="en-US"/>
        </w:rPr>
        <w:t xml:space="preserve">This allowed us to verify our initial hypothesis that additional major bioactive metabolites along with typical grape polyphenols are responsible for the </w:t>
      </w:r>
      <w:r w:rsidR="00BC0AC7">
        <w:rPr>
          <w:lang w:val="en-US"/>
        </w:rPr>
        <w:t xml:space="preserve">multiple </w:t>
      </w:r>
      <w:r w:rsidRPr="002F5BAE">
        <w:rPr>
          <w:lang w:val="en-US"/>
        </w:rPr>
        <w:t xml:space="preserve">reported bioactivities </w:t>
      </w:r>
      <w:r w:rsidR="00BC0AC7">
        <w:rPr>
          <w:lang w:val="en-US"/>
        </w:rPr>
        <w:t>shown by</w:t>
      </w:r>
      <w:r w:rsidR="00BC0AC7" w:rsidRPr="002F5BAE">
        <w:rPr>
          <w:lang w:val="en-US"/>
        </w:rPr>
        <w:t xml:space="preserve"> </w:t>
      </w:r>
      <w:r w:rsidRPr="002F5BAE">
        <w:rPr>
          <w:lang w:val="en-US"/>
        </w:rPr>
        <w:t xml:space="preserve">grape pomace extracts. </w:t>
      </w:r>
    </w:p>
    <w:p w14:paraId="4A28FD62" w14:textId="28E589A8" w:rsidR="00512D9B" w:rsidRPr="00A66677" w:rsidRDefault="00FB589C" w:rsidP="00AA664F">
      <w:pPr>
        <w:pStyle w:val="Intestazioneepidipagina"/>
        <w:rPr>
          <w:lang w:val="en-US"/>
        </w:rPr>
      </w:pPr>
      <w:r w:rsidRPr="00A66677">
        <w:rPr>
          <w:lang w:val="en-US"/>
        </w:rPr>
        <w:t>4. References</w:t>
      </w:r>
    </w:p>
    <w:p w14:paraId="746EC2EE" w14:textId="77777777" w:rsidR="001F6F3D" w:rsidRPr="00A66677" w:rsidRDefault="001F6F3D" w:rsidP="001F6F3D">
      <w:pPr>
        <w:rPr>
          <w:lang w:val="en-US"/>
        </w:rPr>
      </w:pPr>
      <w:r w:rsidRPr="00A66677">
        <w:rPr>
          <w:lang w:val="en-US"/>
        </w:rPr>
        <w:t xml:space="preserve">Campos, F., Peixoto, A. F., Fernandes, P. A., Coimbra, M. A., Mateus, N., de Freitas, V., ... Fernandes, A. (2021). The antidiabetic effect of grape pomace polysaccharide-polyphenol complexes. Nutrients, </w:t>
      </w:r>
      <w:r w:rsidRPr="00A66677">
        <w:rPr>
          <w:b/>
          <w:lang w:val="en-US"/>
        </w:rPr>
        <w:t>13</w:t>
      </w:r>
      <w:r w:rsidRPr="00A66677">
        <w:rPr>
          <w:lang w:val="en-US"/>
        </w:rPr>
        <w:t>(12), 4495.</w:t>
      </w:r>
    </w:p>
    <w:p w14:paraId="16940C9A" w14:textId="77777777" w:rsidR="00A66677" w:rsidRPr="00222DF2" w:rsidRDefault="00A66677" w:rsidP="00A66677">
      <w:pPr>
        <w:rPr>
          <w:lang w:val="en-US"/>
        </w:rPr>
      </w:pPr>
      <w:r w:rsidRPr="00A66677">
        <w:t xml:space="preserve">Kato-Schwartz, C. G., </w:t>
      </w:r>
      <w:proofErr w:type="spellStart"/>
      <w:r w:rsidRPr="00A66677">
        <w:t>Corrˆea</w:t>
      </w:r>
      <w:proofErr w:type="spellEnd"/>
      <w:r w:rsidRPr="00A66677">
        <w:t>, R. C. G., de Souza Lima, D., de S ́a-</w:t>
      </w:r>
      <w:proofErr w:type="spellStart"/>
      <w:r w:rsidRPr="00A66677">
        <w:t>Nakanishi</w:t>
      </w:r>
      <w:proofErr w:type="spellEnd"/>
      <w:r w:rsidRPr="00A66677">
        <w:t xml:space="preserve">, A. B., de Almeida </w:t>
      </w:r>
      <w:proofErr w:type="spellStart"/>
      <w:r w:rsidRPr="00A66677">
        <w:t>Gonçalves</w:t>
      </w:r>
      <w:proofErr w:type="spellEnd"/>
      <w:r w:rsidRPr="00A66677">
        <w:t xml:space="preserve">, G., </w:t>
      </w:r>
      <w:proofErr w:type="spellStart"/>
      <w:r w:rsidRPr="00A66677">
        <w:t>Seixas</w:t>
      </w:r>
      <w:proofErr w:type="spellEnd"/>
      <w:r w:rsidRPr="00A66677">
        <w:t xml:space="preserve">, F. A. V., ... </w:t>
      </w:r>
      <w:r w:rsidRPr="00222DF2">
        <w:rPr>
          <w:lang w:val="en-US"/>
        </w:rPr>
        <w:t xml:space="preserve">Bracht, A. (2020). Potential anti-diabetic properties of Merlot grape pomace extract: An in vitro, in silico and in vivo study of </w:t>
      </w:r>
      <w:r w:rsidRPr="00D01E5A">
        <w:t>α</w:t>
      </w:r>
      <w:r w:rsidRPr="00222DF2">
        <w:rPr>
          <w:lang w:val="en-US"/>
        </w:rPr>
        <w:t xml:space="preserve">-amylase and </w:t>
      </w:r>
      <w:r w:rsidRPr="00D01E5A">
        <w:t>α</w:t>
      </w:r>
      <w:r w:rsidRPr="00222DF2">
        <w:rPr>
          <w:lang w:val="en-US"/>
        </w:rPr>
        <w:t xml:space="preserve">-glucosidase inhibition. Food Research International, </w:t>
      </w:r>
      <w:r w:rsidRPr="00222DF2">
        <w:rPr>
          <w:b/>
          <w:lang w:val="en-US"/>
        </w:rPr>
        <w:t>137</w:t>
      </w:r>
      <w:r w:rsidRPr="00222DF2">
        <w:rPr>
          <w:lang w:val="en-US"/>
        </w:rPr>
        <w:t>, Article 109462.</w:t>
      </w:r>
    </w:p>
    <w:p w14:paraId="29501AE2" w14:textId="7C25C2AD" w:rsidR="001F6F3D" w:rsidRPr="00A66677" w:rsidRDefault="001F6F3D" w:rsidP="00B50BD6">
      <w:pPr>
        <w:rPr>
          <w:lang w:val="en-US"/>
        </w:rPr>
      </w:pPr>
      <w:r w:rsidRPr="00A66677">
        <w:rPr>
          <w:lang w:val="en-US"/>
        </w:rPr>
        <w:t xml:space="preserve">Peixoto, C. M., Dias, M. I., Alves, M. J., </w:t>
      </w:r>
      <w:proofErr w:type="spellStart"/>
      <w:r w:rsidRPr="00A66677">
        <w:rPr>
          <w:lang w:val="en-US"/>
        </w:rPr>
        <w:t>Calhelha</w:t>
      </w:r>
      <w:proofErr w:type="spellEnd"/>
      <w:r w:rsidRPr="00A66677">
        <w:rPr>
          <w:lang w:val="en-US"/>
        </w:rPr>
        <w:t xml:space="preserve">, R. C., Barros, L., </w:t>
      </w:r>
      <w:proofErr w:type="spellStart"/>
      <w:r w:rsidRPr="00A66677">
        <w:rPr>
          <w:lang w:val="en-US"/>
        </w:rPr>
        <w:t>Pinho</w:t>
      </w:r>
      <w:proofErr w:type="spellEnd"/>
      <w:r w:rsidRPr="00A66677">
        <w:rPr>
          <w:lang w:val="en-US"/>
        </w:rPr>
        <w:t xml:space="preserve">, S. P., &amp; Ferreira, I. C. F. R. (2018). Grape pomace as a source of phenolic compounds and diverse bioactive properties. Food Chemistry, </w:t>
      </w:r>
      <w:r w:rsidRPr="00A66677">
        <w:rPr>
          <w:b/>
          <w:lang w:val="en-US"/>
        </w:rPr>
        <w:t>253</w:t>
      </w:r>
      <w:r w:rsidRPr="00A66677">
        <w:rPr>
          <w:lang w:val="en-US"/>
        </w:rPr>
        <w:t>, 132–138.</w:t>
      </w:r>
    </w:p>
    <w:p w14:paraId="2C00ED17" w14:textId="0D7C5DF1" w:rsidR="007355AA" w:rsidRPr="00D01E5A" w:rsidRDefault="007355AA" w:rsidP="00B50BD6">
      <w:r w:rsidRPr="00A66677">
        <w:rPr>
          <w:lang w:val="en-US"/>
        </w:rPr>
        <w:t xml:space="preserve">Zhu, M., Huang, Y., Wang, Y., Shi, T., Zhang, L., Chen, Y., &amp; </w:t>
      </w:r>
      <w:proofErr w:type="spellStart"/>
      <w:r w:rsidRPr="00A66677">
        <w:rPr>
          <w:lang w:val="en-US"/>
        </w:rPr>
        <w:t>Xie</w:t>
      </w:r>
      <w:proofErr w:type="spellEnd"/>
      <w:r w:rsidRPr="00A66677">
        <w:rPr>
          <w:lang w:val="en-US"/>
        </w:rPr>
        <w:t xml:space="preserve">, M. (2019). Comparison of (poly) phenolic compounds and antioxidant properties of pomace extracts from kiwi and grape juice. </w:t>
      </w:r>
      <w:r w:rsidRPr="00D01E5A">
        <w:t xml:space="preserve">Food </w:t>
      </w:r>
      <w:proofErr w:type="spellStart"/>
      <w:r w:rsidRPr="00D01E5A">
        <w:t>Chemistry</w:t>
      </w:r>
      <w:proofErr w:type="spellEnd"/>
      <w:r w:rsidRPr="00D01E5A">
        <w:t xml:space="preserve">, </w:t>
      </w:r>
      <w:r w:rsidRPr="001F6F3D">
        <w:rPr>
          <w:b/>
        </w:rPr>
        <w:t>271</w:t>
      </w:r>
      <w:r w:rsidRPr="00D01E5A">
        <w:t>, 425–432.</w:t>
      </w:r>
    </w:p>
    <w:p w14:paraId="19B7D987" w14:textId="77777777" w:rsidR="001F6F3D" w:rsidRPr="00D01E5A" w:rsidRDefault="001F6F3D" w:rsidP="00B50BD6"/>
    <w:sectPr w:rsidR="001F6F3D" w:rsidRPr="00D01E5A" w:rsidSect="0075188F">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8FCD" w14:textId="77777777" w:rsidR="006C7201" w:rsidRDefault="006C7201">
      <w:r>
        <w:separator/>
      </w:r>
    </w:p>
  </w:endnote>
  <w:endnote w:type="continuationSeparator" w:id="0">
    <w:p w14:paraId="0AB45378" w14:textId="77777777" w:rsidR="006C7201" w:rsidRDefault="006C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Bitstream Vera Sans">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A682" w14:textId="77777777" w:rsidR="00880328" w:rsidRDefault="008803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ACD5" w14:textId="77777777" w:rsidR="00880328" w:rsidRDefault="008803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BA9" w14:textId="77777777" w:rsidR="00880328" w:rsidRDefault="008803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58C9" w14:textId="77777777" w:rsidR="006C7201" w:rsidRDefault="006C7201">
      <w:r>
        <w:separator/>
      </w:r>
    </w:p>
  </w:footnote>
  <w:footnote w:type="continuationSeparator" w:id="0">
    <w:p w14:paraId="0D9DEE68" w14:textId="77777777" w:rsidR="006C7201" w:rsidRDefault="006C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980918996">
    <w:abstractNumId w:val="1"/>
  </w:num>
  <w:num w:numId="2" w16cid:durableId="72556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9B"/>
    <w:rsid w:val="00011801"/>
    <w:rsid w:val="000233CC"/>
    <w:rsid w:val="00031F7A"/>
    <w:rsid w:val="000A0879"/>
    <w:rsid w:val="000A7815"/>
    <w:rsid w:val="000B5A5B"/>
    <w:rsid w:val="0010300B"/>
    <w:rsid w:val="00123BE7"/>
    <w:rsid w:val="00166F55"/>
    <w:rsid w:val="001A3525"/>
    <w:rsid w:val="001F6F3D"/>
    <w:rsid w:val="00213C8A"/>
    <w:rsid w:val="00243FBE"/>
    <w:rsid w:val="00251D03"/>
    <w:rsid w:val="00276E1C"/>
    <w:rsid w:val="002B60D3"/>
    <w:rsid w:val="002E4907"/>
    <w:rsid w:val="002F5BAE"/>
    <w:rsid w:val="002F7BD3"/>
    <w:rsid w:val="00307418"/>
    <w:rsid w:val="00352EDC"/>
    <w:rsid w:val="003642F2"/>
    <w:rsid w:val="00375A7A"/>
    <w:rsid w:val="003A019F"/>
    <w:rsid w:val="003C435C"/>
    <w:rsid w:val="003D1256"/>
    <w:rsid w:val="003E22B7"/>
    <w:rsid w:val="00432AC7"/>
    <w:rsid w:val="00433B51"/>
    <w:rsid w:val="00436D6D"/>
    <w:rsid w:val="00440AD8"/>
    <w:rsid w:val="0044349B"/>
    <w:rsid w:val="004852FF"/>
    <w:rsid w:val="00490A8E"/>
    <w:rsid w:val="004944B1"/>
    <w:rsid w:val="004B3E8E"/>
    <w:rsid w:val="004C34F7"/>
    <w:rsid w:val="004E609A"/>
    <w:rsid w:val="00512D9B"/>
    <w:rsid w:val="00530426"/>
    <w:rsid w:val="0053068B"/>
    <w:rsid w:val="00541CF5"/>
    <w:rsid w:val="00577406"/>
    <w:rsid w:val="005B75E1"/>
    <w:rsid w:val="005F269E"/>
    <w:rsid w:val="005F3221"/>
    <w:rsid w:val="0061178E"/>
    <w:rsid w:val="00635515"/>
    <w:rsid w:val="006878FD"/>
    <w:rsid w:val="006C7201"/>
    <w:rsid w:val="006D519D"/>
    <w:rsid w:val="006F6D94"/>
    <w:rsid w:val="00705A4E"/>
    <w:rsid w:val="007355AA"/>
    <w:rsid w:val="00746B7D"/>
    <w:rsid w:val="0075188F"/>
    <w:rsid w:val="007E1A6E"/>
    <w:rsid w:val="007F6C32"/>
    <w:rsid w:val="00815B3D"/>
    <w:rsid w:val="008530CB"/>
    <w:rsid w:val="00860C4C"/>
    <w:rsid w:val="00880328"/>
    <w:rsid w:val="008B1BE7"/>
    <w:rsid w:val="008B7F49"/>
    <w:rsid w:val="008E36A0"/>
    <w:rsid w:val="00921321"/>
    <w:rsid w:val="00922837"/>
    <w:rsid w:val="00925B4E"/>
    <w:rsid w:val="00940759"/>
    <w:rsid w:val="00953804"/>
    <w:rsid w:val="009743E0"/>
    <w:rsid w:val="009854CA"/>
    <w:rsid w:val="00991CA9"/>
    <w:rsid w:val="009937CF"/>
    <w:rsid w:val="009975E2"/>
    <w:rsid w:val="009A73CA"/>
    <w:rsid w:val="009B06EF"/>
    <w:rsid w:val="009B28F0"/>
    <w:rsid w:val="00A30291"/>
    <w:rsid w:val="00A37ECC"/>
    <w:rsid w:val="00A63AF1"/>
    <w:rsid w:val="00A66677"/>
    <w:rsid w:val="00AA664F"/>
    <w:rsid w:val="00AC3389"/>
    <w:rsid w:val="00B50BD6"/>
    <w:rsid w:val="00B57A40"/>
    <w:rsid w:val="00B60472"/>
    <w:rsid w:val="00B74F92"/>
    <w:rsid w:val="00BC0AC7"/>
    <w:rsid w:val="00BF4136"/>
    <w:rsid w:val="00C23550"/>
    <w:rsid w:val="00C23772"/>
    <w:rsid w:val="00C43791"/>
    <w:rsid w:val="00C7286A"/>
    <w:rsid w:val="00C75238"/>
    <w:rsid w:val="00C86EAB"/>
    <w:rsid w:val="00CA452D"/>
    <w:rsid w:val="00CB0B76"/>
    <w:rsid w:val="00CE35EE"/>
    <w:rsid w:val="00CF7EAC"/>
    <w:rsid w:val="00D01E5A"/>
    <w:rsid w:val="00D743ED"/>
    <w:rsid w:val="00D76006"/>
    <w:rsid w:val="00DB66C7"/>
    <w:rsid w:val="00DC4DE8"/>
    <w:rsid w:val="00E2306D"/>
    <w:rsid w:val="00E24C9D"/>
    <w:rsid w:val="00E3417A"/>
    <w:rsid w:val="00E4680C"/>
    <w:rsid w:val="00E52EE2"/>
    <w:rsid w:val="00E730E7"/>
    <w:rsid w:val="00EA1D8F"/>
    <w:rsid w:val="00EA2694"/>
    <w:rsid w:val="00EB4DEB"/>
    <w:rsid w:val="00F26D20"/>
    <w:rsid w:val="00F334E7"/>
    <w:rsid w:val="00F46EC1"/>
    <w:rsid w:val="00F804BA"/>
    <w:rsid w:val="00FA265C"/>
    <w:rsid w:val="00FA72DD"/>
    <w:rsid w:val="00FB589C"/>
    <w:rsid w:val="00FE444C"/>
    <w:rsid w:val="00FE76B8"/>
    <w:rsid w:val="00FF1F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90EB6183-9052-A742-86CE-DF1868B0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0BD6"/>
    <w:pPr>
      <w:widowControl w:val="0"/>
      <w:suppressAutoHyphens/>
      <w:jc w:val="both"/>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Intestazione2">
    <w:name w:val="Intestazione 2"/>
    <w:qFormat/>
    <w:rsid w:val="00E24C9D"/>
    <w:rPr>
      <w:rFonts w:ascii="Times New Roman" w:hAnsi="Times New Roman" w:cs="Symbol"/>
      <w:b/>
      <w:sz w:val="20"/>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rsid w:val="00921321"/>
    <w:pPr>
      <w:widowControl/>
      <w:spacing w:before="600" w:after="120"/>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rsid w:val="00FA265C"/>
    <w:pPr>
      <w:suppressLineNumbers/>
      <w:spacing w:before="300" w:after="300"/>
    </w:pPr>
    <w:rPr>
      <w:rFonts w:cs="FreeSans"/>
      <w:i/>
      <w:iCs/>
      <w:sz w:val="18"/>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pPr>
    <w:rPr>
      <w:kern w:val="2"/>
      <w:lang w:val="en-GB"/>
    </w:rPr>
  </w:style>
  <w:style w:type="paragraph" w:customStyle="1" w:styleId="paragrafo">
    <w:name w:val="paragrafo"/>
    <w:basedOn w:val="Normale"/>
    <w:qFormat/>
    <w:pPr>
      <w:widowControl/>
      <w:spacing w:line="360" w:lineRule="auto"/>
      <w:ind w:firstLine="567"/>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rsid w:val="00E24C9D"/>
    <w:pPr>
      <w:suppressLineNumbers/>
      <w:tabs>
        <w:tab w:val="center" w:pos="4986"/>
        <w:tab w:val="right" w:pos="9972"/>
      </w:tabs>
      <w:spacing w:before="240" w:after="120"/>
    </w:pPr>
    <w:rPr>
      <w:b/>
      <w:sz w:val="24"/>
    </w:rPr>
  </w:style>
  <w:style w:type="paragraph" w:styleId="Intestazione">
    <w:name w:val="header"/>
    <w:basedOn w:val="Normale"/>
    <w:pPr>
      <w:widowControl/>
      <w:tabs>
        <w:tab w:val="center" w:pos="4819"/>
        <w:tab w:val="right" w:pos="9638"/>
      </w:tabs>
      <w:spacing w:line="264" w:lineRule="auto"/>
    </w:pPr>
    <w:rPr>
      <w:kern w:val="2"/>
      <w:lang w:val="nl-NL"/>
    </w:rPr>
  </w:style>
  <w:style w:type="paragraph" w:styleId="Rientrocorpodeltesto2">
    <w:name w:val="Body Text Indent 2"/>
    <w:basedOn w:val="Normale"/>
    <w:qFormat/>
    <w:pPr>
      <w:widowControl/>
      <w:ind w:firstLine="426"/>
      <w:textAlignment w:val="baseline"/>
    </w:pPr>
    <w:rPr>
      <w:bCs/>
      <w:sz w:val="24"/>
      <w:lang w:val="en-GB"/>
    </w:rPr>
  </w:style>
  <w:style w:type="paragraph" w:styleId="Rientrocorpodeltesto">
    <w:name w:val="Body Text Indent"/>
    <w:basedOn w:val="Normale"/>
    <w:pPr>
      <w:widowControl/>
      <w:spacing w:line="264" w:lineRule="auto"/>
      <w:ind w:left="284" w:hanging="284"/>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NormaleWeb">
    <w:name w:val="Normal (Web)"/>
    <w:basedOn w:val="Normale"/>
    <w:uiPriority w:val="99"/>
    <w:semiHidden/>
    <w:unhideWhenUsed/>
    <w:rsid w:val="005F269E"/>
    <w:pPr>
      <w:widowControl/>
      <w:suppressAutoHyphens w:val="0"/>
      <w:spacing w:before="100" w:beforeAutospacing="1" w:after="100" w:afterAutospacing="1"/>
    </w:pPr>
    <w:rPr>
      <w:sz w:val="24"/>
      <w:szCs w:val="24"/>
      <w:lang w:eastAsia="it-IT"/>
    </w:rPr>
  </w:style>
  <w:style w:type="paragraph" w:styleId="Revisione">
    <w:name w:val="Revision"/>
    <w:hidden/>
    <w:uiPriority w:val="99"/>
    <w:semiHidden/>
    <w:rsid w:val="00B74F92"/>
    <w:rPr>
      <w:rFonts w:ascii="Times New Roman" w:eastAsia="Times New Roman" w:hAnsi="Times New Roman" w:cs="Times New Roman"/>
      <w:sz w:val="20"/>
      <w:szCs w:val="20"/>
      <w:lang w:bidi="ar-SA"/>
    </w:rPr>
  </w:style>
  <w:style w:type="paragraph" w:styleId="Paragrafoelenco">
    <w:name w:val="List Paragraph"/>
    <w:basedOn w:val="Normale"/>
    <w:uiPriority w:val="34"/>
    <w:qFormat/>
    <w:rsid w:val="00E3417A"/>
    <w:pPr>
      <w:ind w:left="720"/>
      <w:contextualSpacing/>
    </w:pPr>
  </w:style>
  <w:style w:type="paragraph" w:styleId="Citazione">
    <w:name w:val="Quote"/>
    <w:basedOn w:val="Normale"/>
    <w:next w:val="Normale"/>
    <w:link w:val="CitazioneCarattere"/>
    <w:uiPriority w:val="29"/>
    <w:qFormat/>
    <w:rsid w:val="00FA265C"/>
    <w:rPr>
      <w:i/>
      <w:iCs/>
      <w:color w:val="000000" w:themeColor="text1"/>
    </w:rPr>
  </w:style>
  <w:style w:type="character" w:customStyle="1" w:styleId="CitazioneCarattere">
    <w:name w:val="Citazione Carattere"/>
    <w:basedOn w:val="Carpredefinitoparagrafo"/>
    <w:link w:val="Citazione"/>
    <w:uiPriority w:val="29"/>
    <w:rsid w:val="00FA265C"/>
    <w:rPr>
      <w:rFonts w:ascii="Times New Roman" w:eastAsia="Times New Roman" w:hAnsi="Times New Roman" w:cs="Times New Roman"/>
      <w:i/>
      <w:iCs/>
      <w:color w:val="000000" w:themeColor="text1"/>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7014">
      <w:bodyDiv w:val="1"/>
      <w:marLeft w:val="0"/>
      <w:marRight w:val="0"/>
      <w:marTop w:val="0"/>
      <w:marBottom w:val="0"/>
      <w:divBdr>
        <w:top w:val="none" w:sz="0" w:space="0" w:color="auto"/>
        <w:left w:val="none" w:sz="0" w:space="0" w:color="auto"/>
        <w:bottom w:val="none" w:sz="0" w:space="0" w:color="auto"/>
        <w:right w:val="none" w:sz="0" w:space="0" w:color="auto"/>
      </w:divBdr>
      <w:divsChild>
        <w:div w:id="442194954">
          <w:marLeft w:val="0"/>
          <w:marRight w:val="0"/>
          <w:marTop w:val="0"/>
          <w:marBottom w:val="0"/>
          <w:divBdr>
            <w:top w:val="none" w:sz="0" w:space="0" w:color="auto"/>
            <w:left w:val="none" w:sz="0" w:space="0" w:color="auto"/>
            <w:bottom w:val="none" w:sz="0" w:space="0" w:color="auto"/>
            <w:right w:val="none" w:sz="0" w:space="0" w:color="auto"/>
          </w:divBdr>
          <w:divsChild>
            <w:div w:id="1565220915">
              <w:marLeft w:val="0"/>
              <w:marRight w:val="0"/>
              <w:marTop w:val="0"/>
              <w:marBottom w:val="0"/>
              <w:divBdr>
                <w:top w:val="none" w:sz="0" w:space="0" w:color="auto"/>
                <w:left w:val="none" w:sz="0" w:space="0" w:color="auto"/>
                <w:bottom w:val="none" w:sz="0" w:space="0" w:color="auto"/>
                <w:right w:val="none" w:sz="0" w:space="0" w:color="auto"/>
              </w:divBdr>
              <w:divsChild>
                <w:div w:id="1444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6612">
      <w:bodyDiv w:val="1"/>
      <w:marLeft w:val="0"/>
      <w:marRight w:val="0"/>
      <w:marTop w:val="0"/>
      <w:marBottom w:val="0"/>
      <w:divBdr>
        <w:top w:val="none" w:sz="0" w:space="0" w:color="auto"/>
        <w:left w:val="none" w:sz="0" w:space="0" w:color="auto"/>
        <w:bottom w:val="none" w:sz="0" w:space="0" w:color="auto"/>
        <w:right w:val="none" w:sz="0" w:space="0" w:color="auto"/>
      </w:divBdr>
      <w:divsChild>
        <w:div w:id="1515998107">
          <w:marLeft w:val="0"/>
          <w:marRight w:val="0"/>
          <w:marTop w:val="0"/>
          <w:marBottom w:val="0"/>
          <w:divBdr>
            <w:top w:val="none" w:sz="0" w:space="0" w:color="auto"/>
            <w:left w:val="none" w:sz="0" w:space="0" w:color="auto"/>
            <w:bottom w:val="none" w:sz="0" w:space="0" w:color="auto"/>
            <w:right w:val="none" w:sz="0" w:space="0" w:color="auto"/>
          </w:divBdr>
          <w:divsChild>
            <w:div w:id="1336541210">
              <w:marLeft w:val="0"/>
              <w:marRight w:val="0"/>
              <w:marTop w:val="0"/>
              <w:marBottom w:val="0"/>
              <w:divBdr>
                <w:top w:val="none" w:sz="0" w:space="0" w:color="auto"/>
                <w:left w:val="none" w:sz="0" w:space="0" w:color="auto"/>
                <w:bottom w:val="none" w:sz="0" w:space="0" w:color="auto"/>
                <w:right w:val="none" w:sz="0" w:space="0" w:color="auto"/>
              </w:divBdr>
              <w:divsChild>
                <w:div w:id="865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2416">
      <w:bodyDiv w:val="1"/>
      <w:marLeft w:val="0"/>
      <w:marRight w:val="0"/>
      <w:marTop w:val="0"/>
      <w:marBottom w:val="0"/>
      <w:divBdr>
        <w:top w:val="none" w:sz="0" w:space="0" w:color="auto"/>
        <w:left w:val="none" w:sz="0" w:space="0" w:color="auto"/>
        <w:bottom w:val="none" w:sz="0" w:space="0" w:color="auto"/>
        <w:right w:val="none" w:sz="0" w:space="0" w:color="auto"/>
      </w:divBdr>
      <w:divsChild>
        <w:div w:id="1019821614">
          <w:marLeft w:val="0"/>
          <w:marRight w:val="0"/>
          <w:marTop w:val="0"/>
          <w:marBottom w:val="0"/>
          <w:divBdr>
            <w:top w:val="none" w:sz="0" w:space="0" w:color="auto"/>
            <w:left w:val="none" w:sz="0" w:space="0" w:color="auto"/>
            <w:bottom w:val="none" w:sz="0" w:space="0" w:color="auto"/>
            <w:right w:val="none" w:sz="0" w:space="0" w:color="auto"/>
          </w:divBdr>
          <w:divsChild>
            <w:div w:id="1647004258">
              <w:marLeft w:val="0"/>
              <w:marRight w:val="0"/>
              <w:marTop w:val="0"/>
              <w:marBottom w:val="0"/>
              <w:divBdr>
                <w:top w:val="none" w:sz="0" w:space="0" w:color="auto"/>
                <w:left w:val="none" w:sz="0" w:space="0" w:color="auto"/>
                <w:bottom w:val="none" w:sz="0" w:space="0" w:color="auto"/>
                <w:right w:val="none" w:sz="0" w:space="0" w:color="auto"/>
              </w:divBdr>
              <w:divsChild>
                <w:div w:id="21185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5467">
      <w:bodyDiv w:val="1"/>
      <w:marLeft w:val="0"/>
      <w:marRight w:val="0"/>
      <w:marTop w:val="0"/>
      <w:marBottom w:val="0"/>
      <w:divBdr>
        <w:top w:val="none" w:sz="0" w:space="0" w:color="auto"/>
        <w:left w:val="none" w:sz="0" w:space="0" w:color="auto"/>
        <w:bottom w:val="none" w:sz="0" w:space="0" w:color="auto"/>
        <w:right w:val="none" w:sz="0" w:space="0" w:color="auto"/>
      </w:divBdr>
      <w:divsChild>
        <w:div w:id="1870876675">
          <w:marLeft w:val="0"/>
          <w:marRight w:val="0"/>
          <w:marTop w:val="0"/>
          <w:marBottom w:val="0"/>
          <w:divBdr>
            <w:top w:val="none" w:sz="0" w:space="0" w:color="auto"/>
            <w:left w:val="none" w:sz="0" w:space="0" w:color="auto"/>
            <w:bottom w:val="none" w:sz="0" w:space="0" w:color="auto"/>
            <w:right w:val="none" w:sz="0" w:space="0" w:color="auto"/>
          </w:divBdr>
          <w:divsChild>
            <w:div w:id="1295334180">
              <w:marLeft w:val="0"/>
              <w:marRight w:val="0"/>
              <w:marTop w:val="0"/>
              <w:marBottom w:val="0"/>
              <w:divBdr>
                <w:top w:val="none" w:sz="0" w:space="0" w:color="auto"/>
                <w:left w:val="none" w:sz="0" w:space="0" w:color="auto"/>
                <w:bottom w:val="none" w:sz="0" w:space="0" w:color="auto"/>
                <w:right w:val="none" w:sz="0" w:space="0" w:color="auto"/>
              </w:divBdr>
              <w:divsChild>
                <w:div w:id="7461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1293">
      <w:bodyDiv w:val="1"/>
      <w:marLeft w:val="0"/>
      <w:marRight w:val="0"/>
      <w:marTop w:val="0"/>
      <w:marBottom w:val="0"/>
      <w:divBdr>
        <w:top w:val="none" w:sz="0" w:space="0" w:color="auto"/>
        <w:left w:val="none" w:sz="0" w:space="0" w:color="auto"/>
        <w:bottom w:val="none" w:sz="0" w:space="0" w:color="auto"/>
        <w:right w:val="none" w:sz="0" w:space="0" w:color="auto"/>
      </w:divBdr>
      <w:divsChild>
        <w:div w:id="1191842097">
          <w:marLeft w:val="0"/>
          <w:marRight w:val="0"/>
          <w:marTop w:val="0"/>
          <w:marBottom w:val="0"/>
          <w:divBdr>
            <w:top w:val="none" w:sz="0" w:space="0" w:color="auto"/>
            <w:left w:val="none" w:sz="0" w:space="0" w:color="auto"/>
            <w:bottom w:val="none" w:sz="0" w:space="0" w:color="auto"/>
            <w:right w:val="none" w:sz="0" w:space="0" w:color="auto"/>
          </w:divBdr>
          <w:divsChild>
            <w:div w:id="1400135482">
              <w:marLeft w:val="0"/>
              <w:marRight w:val="0"/>
              <w:marTop w:val="0"/>
              <w:marBottom w:val="0"/>
              <w:divBdr>
                <w:top w:val="none" w:sz="0" w:space="0" w:color="auto"/>
                <w:left w:val="none" w:sz="0" w:space="0" w:color="auto"/>
                <w:bottom w:val="none" w:sz="0" w:space="0" w:color="auto"/>
                <w:right w:val="none" w:sz="0" w:space="0" w:color="auto"/>
              </w:divBdr>
              <w:divsChild>
                <w:div w:id="17540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1561">
      <w:bodyDiv w:val="1"/>
      <w:marLeft w:val="0"/>
      <w:marRight w:val="0"/>
      <w:marTop w:val="0"/>
      <w:marBottom w:val="0"/>
      <w:divBdr>
        <w:top w:val="none" w:sz="0" w:space="0" w:color="auto"/>
        <w:left w:val="none" w:sz="0" w:space="0" w:color="auto"/>
        <w:bottom w:val="none" w:sz="0" w:space="0" w:color="auto"/>
        <w:right w:val="none" w:sz="0" w:space="0" w:color="auto"/>
      </w:divBdr>
      <w:divsChild>
        <w:div w:id="24986637">
          <w:marLeft w:val="0"/>
          <w:marRight w:val="0"/>
          <w:marTop w:val="0"/>
          <w:marBottom w:val="0"/>
          <w:divBdr>
            <w:top w:val="none" w:sz="0" w:space="0" w:color="auto"/>
            <w:left w:val="none" w:sz="0" w:space="0" w:color="auto"/>
            <w:bottom w:val="none" w:sz="0" w:space="0" w:color="auto"/>
            <w:right w:val="none" w:sz="0" w:space="0" w:color="auto"/>
          </w:divBdr>
          <w:divsChild>
            <w:div w:id="1379278570">
              <w:marLeft w:val="0"/>
              <w:marRight w:val="0"/>
              <w:marTop w:val="0"/>
              <w:marBottom w:val="0"/>
              <w:divBdr>
                <w:top w:val="none" w:sz="0" w:space="0" w:color="auto"/>
                <w:left w:val="none" w:sz="0" w:space="0" w:color="auto"/>
                <w:bottom w:val="none" w:sz="0" w:space="0" w:color="auto"/>
                <w:right w:val="none" w:sz="0" w:space="0" w:color="auto"/>
              </w:divBdr>
              <w:divsChild>
                <w:div w:id="1102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263">
      <w:bodyDiv w:val="1"/>
      <w:marLeft w:val="0"/>
      <w:marRight w:val="0"/>
      <w:marTop w:val="0"/>
      <w:marBottom w:val="0"/>
      <w:divBdr>
        <w:top w:val="none" w:sz="0" w:space="0" w:color="auto"/>
        <w:left w:val="none" w:sz="0" w:space="0" w:color="auto"/>
        <w:bottom w:val="none" w:sz="0" w:space="0" w:color="auto"/>
        <w:right w:val="none" w:sz="0" w:space="0" w:color="auto"/>
      </w:divBdr>
      <w:divsChild>
        <w:div w:id="1739936678">
          <w:marLeft w:val="0"/>
          <w:marRight w:val="0"/>
          <w:marTop w:val="0"/>
          <w:marBottom w:val="0"/>
          <w:divBdr>
            <w:top w:val="none" w:sz="0" w:space="0" w:color="auto"/>
            <w:left w:val="none" w:sz="0" w:space="0" w:color="auto"/>
            <w:bottom w:val="none" w:sz="0" w:space="0" w:color="auto"/>
            <w:right w:val="none" w:sz="0" w:space="0" w:color="auto"/>
          </w:divBdr>
          <w:divsChild>
            <w:div w:id="4792682">
              <w:marLeft w:val="0"/>
              <w:marRight w:val="0"/>
              <w:marTop w:val="0"/>
              <w:marBottom w:val="0"/>
              <w:divBdr>
                <w:top w:val="none" w:sz="0" w:space="0" w:color="auto"/>
                <w:left w:val="none" w:sz="0" w:space="0" w:color="auto"/>
                <w:bottom w:val="none" w:sz="0" w:space="0" w:color="auto"/>
                <w:right w:val="none" w:sz="0" w:space="0" w:color="auto"/>
              </w:divBdr>
              <w:divsChild>
                <w:div w:id="189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2899">
      <w:bodyDiv w:val="1"/>
      <w:marLeft w:val="0"/>
      <w:marRight w:val="0"/>
      <w:marTop w:val="0"/>
      <w:marBottom w:val="0"/>
      <w:divBdr>
        <w:top w:val="none" w:sz="0" w:space="0" w:color="auto"/>
        <w:left w:val="none" w:sz="0" w:space="0" w:color="auto"/>
        <w:bottom w:val="none" w:sz="0" w:space="0" w:color="auto"/>
        <w:right w:val="none" w:sz="0" w:space="0" w:color="auto"/>
      </w:divBdr>
      <w:divsChild>
        <w:div w:id="484050489">
          <w:marLeft w:val="0"/>
          <w:marRight w:val="0"/>
          <w:marTop w:val="0"/>
          <w:marBottom w:val="0"/>
          <w:divBdr>
            <w:top w:val="none" w:sz="0" w:space="0" w:color="auto"/>
            <w:left w:val="none" w:sz="0" w:space="0" w:color="auto"/>
            <w:bottom w:val="none" w:sz="0" w:space="0" w:color="auto"/>
            <w:right w:val="none" w:sz="0" w:space="0" w:color="auto"/>
          </w:divBdr>
          <w:divsChild>
            <w:div w:id="1830247408">
              <w:marLeft w:val="0"/>
              <w:marRight w:val="0"/>
              <w:marTop w:val="0"/>
              <w:marBottom w:val="0"/>
              <w:divBdr>
                <w:top w:val="none" w:sz="0" w:space="0" w:color="auto"/>
                <w:left w:val="none" w:sz="0" w:space="0" w:color="auto"/>
                <w:bottom w:val="none" w:sz="0" w:space="0" w:color="auto"/>
                <w:right w:val="none" w:sz="0" w:space="0" w:color="auto"/>
              </w:divBdr>
              <w:divsChild>
                <w:div w:id="11874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1604">
      <w:bodyDiv w:val="1"/>
      <w:marLeft w:val="0"/>
      <w:marRight w:val="0"/>
      <w:marTop w:val="0"/>
      <w:marBottom w:val="0"/>
      <w:divBdr>
        <w:top w:val="none" w:sz="0" w:space="0" w:color="auto"/>
        <w:left w:val="none" w:sz="0" w:space="0" w:color="auto"/>
        <w:bottom w:val="none" w:sz="0" w:space="0" w:color="auto"/>
        <w:right w:val="none" w:sz="0" w:space="0" w:color="auto"/>
      </w:divBdr>
      <w:divsChild>
        <w:div w:id="655426004">
          <w:marLeft w:val="0"/>
          <w:marRight w:val="0"/>
          <w:marTop w:val="0"/>
          <w:marBottom w:val="0"/>
          <w:divBdr>
            <w:top w:val="none" w:sz="0" w:space="0" w:color="auto"/>
            <w:left w:val="none" w:sz="0" w:space="0" w:color="auto"/>
            <w:bottom w:val="none" w:sz="0" w:space="0" w:color="auto"/>
            <w:right w:val="none" w:sz="0" w:space="0" w:color="auto"/>
          </w:divBdr>
          <w:divsChild>
            <w:div w:id="291832079">
              <w:marLeft w:val="0"/>
              <w:marRight w:val="0"/>
              <w:marTop w:val="0"/>
              <w:marBottom w:val="0"/>
              <w:divBdr>
                <w:top w:val="none" w:sz="0" w:space="0" w:color="auto"/>
                <w:left w:val="none" w:sz="0" w:space="0" w:color="auto"/>
                <w:bottom w:val="none" w:sz="0" w:space="0" w:color="auto"/>
                <w:right w:val="none" w:sz="0" w:space="0" w:color="auto"/>
              </w:divBdr>
              <w:divsChild>
                <w:div w:id="13706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20370">
      <w:bodyDiv w:val="1"/>
      <w:marLeft w:val="0"/>
      <w:marRight w:val="0"/>
      <w:marTop w:val="0"/>
      <w:marBottom w:val="0"/>
      <w:divBdr>
        <w:top w:val="none" w:sz="0" w:space="0" w:color="auto"/>
        <w:left w:val="none" w:sz="0" w:space="0" w:color="auto"/>
        <w:bottom w:val="none" w:sz="0" w:space="0" w:color="auto"/>
        <w:right w:val="none" w:sz="0" w:space="0" w:color="auto"/>
      </w:divBdr>
    </w:div>
    <w:div w:id="1157915223">
      <w:bodyDiv w:val="1"/>
      <w:marLeft w:val="0"/>
      <w:marRight w:val="0"/>
      <w:marTop w:val="0"/>
      <w:marBottom w:val="0"/>
      <w:divBdr>
        <w:top w:val="none" w:sz="0" w:space="0" w:color="auto"/>
        <w:left w:val="none" w:sz="0" w:space="0" w:color="auto"/>
        <w:bottom w:val="none" w:sz="0" w:space="0" w:color="auto"/>
        <w:right w:val="none" w:sz="0" w:space="0" w:color="auto"/>
      </w:divBdr>
      <w:divsChild>
        <w:div w:id="565141916">
          <w:marLeft w:val="0"/>
          <w:marRight w:val="0"/>
          <w:marTop w:val="0"/>
          <w:marBottom w:val="0"/>
          <w:divBdr>
            <w:top w:val="none" w:sz="0" w:space="0" w:color="auto"/>
            <w:left w:val="none" w:sz="0" w:space="0" w:color="auto"/>
            <w:bottom w:val="none" w:sz="0" w:space="0" w:color="auto"/>
            <w:right w:val="none" w:sz="0" w:space="0" w:color="auto"/>
          </w:divBdr>
          <w:divsChild>
            <w:div w:id="765461258">
              <w:marLeft w:val="0"/>
              <w:marRight w:val="0"/>
              <w:marTop w:val="0"/>
              <w:marBottom w:val="0"/>
              <w:divBdr>
                <w:top w:val="none" w:sz="0" w:space="0" w:color="auto"/>
                <w:left w:val="none" w:sz="0" w:space="0" w:color="auto"/>
                <w:bottom w:val="none" w:sz="0" w:space="0" w:color="auto"/>
                <w:right w:val="none" w:sz="0" w:space="0" w:color="auto"/>
              </w:divBdr>
              <w:divsChild>
                <w:div w:id="12051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89112">
      <w:bodyDiv w:val="1"/>
      <w:marLeft w:val="0"/>
      <w:marRight w:val="0"/>
      <w:marTop w:val="0"/>
      <w:marBottom w:val="0"/>
      <w:divBdr>
        <w:top w:val="none" w:sz="0" w:space="0" w:color="auto"/>
        <w:left w:val="none" w:sz="0" w:space="0" w:color="auto"/>
        <w:bottom w:val="none" w:sz="0" w:space="0" w:color="auto"/>
        <w:right w:val="none" w:sz="0" w:space="0" w:color="auto"/>
      </w:divBdr>
      <w:divsChild>
        <w:div w:id="2024278048">
          <w:marLeft w:val="0"/>
          <w:marRight w:val="0"/>
          <w:marTop w:val="0"/>
          <w:marBottom w:val="0"/>
          <w:divBdr>
            <w:top w:val="none" w:sz="0" w:space="0" w:color="auto"/>
            <w:left w:val="none" w:sz="0" w:space="0" w:color="auto"/>
            <w:bottom w:val="none" w:sz="0" w:space="0" w:color="auto"/>
            <w:right w:val="none" w:sz="0" w:space="0" w:color="auto"/>
          </w:divBdr>
          <w:divsChild>
            <w:div w:id="228657059">
              <w:marLeft w:val="0"/>
              <w:marRight w:val="0"/>
              <w:marTop w:val="0"/>
              <w:marBottom w:val="0"/>
              <w:divBdr>
                <w:top w:val="none" w:sz="0" w:space="0" w:color="auto"/>
                <w:left w:val="none" w:sz="0" w:space="0" w:color="auto"/>
                <w:bottom w:val="none" w:sz="0" w:space="0" w:color="auto"/>
                <w:right w:val="none" w:sz="0" w:space="0" w:color="auto"/>
              </w:divBdr>
              <w:divsChild>
                <w:div w:id="21160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6461">
      <w:bodyDiv w:val="1"/>
      <w:marLeft w:val="0"/>
      <w:marRight w:val="0"/>
      <w:marTop w:val="0"/>
      <w:marBottom w:val="0"/>
      <w:divBdr>
        <w:top w:val="none" w:sz="0" w:space="0" w:color="auto"/>
        <w:left w:val="none" w:sz="0" w:space="0" w:color="auto"/>
        <w:bottom w:val="none" w:sz="0" w:space="0" w:color="auto"/>
        <w:right w:val="none" w:sz="0" w:space="0" w:color="auto"/>
      </w:divBdr>
      <w:divsChild>
        <w:div w:id="308674872">
          <w:marLeft w:val="0"/>
          <w:marRight w:val="0"/>
          <w:marTop w:val="0"/>
          <w:marBottom w:val="0"/>
          <w:divBdr>
            <w:top w:val="none" w:sz="0" w:space="0" w:color="auto"/>
            <w:left w:val="none" w:sz="0" w:space="0" w:color="auto"/>
            <w:bottom w:val="none" w:sz="0" w:space="0" w:color="auto"/>
            <w:right w:val="none" w:sz="0" w:space="0" w:color="auto"/>
          </w:divBdr>
          <w:divsChild>
            <w:div w:id="75515389">
              <w:marLeft w:val="0"/>
              <w:marRight w:val="0"/>
              <w:marTop w:val="0"/>
              <w:marBottom w:val="0"/>
              <w:divBdr>
                <w:top w:val="none" w:sz="0" w:space="0" w:color="auto"/>
                <w:left w:val="none" w:sz="0" w:space="0" w:color="auto"/>
                <w:bottom w:val="none" w:sz="0" w:space="0" w:color="auto"/>
                <w:right w:val="none" w:sz="0" w:space="0" w:color="auto"/>
              </w:divBdr>
              <w:divsChild>
                <w:div w:id="9415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80986">
      <w:bodyDiv w:val="1"/>
      <w:marLeft w:val="0"/>
      <w:marRight w:val="0"/>
      <w:marTop w:val="0"/>
      <w:marBottom w:val="0"/>
      <w:divBdr>
        <w:top w:val="none" w:sz="0" w:space="0" w:color="auto"/>
        <w:left w:val="none" w:sz="0" w:space="0" w:color="auto"/>
        <w:bottom w:val="none" w:sz="0" w:space="0" w:color="auto"/>
        <w:right w:val="none" w:sz="0" w:space="0" w:color="auto"/>
      </w:divBdr>
      <w:divsChild>
        <w:div w:id="203834432">
          <w:marLeft w:val="0"/>
          <w:marRight w:val="0"/>
          <w:marTop w:val="0"/>
          <w:marBottom w:val="0"/>
          <w:divBdr>
            <w:top w:val="none" w:sz="0" w:space="0" w:color="auto"/>
            <w:left w:val="none" w:sz="0" w:space="0" w:color="auto"/>
            <w:bottom w:val="none" w:sz="0" w:space="0" w:color="auto"/>
            <w:right w:val="none" w:sz="0" w:space="0" w:color="auto"/>
          </w:divBdr>
          <w:divsChild>
            <w:div w:id="565653211">
              <w:marLeft w:val="0"/>
              <w:marRight w:val="0"/>
              <w:marTop w:val="0"/>
              <w:marBottom w:val="0"/>
              <w:divBdr>
                <w:top w:val="none" w:sz="0" w:space="0" w:color="auto"/>
                <w:left w:val="none" w:sz="0" w:space="0" w:color="auto"/>
                <w:bottom w:val="none" w:sz="0" w:space="0" w:color="auto"/>
                <w:right w:val="none" w:sz="0" w:space="0" w:color="auto"/>
              </w:divBdr>
              <w:divsChild>
                <w:div w:id="363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81180">
      <w:bodyDiv w:val="1"/>
      <w:marLeft w:val="0"/>
      <w:marRight w:val="0"/>
      <w:marTop w:val="0"/>
      <w:marBottom w:val="0"/>
      <w:divBdr>
        <w:top w:val="none" w:sz="0" w:space="0" w:color="auto"/>
        <w:left w:val="none" w:sz="0" w:space="0" w:color="auto"/>
        <w:bottom w:val="none" w:sz="0" w:space="0" w:color="auto"/>
        <w:right w:val="none" w:sz="0" w:space="0" w:color="auto"/>
      </w:divBdr>
      <w:divsChild>
        <w:div w:id="1449470634">
          <w:marLeft w:val="0"/>
          <w:marRight w:val="0"/>
          <w:marTop w:val="0"/>
          <w:marBottom w:val="0"/>
          <w:divBdr>
            <w:top w:val="none" w:sz="0" w:space="0" w:color="auto"/>
            <w:left w:val="none" w:sz="0" w:space="0" w:color="auto"/>
            <w:bottom w:val="none" w:sz="0" w:space="0" w:color="auto"/>
            <w:right w:val="none" w:sz="0" w:space="0" w:color="auto"/>
          </w:divBdr>
          <w:divsChild>
            <w:div w:id="250430351">
              <w:marLeft w:val="0"/>
              <w:marRight w:val="0"/>
              <w:marTop w:val="0"/>
              <w:marBottom w:val="0"/>
              <w:divBdr>
                <w:top w:val="none" w:sz="0" w:space="0" w:color="auto"/>
                <w:left w:val="none" w:sz="0" w:space="0" w:color="auto"/>
                <w:bottom w:val="none" w:sz="0" w:space="0" w:color="auto"/>
                <w:right w:val="none" w:sz="0" w:space="0" w:color="auto"/>
              </w:divBdr>
              <w:divsChild>
                <w:div w:id="8115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4001">
      <w:bodyDiv w:val="1"/>
      <w:marLeft w:val="0"/>
      <w:marRight w:val="0"/>
      <w:marTop w:val="0"/>
      <w:marBottom w:val="0"/>
      <w:divBdr>
        <w:top w:val="none" w:sz="0" w:space="0" w:color="auto"/>
        <w:left w:val="none" w:sz="0" w:space="0" w:color="auto"/>
        <w:bottom w:val="none" w:sz="0" w:space="0" w:color="auto"/>
        <w:right w:val="none" w:sz="0" w:space="0" w:color="auto"/>
      </w:divBdr>
      <w:divsChild>
        <w:div w:id="1289313940">
          <w:marLeft w:val="0"/>
          <w:marRight w:val="0"/>
          <w:marTop w:val="0"/>
          <w:marBottom w:val="0"/>
          <w:divBdr>
            <w:top w:val="none" w:sz="0" w:space="0" w:color="auto"/>
            <w:left w:val="none" w:sz="0" w:space="0" w:color="auto"/>
            <w:bottom w:val="none" w:sz="0" w:space="0" w:color="auto"/>
            <w:right w:val="none" w:sz="0" w:space="0" w:color="auto"/>
          </w:divBdr>
          <w:divsChild>
            <w:div w:id="865100021">
              <w:marLeft w:val="0"/>
              <w:marRight w:val="0"/>
              <w:marTop w:val="0"/>
              <w:marBottom w:val="0"/>
              <w:divBdr>
                <w:top w:val="none" w:sz="0" w:space="0" w:color="auto"/>
                <w:left w:val="none" w:sz="0" w:space="0" w:color="auto"/>
                <w:bottom w:val="none" w:sz="0" w:space="0" w:color="auto"/>
                <w:right w:val="none" w:sz="0" w:space="0" w:color="auto"/>
              </w:divBdr>
              <w:divsChild>
                <w:div w:id="9243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4510">
      <w:bodyDiv w:val="1"/>
      <w:marLeft w:val="0"/>
      <w:marRight w:val="0"/>
      <w:marTop w:val="0"/>
      <w:marBottom w:val="0"/>
      <w:divBdr>
        <w:top w:val="none" w:sz="0" w:space="0" w:color="auto"/>
        <w:left w:val="none" w:sz="0" w:space="0" w:color="auto"/>
        <w:bottom w:val="none" w:sz="0" w:space="0" w:color="auto"/>
        <w:right w:val="none" w:sz="0" w:space="0" w:color="auto"/>
      </w:divBdr>
      <w:divsChild>
        <w:div w:id="1614246569">
          <w:marLeft w:val="0"/>
          <w:marRight w:val="0"/>
          <w:marTop w:val="0"/>
          <w:marBottom w:val="0"/>
          <w:divBdr>
            <w:top w:val="none" w:sz="0" w:space="0" w:color="auto"/>
            <w:left w:val="none" w:sz="0" w:space="0" w:color="auto"/>
            <w:bottom w:val="none" w:sz="0" w:space="0" w:color="auto"/>
            <w:right w:val="none" w:sz="0" w:space="0" w:color="auto"/>
          </w:divBdr>
          <w:divsChild>
            <w:div w:id="2099399211">
              <w:marLeft w:val="0"/>
              <w:marRight w:val="0"/>
              <w:marTop w:val="0"/>
              <w:marBottom w:val="0"/>
              <w:divBdr>
                <w:top w:val="none" w:sz="0" w:space="0" w:color="auto"/>
                <w:left w:val="none" w:sz="0" w:space="0" w:color="auto"/>
                <w:bottom w:val="none" w:sz="0" w:space="0" w:color="auto"/>
                <w:right w:val="none" w:sz="0" w:space="0" w:color="auto"/>
              </w:divBdr>
              <w:divsChild>
                <w:div w:id="17124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1951">
      <w:bodyDiv w:val="1"/>
      <w:marLeft w:val="0"/>
      <w:marRight w:val="0"/>
      <w:marTop w:val="0"/>
      <w:marBottom w:val="0"/>
      <w:divBdr>
        <w:top w:val="none" w:sz="0" w:space="0" w:color="auto"/>
        <w:left w:val="none" w:sz="0" w:space="0" w:color="auto"/>
        <w:bottom w:val="none" w:sz="0" w:space="0" w:color="auto"/>
        <w:right w:val="none" w:sz="0" w:space="0" w:color="auto"/>
      </w:divBdr>
      <w:divsChild>
        <w:div w:id="1205825286">
          <w:marLeft w:val="0"/>
          <w:marRight w:val="0"/>
          <w:marTop w:val="0"/>
          <w:marBottom w:val="0"/>
          <w:divBdr>
            <w:top w:val="none" w:sz="0" w:space="0" w:color="auto"/>
            <w:left w:val="none" w:sz="0" w:space="0" w:color="auto"/>
            <w:bottom w:val="none" w:sz="0" w:space="0" w:color="auto"/>
            <w:right w:val="none" w:sz="0" w:space="0" w:color="auto"/>
          </w:divBdr>
          <w:divsChild>
            <w:div w:id="868179663">
              <w:marLeft w:val="0"/>
              <w:marRight w:val="0"/>
              <w:marTop w:val="0"/>
              <w:marBottom w:val="0"/>
              <w:divBdr>
                <w:top w:val="none" w:sz="0" w:space="0" w:color="auto"/>
                <w:left w:val="none" w:sz="0" w:space="0" w:color="auto"/>
                <w:bottom w:val="none" w:sz="0" w:space="0" w:color="auto"/>
                <w:right w:val="none" w:sz="0" w:space="0" w:color="auto"/>
              </w:divBdr>
              <w:divsChild>
                <w:div w:id="6872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19610">
      <w:bodyDiv w:val="1"/>
      <w:marLeft w:val="0"/>
      <w:marRight w:val="0"/>
      <w:marTop w:val="0"/>
      <w:marBottom w:val="0"/>
      <w:divBdr>
        <w:top w:val="none" w:sz="0" w:space="0" w:color="auto"/>
        <w:left w:val="none" w:sz="0" w:space="0" w:color="auto"/>
        <w:bottom w:val="none" w:sz="0" w:space="0" w:color="auto"/>
        <w:right w:val="none" w:sz="0" w:space="0" w:color="auto"/>
      </w:divBdr>
      <w:divsChild>
        <w:div w:id="1812938683">
          <w:marLeft w:val="0"/>
          <w:marRight w:val="0"/>
          <w:marTop w:val="0"/>
          <w:marBottom w:val="0"/>
          <w:divBdr>
            <w:top w:val="none" w:sz="0" w:space="0" w:color="auto"/>
            <w:left w:val="none" w:sz="0" w:space="0" w:color="auto"/>
            <w:bottom w:val="none" w:sz="0" w:space="0" w:color="auto"/>
            <w:right w:val="none" w:sz="0" w:space="0" w:color="auto"/>
          </w:divBdr>
          <w:divsChild>
            <w:div w:id="957175470">
              <w:marLeft w:val="0"/>
              <w:marRight w:val="0"/>
              <w:marTop w:val="0"/>
              <w:marBottom w:val="0"/>
              <w:divBdr>
                <w:top w:val="none" w:sz="0" w:space="0" w:color="auto"/>
                <w:left w:val="none" w:sz="0" w:space="0" w:color="auto"/>
                <w:bottom w:val="none" w:sz="0" w:space="0" w:color="auto"/>
                <w:right w:val="none" w:sz="0" w:space="0" w:color="auto"/>
              </w:divBdr>
              <w:divsChild>
                <w:div w:id="2113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1185</Words>
  <Characters>6756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FRANCESCO ERRICHIELLO</cp:lastModifiedBy>
  <cp:revision>10</cp:revision>
  <cp:lastPrinted>2023-02-24T09:51:00Z</cp:lastPrinted>
  <dcterms:created xsi:type="dcterms:W3CDTF">2023-06-28T07:06:00Z</dcterms:created>
  <dcterms:modified xsi:type="dcterms:W3CDTF">2023-06-28T14:29:00Z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