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C11FED" w14:textId="77777777" w:rsidR="00512D9B" w:rsidRDefault="00512D9B">
      <w:pPr>
        <w:ind w:left="425" w:hanging="425"/>
        <w:rPr>
          <w:lang w:val="en-GB"/>
        </w:rPr>
      </w:pPr>
    </w:p>
    <w:p w14:paraId="1F6D0FE6" w14:textId="52F1DB73" w:rsidR="00512D9B" w:rsidRPr="00B7146C" w:rsidRDefault="00A90EBA">
      <w:pPr>
        <w:pStyle w:val="Title"/>
        <w:spacing w:before="600" w:line="240" w:lineRule="auto"/>
        <w:rPr>
          <w:lang w:val="en-GB"/>
        </w:rPr>
      </w:pPr>
      <w:r w:rsidRPr="00B7146C">
        <w:rPr>
          <w:lang w:val="en-GB"/>
        </w:rPr>
        <w:t>Va</w:t>
      </w:r>
      <w:r w:rsidR="005C5A07" w:rsidRPr="00B7146C">
        <w:rPr>
          <w:lang w:val="en-GB"/>
        </w:rPr>
        <w:t xml:space="preserve">lorization of </w:t>
      </w:r>
      <w:r w:rsidR="0052322A" w:rsidRPr="00B7146C">
        <w:rPr>
          <w:lang w:val="en-GB"/>
        </w:rPr>
        <w:t xml:space="preserve">industrial bread waste using </w:t>
      </w:r>
      <w:r w:rsidR="00BD3022" w:rsidRPr="00B7146C">
        <w:rPr>
          <w:lang w:val="en-GB"/>
        </w:rPr>
        <w:t xml:space="preserve">enzymatic </w:t>
      </w:r>
      <w:r w:rsidR="004B1974" w:rsidRPr="00B7146C">
        <w:rPr>
          <w:lang w:val="en-GB"/>
        </w:rPr>
        <w:t xml:space="preserve">treatment </w:t>
      </w:r>
      <w:r w:rsidR="00851303" w:rsidRPr="00B7146C">
        <w:rPr>
          <w:lang w:val="en-GB"/>
        </w:rPr>
        <w:t>and sourdough fermentation</w:t>
      </w:r>
    </w:p>
    <w:p w14:paraId="0AED1997" w14:textId="5B78E87D" w:rsidR="00EB5D89" w:rsidRPr="00B7146C" w:rsidRDefault="00EB5D89" w:rsidP="00EB5D89">
      <w:pPr>
        <w:jc w:val="center"/>
      </w:pPr>
      <w:r w:rsidRPr="00B7146C">
        <w:t>Alessandro Stringari (</w:t>
      </w:r>
      <w:r w:rsidR="00F07984">
        <w:rPr>
          <w:color w:val="323130"/>
          <w:shd w:val="clear" w:color="auto" w:fill="FFFFFF"/>
        </w:rPr>
        <w:t>as</w:t>
      </w:r>
      <w:r w:rsidR="00E7115F" w:rsidRPr="00B7146C">
        <w:rPr>
          <w:color w:val="323130"/>
          <w:shd w:val="clear" w:color="auto" w:fill="FFFFFF"/>
        </w:rPr>
        <w:t>tringari@unibz.it</w:t>
      </w:r>
      <w:r w:rsidRPr="00B7146C">
        <w:rPr>
          <w:color w:val="323130"/>
          <w:shd w:val="clear" w:color="auto" w:fill="FFFFFF"/>
        </w:rPr>
        <w:t>)</w:t>
      </w:r>
    </w:p>
    <w:p w14:paraId="44FB78EB" w14:textId="08B93204" w:rsidR="00EB5D89" w:rsidRPr="00B7146C" w:rsidRDefault="001D58C9" w:rsidP="00EB5D89">
      <w:pPr>
        <w:jc w:val="center"/>
        <w:rPr>
          <w:color w:val="242424"/>
          <w:shd w:val="clear" w:color="auto" w:fill="FFFFFF"/>
          <w:lang w:val="en-US"/>
        </w:rPr>
      </w:pPr>
      <w:r w:rsidRPr="00B7146C">
        <w:rPr>
          <w:color w:val="242424"/>
          <w:shd w:val="clear" w:color="auto" w:fill="FFFFFF"/>
          <w:lang w:val="en-US"/>
        </w:rPr>
        <w:t>Faculty of Agricultural, Environmental and Food Science</w:t>
      </w:r>
      <w:r w:rsidR="00EB5D89" w:rsidRPr="00B7146C">
        <w:rPr>
          <w:color w:val="242424"/>
          <w:shd w:val="clear" w:color="auto" w:fill="FFFFFF"/>
          <w:lang w:val="en-US"/>
        </w:rPr>
        <w:t xml:space="preserve">, </w:t>
      </w:r>
      <w:r w:rsidR="00EB5D89" w:rsidRPr="00B7146C">
        <w:rPr>
          <w:lang w:val="en-US"/>
        </w:rPr>
        <w:t>Free University of Bozen-Bolzano</w:t>
      </w:r>
      <w:r w:rsidR="00EB5D89" w:rsidRPr="00B7146C">
        <w:rPr>
          <w:color w:val="242424"/>
          <w:shd w:val="clear" w:color="auto" w:fill="FFFFFF"/>
          <w:lang w:val="en-US"/>
        </w:rPr>
        <w:t>, 39100, Italy.</w:t>
      </w:r>
    </w:p>
    <w:p w14:paraId="7E5A98A6" w14:textId="77777777" w:rsidR="00EB5D89" w:rsidRPr="00B7146C" w:rsidRDefault="00EB5D89" w:rsidP="00EB5D89">
      <w:pPr>
        <w:jc w:val="center"/>
        <w:rPr>
          <w:color w:val="242424"/>
          <w:shd w:val="clear" w:color="auto" w:fill="FFFFFF"/>
        </w:rPr>
      </w:pPr>
      <w:r w:rsidRPr="00B7146C">
        <w:rPr>
          <w:color w:val="242424"/>
          <w:shd w:val="clear" w:color="auto" w:fill="FFFFFF"/>
        </w:rPr>
        <w:t>Supervisor: Prof. Raffaella Di Cagno</w:t>
      </w:r>
    </w:p>
    <w:p w14:paraId="749F0ADE" w14:textId="68324445" w:rsidR="00EB5D89" w:rsidRPr="00B7146C" w:rsidRDefault="00EB5D89" w:rsidP="00EB5D89">
      <w:pPr>
        <w:jc w:val="center"/>
        <w:rPr>
          <w:color w:val="242424"/>
          <w:shd w:val="clear" w:color="auto" w:fill="FFFFFF"/>
        </w:rPr>
      </w:pPr>
      <w:r w:rsidRPr="00B7146C">
        <w:rPr>
          <w:color w:val="242424"/>
          <w:shd w:val="clear" w:color="auto" w:fill="FFFFFF"/>
        </w:rPr>
        <w:t>Co-supervisor</w:t>
      </w:r>
      <w:r w:rsidR="00807EEF" w:rsidRPr="00B7146C">
        <w:rPr>
          <w:color w:val="242424"/>
          <w:shd w:val="clear" w:color="auto" w:fill="FFFFFF"/>
        </w:rPr>
        <w:t>s</w:t>
      </w:r>
      <w:r w:rsidRPr="00B7146C">
        <w:rPr>
          <w:color w:val="242424"/>
          <w:shd w:val="clear" w:color="auto" w:fill="FFFFFF"/>
        </w:rPr>
        <w:t>: Dr. Andrea Polo</w:t>
      </w:r>
      <w:r w:rsidR="00807EEF" w:rsidRPr="00B7146C">
        <w:rPr>
          <w:color w:val="242424"/>
          <w:shd w:val="clear" w:color="auto" w:fill="FFFFFF"/>
        </w:rPr>
        <w:t xml:space="preserve"> </w:t>
      </w:r>
      <w:r w:rsidR="00493BDC" w:rsidRPr="00B7146C">
        <w:rPr>
          <w:color w:val="242424"/>
          <w:shd w:val="clear" w:color="auto" w:fill="FFFFFF"/>
        </w:rPr>
        <w:t>&amp; Dr. Kashika Arora</w:t>
      </w:r>
    </w:p>
    <w:p w14:paraId="1470DC83" w14:textId="77777777" w:rsidR="00EB5D89" w:rsidRPr="00B7146C" w:rsidRDefault="00EB5D89" w:rsidP="00EB5D89">
      <w:pPr>
        <w:jc w:val="center"/>
        <w:rPr>
          <w:color w:val="242424"/>
          <w:shd w:val="clear" w:color="auto" w:fill="FFFFFF"/>
        </w:rPr>
      </w:pPr>
      <w:r w:rsidRPr="00B7146C">
        <w:rPr>
          <w:color w:val="242424"/>
          <w:shd w:val="clear" w:color="auto" w:fill="FFFFFF"/>
        </w:rPr>
        <w:t>External Supervisor: Prof. Carlo Giuseppe Rizzello (La Sapienza University, Rome)</w:t>
      </w:r>
    </w:p>
    <w:p w14:paraId="4FC33DF4" w14:textId="10E3CD41" w:rsidR="000455D7" w:rsidRPr="00B7146C" w:rsidRDefault="00826EB4" w:rsidP="00EB5D89">
      <w:pPr>
        <w:jc w:val="center"/>
        <w:rPr>
          <w:color w:val="242424"/>
          <w:shd w:val="clear" w:color="auto" w:fill="FFFFFF"/>
        </w:rPr>
      </w:pPr>
      <w:r w:rsidRPr="00B7146C">
        <w:rPr>
          <w:color w:val="242424"/>
          <w:shd w:val="clear" w:color="auto" w:fill="FFFFFF"/>
        </w:rPr>
        <w:t xml:space="preserve"> </w:t>
      </w:r>
      <w:r w:rsidR="00CE4A7D" w:rsidRPr="00B7146C">
        <w:rPr>
          <w:color w:val="242424"/>
          <w:shd w:val="clear" w:color="auto" w:fill="FFFFFF"/>
        </w:rPr>
        <w:t>Puratos Italia S.r.l. Supervisor: Marco Ampollini</w:t>
      </w:r>
    </w:p>
    <w:p w14:paraId="27733CB8" w14:textId="77777777" w:rsidR="00EB5D89" w:rsidRPr="00B7146C" w:rsidRDefault="00EB5D89">
      <w:pPr>
        <w:jc w:val="center"/>
      </w:pPr>
    </w:p>
    <w:p w14:paraId="78501529" w14:textId="624E15F5" w:rsidR="00D25E49" w:rsidRPr="00B7146C" w:rsidRDefault="00A60433" w:rsidP="00E42696">
      <w:pPr>
        <w:spacing w:after="120"/>
        <w:jc w:val="both"/>
        <w:rPr>
          <w:lang w:val="en-US"/>
        </w:rPr>
      </w:pPr>
      <w:r w:rsidRPr="00B7146C">
        <w:rPr>
          <w:lang w:val="en-US"/>
        </w:rPr>
        <w:t xml:space="preserve">This PhD project </w:t>
      </w:r>
      <w:r w:rsidR="00B10EE6" w:rsidRPr="00B7146C">
        <w:rPr>
          <w:lang w:val="en-US"/>
        </w:rPr>
        <w:t xml:space="preserve">aims </w:t>
      </w:r>
      <w:r w:rsidR="00EE2726" w:rsidRPr="00B7146C">
        <w:rPr>
          <w:lang w:val="en-US"/>
        </w:rPr>
        <w:t>to develop a protocol</w:t>
      </w:r>
      <w:r w:rsidR="00C250AC" w:rsidRPr="00B7146C">
        <w:rPr>
          <w:lang w:val="en-US"/>
        </w:rPr>
        <w:t xml:space="preserve"> for recycling of</w:t>
      </w:r>
      <w:r w:rsidR="00930088" w:rsidRPr="00B7146C">
        <w:rPr>
          <w:lang w:val="en-US"/>
        </w:rPr>
        <w:t xml:space="preserve"> </w:t>
      </w:r>
      <w:r w:rsidR="00A3023F" w:rsidRPr="00B7146C">
        <w:rPr>
          <w:lang w:val="en-US"/>
        </w:rPr>
        <w:t xml:space="preserve">bread waste </w:t>
      </w:r>
      <w:r w:rsidRPr="00B7146C">
        <w:rPr>
          <w:lang w:val="en-US"/>
        </w:rPr>
        <w:t xml:space="preserve">through </w:t>
      </w:r>
      <w:r w:rsidR="00EC0498" w:rsidRPr="00B7146C">
        <w:rPr>
          <w:lang w:val="en-US"/>
        </w:rPr>
        <w:t xml:space="preserve">a combination of </w:t>
      </w:r>
      <w:r w:rsidR="003540FB" w:rsidRPr="00B7146C">
        <w:rPr>
          <w:lang w:val="en-US"/>
        </w:rPr>
        <w:t xml:space="preserve">enzymatic hydrolysis and </w:t>
      </w:r>
      <w:r w:rsidRPr="00B7146C">
        <w:rPr>
          <w:lang w:val="en-US"/>
        </w:rPr>
        <w:t>sustainable, low-cost and green biotechnology of fermentation</w:t>
      </w:r>
      <w:r w:rsidR="006D4001" w:rsidRPr="00B7146C">
        <w:rPr>
          <w:lang w:val="en-US"/>
        </w:rPr>
        <w:t>, r</w:t>
      </w:r>
      <w:r w:rsidR="00685DDC" w:rsidRPr="00B7146C">
        <w:rPr>
          <w:lang w:val="en-US"/>
        </w:rPr>
        <w:t xml:space="preserve">ecently rediscovered </w:t>
      </w:r>
      <w:r w:rsidR="00685DDC" w:rsidRPr="00B7146C">
        <w:rPr>
          <w:noProof/>
          <w:lang w:val="en-US"/>
        </w:rPr>
        <w:t xml:space="preserve">as a feasible </w:t>
      </w:r>
      <w:r w:rsidR="00EC0498" w:rsidRPr="00B7146C">
        <w:rPr>
          <w:noProof/>
          <w:lang w:val="en-US"/>
        </w:rPr>
        <w:t xml:space="preserve">alternative </w:t>
      </w:r>
      <w:r w:rsidR="00685DDC" w:rsidRPr="00B7146C">
        <w:rPr>
          <w:noProof/>
          <w:lang w:val="en-US"/>
        </w:rPr>
        <w:t xml:space="preserve">to enhance the technological, nutritional, sensory and functional features of </w:t>
      </w:r>
      <w:r w:rsidR="00685DDC" w:rsidRPr="00B7146C">
        <w:rPr>
          <w:lang w:val="en-US"/>
        </w:rPr>
        <w:t>agro-food</w:t>
      </w:r>
      <w:r w:rsidR="00685DDC" w:rsidRPr="00B7146C">
        <w:rPr>
          <w:noProof/>
          <w:lang w:val="en-US"/>
        </w:rPr>
        <w:t xml:space="preserve"> by-products</w:t>
      </w:r>
      <w:r w:rsidR="00685DDC" w:rsidRPr="00B7146C">
        <w:rPr>
          <w:lang w:val="en-US"/>
        </w:rPr>
        <w:t xml:space="preserve">. </w:t>
      </w:r>
      <w:r w:rsidR="00D75CF3" w:rsidRPr="00B7146C">
        <w:rPr>
          <w:lang w:val="en-US"/>
        </w:rPr>
        <w:t xml:space="preserve">“Bread slurries”, </w:t>
      </w:r>
      <w:r w:rsidR="00DA2E6D" w:rsidRPr="00B7146C">
        <w:rPr>
          <w:lang w:val="en-US"/>
        </w:rPr>
        <w:t xml:space="preserve">obtained by mixing bread waste flour and water, </w:t>
      </w:r>
      <w:r w:rsidR="00D75CF3" w:rsidRPr="00B7146C">
        <w:rPr>
          <w:lang w:val="en-US"/>
        </w:rPr>
        <w:t xml:space="preserve">were enzymatically </w:t>
      </w:r>
      <w:r w:rsidR="000455D7" w:rsidRPr="00B7146C">
        <w:rPr>
          <w:lang w:val="en-US"/>
        </w:rPr>
        <w:t>hydrolyzed</w:t>
      </w:r>
      <w:r w:rsidR="00D75CF3" w:rsidRPr="00B7146C">
        <w:rPr>
          <w:lang w:val="en-US"/>
        </w:rPr>
        <w:t xml:space="preserve"> by p</w:t>
      </w:r>
      <w:r w:rsidR="00992D54" w:rsidRPr="00B7146C">
        <w:rPr>
          <w:lang w:val="en-US"/>
        </w:rPr>
        <w:t>roteolytic and amylolytic enzymes, alone and in combination</w:t>
      </w:r>
      <w:r w:rsidR="00EC0498" w:rsidRPr="00B7146C">
        <w:rPr>
          <w:lang w:val="en-US"/>
        </w:rPr>
        <w:t xml:space="preserve"> followed by fermentation with</w:t>
      </w:r>
      <w:r w:rsidR="00D75CF3" w:rsidRPr="00B7146C">
        <w:rPr>
          <w:lang w:val="en-US"/>
        </w:rPr>
        <w:t xml:space="preserve"> </w:t>
      </w:r>
      <w:r w:rsidR="00D25E49" w:rsidRPr="00B7146C">
        <w:rPr>
          <w:i/>
          <w:iCs/>
          <w:lang w:val="en-US"/>
        </w:rPr>
        <w:t>Lactiplantibacillus plantarum</w:t>
      </w:r>
      <w:r w:rsidR="00D25E49" w:rsidRPr="00B7146C">
        <w:rPr>
          <w:lang w:val="en-US"/>
        </w:rPr>
        <w:t xml:space="preserve"> and </w:t>
      </w:r>
      <w:r w:rsidR="00D25E49" w:rsidRPr="00B7146C">
        <w:rPr>
          <w:i/>
          <w:iCs/>
          <w:lang w:val="en-US"/>
        </w:rPr>
        <w:t xml:space="preserve">Saccharomyces cerevisiae </w:t>
      </w:r>
      <w:r w:rsidR="00D25E49" w:rsidRPr="00B7146C">
        <w:rPr>
          <w:lang w:val="en-US"/>
        </w:rPr>
        <w:t>as starters</w:t>
      </w:r>
      <w:r w:rsidR="00891AE9" w:rsidRPr="00B7146C">
        <w:rPr>
          <w:lang w:val="en-US"/>
        </w:rPr>
        <w:t xml:space="preserve">. </w:t>
      </w:r>
    </w:p>
    <w:p w14:paraId="25341C9E" w14:textId="26059940" w:rsidR="00512D9B" w:rsidRPr="00B7146C" w:rsidRDefault="003A53AF">
      <w:pPr>
        <w:pStyle w:val="Title"/>
        <w:spacing w:before="240" w:line="240" w:lineRule="auto"/>
        <w:rPr>
          <w:sz w:val="24"/>
          <w:szCs w:val="24"/>
          <w:lang w:val="it-IT"/>
        </w:rPr>
      </w:pPr>
      <w:r w:rsidRPr="00B7146C">
        <w:rPr>
          <w:sz w:val="24"/>
          <w:szCs w:val="24"/>
          <w:lang w:val="it-IT"/>
        </w:rPr>
        <w:t xml:space="preserve">Valorizzazione </w:t>
      </w:r>
      <w:r w:rsidR="00423F0B" w:rsidRPr="00B7146C">
        <w:rPr>
          <w:sz w:val="24"/>
          <w:szCs w:val="24"/>
          <w:lang w:val="it-IT"/>
        </w:rPr>
        <w:t>degli scarti di pane mediante trattamento enzimatico e fermentazione con lievito madre</w:t>
      </w:r>
    </w:p>
    <w:p w14:paraId="73C1D670" w14:textId="1340522F" w:rsidR="00512D9B" w:rsidRPr="00B7146C" w:rsidRDefault="004D00ED">
      <w:pPr>
        <w:tabs>
          <w:tab w:val="left" w:pos="0"/>
        </w:tabs>
        <w:jc w:val="both"/>
      </w:pPr>
      <w:r w:rsidRPr="00B7146C">
        <w:t xml:space="preserve">Questo progetto di </w:t>
      </w:r>
      <w:r w:rsidR="00E65CEA" w:rsidRPr="00B7146C">
        <w:t>ricerca</w:t>
      </w:r>
      <w:r w:rsidRPr="00B7146C">
        <w:t xml:space="preserve"> </w:t>
      </w:r>
      <w:r w:rsidR="00FB1C06" w:rsidRPr="00B7146C">
        <w:t xml:space="preserve">è finalizzato </w:t>
      </w:r>
      <w:r w:rsidR="004738F6" w:rsidRPr="00B7146C">
        <w:t xml:space="preserve">al </w:t>
      </w:r>
      <w:r w:rsidRPr="00B7146C">
        <w:t>r</w:t>
      </w:r>
      <w:r w:rsidR="00CC3688" w:rsidRPr="00B7146C">
        <w:t>ecupero</w:t>
      </w:r>
      <w:r w:rsidRPr="00B7146C">
        <w:t xml:space="preserve"> degli scarti di pane attraverso </w:t>
      </w:r>
      <w:r w:rsidR="007F39D3" w:rsidRPr="00B7146C">
        <w:t>la combinazione d</w:t>
      </w:r>
      <w:r w:rsidR="007C7533" w:rsidRPr="00B7146C">
        <w:t>ell</w:t>
      </w:r>
      <w:r w:rsidRPr="00B7146C">
        <w:t xml:space="preserve">'idrolisi enzimatica e </w:t>
      </w:r>
      <w:r w:rsidR="007C7533" w:rsidRPr="00B7146C">
        <w:t>del</w:t>
      </w:r>
      <w:r w:rsidRPr="00B7146C">
        <w:t xml:space="preserve">la biotecnologia </w:t>
      </w:r>
      <w:r w:rsidR="00872666" w:rsidRPr="00B7146C">
        <w:t>low-cost, green e sostenibile</w:t>
      </w:r>
      <w:r w:rsidRPr="00B7146C">
        <w:t xml:space="preserve"> della fermentazione, recentemente riscoperta come </w:t>
      </w:r>
      <w:r w:rsidR="00FA0499" w:rsidRPr="00B7146C">
        <w:t xml:space="preserve">alternativa </w:t>
      </w:r>
      <w:r w:rsidRPr="00B7146C">
        <w:t xml:space="preserve">per </w:t>
      </w:r>
      <w:r w:rsidR="007C7533" w:rsidRPr="00B7146C">
        <w:t xml:space="preserve">recuperare </w:t>
      </w:r>
      <w:r w:rsidR="00FA218C" w:rsidRPr="00B7146C">
        <w:t xml:space="preserve">e/o </w:t>
      </w:r>
      <w:r w:rsidRPr="00B7146C">
        <w:t>miglio</w:t>
      </w:r>
      <w:r w:rsidR="00D77A0E" w:rsidRPr="00B7146C">
        <w:t>ra</w:t>
      </w:r>
      <w:r w:rsidR="007C7533" w:rsidRPr="00B7146C">
        <w:t>re</w:t>
      </w:r>
      <w:r w:rsidRPr="00B7146C">
        <w:t xml:space="preserve"> le caratteristiche tecnologiche, nutrizionali, sensoriali e funzionali dei sottoprodotti agroalimentari. Gli "impasti di pane", ottenuti mescolando farina di scarto </w:t>
      </w:r>
      <w:r w:rsidR="00F57A08" w:rsidRPr="00B7146C">
        <w:t xml:space="preserve">di pane </w:t>
      </w:r>
      <w:r w:rsidRPr="00B7146C">
        <w:t xml:space="preserve">e acqua, sono stati idrolizzati </w:t>
      </w:r>
      <w:r w:rsidR="00F57A08" w:rsidRPr="00B7146C">
        <w:t>con</w:t>
      </w:r>
      <w:r w:rsidRPr="00B7146C">
        <w:t xml:space="preserve"> enzimi proteolitici e amilolitici, da soli e in combinazione</w:t>
      </w:r>
      <w:r w:rsidR="00C36EE3" w:rsidRPr="00B7146C">
        <w:t xml:space="preserve">, seguiti da fermentazione con </w:t>
      </w:r>
      <w:r w:rsidR="00F57A08" w:rsidRPr="00B7146C">
        <w:rPr>
          <w:i/>
          <w:iCs/>
        </w:rPr>
        <w:t>Lactiplantibacillus</w:t>
      </w:r>
      <w:r w:rsidR="00F57A08" w:rsidRPr="00B7146C">
        <w:t xml:space="preserve"> </w:t>
      </w:r>
      <w:r w:rsidR="00F57A08" w:rsidRPr="00B7146C">
        <w:rPr>
          <w:i/>
          <w:iCs/>
        </w:rPr>
        <w:t>plantarum</w:t>
      </w:r>
      <w:r w:rsidR="00F57A08" w:rsidRPr="00B7146C">
        <w:t xml:space="preserve"> e </w:t>
      </w:r>
      <w:r w:rsidR="00F57A08" w:rsidRPr="00B7146C">
        <w:rPr>
          <w:i/>
          <w:iCs/>
        </w:rPr>
        <w:t>Saccharomyces</w:t>
      </w:r>
      <w:r w:rsidR="00F57A08" w:rsidRPr="00B7146C">
        <w:t xml:space="preserve"> </w:t>
      </w:r>
      <w:r w:rsidR="00F57A08" w:rsidRPr="00B7146C">
        <w:rPr>
          <w:i/>
          <w:iCs/>
        </w:rPr>
        <w:t>cerevisiae</w:t>
      </w:r>
      <w:r w:rsidR="00F57A08" w:rsidRPr="00B7146C">
        <w:t xml:space="preserve"> c</w:t>
      </w:r>
      <w:r w:rsidRPr="00B7146C">
        <w:t>ome starter</w:t>
      </w:r>
      <w:r w:rsidR="00C36EE3" w:rsidRPr="00B7146C">
        <w:t>.</w:t>
      </w:r>
    </w:p>
    <w:p w14:paraId="73C964AC" w14:textId="77777777" w:rsidR="00F57A08" w:rsidRPr="00B7146C" w:rsidRDefault="00F57A08">
      <w:pPr>
        <w:tabs>
          <w:tab w:val="left" w:pos="0"/>
        </w:tabs>
        <w:jc w:val="both"/>
      </w:pPr>
    </w:p>
    <w:p w14:paraId="6E4C6A6A" w14:textId="2DD56296" w:rsidR="00512D9B" w:rsidRPr="00B7146C" w:rsidRDefault="00FB589C">
      <w:pPr>
        <w:ind w:left="567" w:hanging="567"/>
        <w:jc w:val="both"/>
        <w:rPr>
          <w:lang w:val="en-US"/>
        </w:rPr>
      </w:pPr>
      <w:r w:rsidRPr="00B7146C">
        <w:rPr>
          <w:b/>
          <w:bCs/>
          <w:lang w:val="en-US"/>
        </w:rPr>
        <w:t>Key</w:t>
      </w:r>
      <w:r w:rsidR="00487747" w:rsidRPr="00B7146C">
        <w:rPr>
          <w:b/>
          <w:bCs/>
          <w:lang w:val="en-US"/>
        </w:rPr>
        <w:t xml:space="preserve"> </w:t>
      </w:r>
      <w:r w:rsidRPr="00B7146C">
        <w:rPr>
          <w:b/>
          <w:bCs/>
          <w:lang w:val="en-US"/>
        </w:rPr>
        <w:t>words</w:t>
      </w:r>
      <w:r w:rsidRPr="00B7146C">
        <w:rPr>
          <w:lang w:val="en-US"/>
        </w:rPr>
        <w:t xml:space="preserve">: </w:t>
      </w:r>
      <w:r w:rsidR="004D00ED" w:rsidRPr="00B7146C">
        <w:rPr>
          <w:lang w:val="en-US"/>
        </w:rPr>
        <w:t>bread waste, enzymatic hydrolysis</w:t>
      </w:r>
      <w:r w:rsidRPr="00B7146C">
        <w:rPr>
          <w:lang w:val="en-US"/>
        </w:rPr>
        <w:t xml:space="preserve">, </w:t>
      </w:r>
      <w:r w:rsidR="004D00ED" w:rsidRPr="00B7146C">
        <w:rPr>
          <w:lang w:val="en-US"/>
        </w:rPr>
        <w:t>sourdough fermentation</w:t>
      </w:r>
      <w:r w:rsidR="00EC0498" w:rsidRPr="00B7146C">
        <w:rPr>
          <w:lang w:val="en-US"/>
        </w:rPr>
        <w:t>, sustainability</w:t>
      </w:r>
    </w:p>
    <w:p w14:paraId="049B5BB9" w14:textId="77777777" w:rsidR="00512D9B" w:rsidRPr="00B7146C" w:rsidRDefault="00FB589C">
      <w:pPr>
        <w:pStyle w:val="Heading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 w:rsidRPr="00B7146C">
        <w:rPr>
          <w:b/>
          <w:bCs/>
          <w:color w:val="000000"/>
          <w:sz w:val="24"/>
          <w:lang w:val="en-GB"/>
        </w:rPr>
        <w:t>1. Introduction</w:t>
      </w:r>
    </w:p>
    <w:p w14:paraId="406734B7" w14:textId="347567FE" w:rsidR="00512D9B" w:rsidRPr="00B7146C" w:rsidRDefault="00765E6E" w:rsidP="00BA3C5E">
      <w:pPr>
        <w:jc w:val="both"/>
        <w:rPr>
          <w:lang w:val="en-GB"/>
        </w:rPr>
      </w:pPr>
      <w:r w:rsidRPr="00B7146C">
        <w:rPr>
          <w:lang w:val="en-US"/>
        </w:rPr>
        <w:t>Nowadays, one of the most important categories of food waste is represented by leavened baked goods, such as bread. Over the last decade, many researchers have attempted to find recycling alternatives</w:t>
      </w:r>
      <w:r w:rsidR="00DA1900" w:rsidRPr="00B7146C">
        <w:rPr>
          <w:lang w:val="en-US"/>
        </w:rPr>
        <w:t xml:space="preserve"> (</w:t>
      </w:r>
      <w:r w:rsidR="00DA1900" w:rsidRPr="00B7146C">
        <w:rPr>
          <w:noProof/>
          <w:lang w:val="en-US"/>
        </w:rPr>
        <w:t>Verni et al., 2020)</w:t>
      </w:r>
      <w:r w:rsidRPr="00B7146C">
        <w:rPr>
          <w:lang w:val="en-US"/>
        </w:rPr>
        <w:t xml:space="preserve">. </w:t>
      </w:r>
      <w:r w:rsidR="0012449E" w:rsidRPr="00B7146C">
        <w:rPr>
          <w:lang w:val="en-GB"/>
        </w:rPr>
        <w:t>According to</w:t>
      </w:r>
      <w:r w:rsidR="00FB589C" w:rsidRPr="00B7146C">
        <w:rPr>
          <w:lang w:val="en-GB"/>
        </w:rPr>
        <w:t xml:space="preserve"> the PhD thesis project previously </w:t>
      </w:r>
      <w:r w:rsidR="00F34484" w:rsidRPr="00B7146C">
        <w:rPr>
          <w:lang w:val="en-GB"/>
        </w:rPr>
        <w:t>described</w:t>
      </w:r>
      <w:r w:rsidR="00FB589C" w:rsidRPr="00B7146C">
        <w:rPr>
          <w:lang w:val="en-GB"/>
        </w:rPr>
        <w:t xml:space="preserve">, this poster reports the main results </w:t>
      </w:r>
      <w:r w:rsidR="00A33C88" w:rsidRPr="00B7146C">
        <w:rPr>
          <w:lang w:val="en-GB"/>
        </w:rPr>
        <w:t xml:space="preserve">obtained from the </w:t>
      </w:r>
      <w:r w:rsidR="00AD3906" w:rsidRPr="00B7146C">
        <w:rPr>
          <w:lang w:val="en-GB"/>
        </w:rPr>
        <w:t xml:space="preserve">enzymatic hydrolysis and </w:t>
      </w:r>
      <w:r w:rsidR="00007E64" w:rsidRPr="00B7146C">
        <w:rPr>
          <w:lang w:val="en-GB"/>
        </w:rPr>
        <w:t>fermentation of the “bread slurries”</w:t>
      </w:r>
      <w:r w:rsidR="009C011D" w:rsidRPr="00B7146C">
        <w:rPr>
          <w:lang w:val="en-GB"/>
        </w:rPr>
        <w:t xml:space="preserve">. </w:t>
      </w:r>
      <w:r w:rsidR="00F34484" w:rsidRPr="00B7146C">
        <w:rPr>
          <w:noProof/>
          <w:lang w:val="en-GB"/>
        </w:rPr>
        <w:t>The optimal</w:t>
      </w:r>
      <w:r w:rsidR="008967D9" w:rsidRPr="00B7146C">
        <w:rPr>
          <w:noProof/>
          <w:lang w:val="en-GB"/>
        </w:rPr>
        <w:t xml:space="preserve"> amount of water</w:t>
      </w:r>
      <w:r w:rsidR="00C964D2" w:rsidRPr="00B7146C">
        <w:rPr>
          <w:noProof/>
          <w:lang w:val="en-GB"/>
        </w:rPr>
        <w:t xml:space="preserve"> and</w:t>
      </w:r>
      <w:r w:rsidR="000D3ABA" w:rsidRPr="00B7146C">
        <w:rPr>
          <w:noProof/>
          <w:lang w:val="en-GB"/>
        </w:rPr>
        <w:t xml:space="preserve"> </w:t>
      </w:r>
      <w:r w:rsidR="00AA5310" w:rsidRPr="00B7146C">
        <w:rPr>
          <w:noProof/>
          <w:lang w:val="en-GB"/>
        </w:rPr>
        <w:t>bread waste flour,</w:t>
      </w:r>
      <w:r w:rsidR="008967D9" w:rsidRPr="00B7146C">
        <w:rPr>
          <w:noProof/>
          <w:lang w:val="en-GB"/>
        </w:rPr>
        <w:t xml:space="preserve"> type of the enzymes</w:t>
      </w:r>
      <w:r w:rsidR="00062B08" w:rsidRPr="00B7146C">
        <w:rPr>
          <w:noProof/>
          <w:lang w:val="en-GB"/>
        </w:rPr>
        <w:t xml:space="preserve"> (</w:t>
      </w:r>
      <w:r w:rsidR="00F84EF9" w:rsidRPr="00B7146C">
        <w:rPr>
          <w:noProof/>
          <w:lang w:val="en-GB"/>
        </w:rPr>
        <w:t>alone or in combination</w:t>
      </w:r>
      <w:r w:rsidR="00062B08" w:rsidRPr="00B7146C">
        <w:rPr>
          <w:noProof/>
          <w:lang w:val="en-GB"/>
        </w:rPr>
        <w:t xml:space="preserve">) and </w:t>
      </w:r>
      <w:r w:rsidR="00F84EF9" w:rsidRPr="00B7146C">
        <w:rPr>
          <w:noProof/>
          <w:lang w:val="en-GB"/>
        </w:rPr>
        <w:t xml:space="preserve">their </w:t>
      </w:r>
      <w:r w:rsidR="007F44E4" w:rsidRPr="00B7146C">
        <w:rPr>
          <w:noProof/>
          <w:lang w:val="en-GB"/>
        </w:rPr>
        <w:t>concentrations</w:t>
      </w:r>
      <w:r w:rsidR="008967D9" w:rsidRPr="00B7146C">
        <w:rPr>
          <w:noProof/>
          <w:lang w:val="en-GB"/>
        </w:rPr>
        <w:t xml:space="preserve">, type of starters and time - temperature </w:t>
      </w:r>
      <w:r w:rsidR="00C964D2" w:rsidRPr="00B7146C">
        <w:rPr>
          <w:noProof/>
          <w:lang w:val="en-GB"/>
        </w:rPr>
        <w:t xml:space="preserve">needed </w:t>
      </w:r>
      <w:r w:rsidR="008967D9" w:rsidRPr="00B7146C">
        <w:rPr>
          <w:noProof/>
          <w:lang w:val="en-GB"/>
        </w:rPr>
        <w:t xml:space="preserve">for the </w:t>
      </w:r>
      <w:r w:rsidR="00245A29" w:rsidRPr="00B7146C">
        <w:rPr>
          <w:noProof/>
          <w:lang w:val="en-GB"/>
        </w:rPr>
        <w:t xml:space="preserve">enzymatic treatment and </w:t>
      </w:r>
      <w:r w:rsidR="008967D9" w:rsidRPr="00B7146C">
        <w:rPr>
          <w:noProof/>
          <w:lang w:val="en-GB"/>
        </w:rPr>
        <w:t>fermentation</w:t>
      </w:r>
      <w:r w:rsidR="00C964D2" w:rsidRPr="00B7146C">
        <w:rPr>
          <w:noProof/>
          <w:lang w:val="en-GB"/>
        </w:rPr>
        <w:t>,</w:t>
      </w:r>
      <w:r w:rsidR="000702F4" w:rsidRPr="00B7146C">
        <w:rPr>
          <w:noProof/>
          <w:lang w:val="en-GB"/>
        </w:rPr>
        <w:t xml:space="preserve"> </w:t>
      </w:r>
      <w:r w:rsidR="00BD0CBB" w:rsidRPr="00B7146C">
        <w:rPr>
          <w:noProof/>
          <w:lang w:val="en-GB"/>
        </w:rPr>
        <w:t>were determined</w:t>
      </w:r>
      <w:r w:rsidR="00F34484" w:rsidRPr="00B7146C">
        <w:rPr>
          <w:noProof/>
          <w:lang w:val="en-GB"/>
        </w:rPr>
        <w:t xml:space="preserve"> as </w:t>
      </w:r>
      <w:r w:rsidR="00C964D2" w:rsidRPr="00B7146C">
        <w:rPr>
          <w:lang w:val="en-GB"/>
        </w:rPr>
        <w:t>the</w:t>
      </w:r>
      <w:r w:rsidR="00F34484" w:rsidRPr="00B7146C">
        <w:rPr>
          <w:lang w:val="en-GB"/>
        </w:rPr>
        <w:t xml:space="preserve"> main process parameters.</w:t>
      </w:r>
    </w:p>
    <w:p w14:paraId="525E1D35" w14:textId="77777777" w:rsidR="00512D9B" w:rsidRPr="00B7146C" w:rsidRDefault="00FB589C">
      <w:pPr>
        <w:pStyle w:val="Heading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 w:rsidRPr="00B7146C">
        <w:rPr>
          <w:b/>
          <w:bCs/>
          <w:color w:val="000000"/>
          <w:sz w:val="24"/>
          <w:lang w:val="en-GB"/>
        </w:rPr>
        <w:t>2. Materials and Methods</w:t>
      </w:r>
    </w:p>
    <w:p w14:paraId="3B5060DE" w14:textId="2D1C0B4F" w:rsidR="003C2EC9" w:rsidRPr="00B7146C" w:rsidRDefault="00C05229" w:rsidP="00A800FC">
      <w:pPr>
        <w:jc w:val="both"/>
        <w:rPr>
          <w:lang w:val="en-US"/>
        </w:rPr>
      </w:pPr>
      <w:r w:rsidRPr="00B7146C">
        <w:rPr>
          <w:lang w:val="en-US"/>
        </w:rPr>
        <w:t xml:space="preserve">White wheat bread </w:t>
      </w:r>
      <w:r w:rsidR="006E680A" w:rsidRPr="00B7146C">
        <w:rPr>
          <w:lang w:val="en-US"/>
        </w:rPr>
        <w:t xml:space="preserve">crusts </w:t>
      </w:r>
      <w:r w:rsidR="00DF7285" w:rsidRPr="00B7146C">
        <w:rPr>
          <w:lang w:val="en-US"/>
        </w:rPr>
        <w:t xml:space="preserve">were </w:t>
      </w:r>
      <w:r w:rsidR="00582325" w:rsidRPr="00B7146C">
        <w:rPr>
          <w:lang w:val="en-US"/>
        </w:rPr>
        <w:t xml:space="preserve">ground </w:t>
      </w:r>
      <w:r w:rsidR="000455D7" w:rsidRPr="00B7146C">
        <w:rPr>
          <w:lang w:val="en-US"/>
        </w:rPr>
        <w:t>and</w:t>
      </w:r>
      <w:r w:rsidR="005219B6" w:rsidRPr="00B7146C">
        <w:rPr>
          <w:lang w:val="en-US"/>
        </w:rPr>
        <w:t xml:space="preserve"> mixed with </w:t>
      </w:r>
      <w:r w:rsidR="000455D7" w:rsidRPr="00B7146C">
        <w:rPr>
          <w:lang w:val="en-US"/>
        </w:rPr>
        <w:t>an optima</w:t>
      </w:r>
      <w:r w:rsidR="00101BE1" w:rsidRPr="00B7146C">
        <w:rPr>
          <w:lang w:val="en-US"/>
        </w:rPr>
        <w:t>l</w:t>
      </w:r>
      <w:r w:rsidR="000455D7" w:rsidRPr="00B7146C">
        <w:rPr>
          <w:lang w:val="en-US"/>
        </w:rPr>
        <w:t xml:space="preserve"> </w:t>
      </w:r>
      <w:r w:rsidR="00CB3413" w:rsidRPr="00B7146C">
        <w:rPr>
          <w:lang w:val="en-US"/>
        </w:rPr>
        <w:t>distilled water</w:t>
      </w:r>
      <w:r w:rsidR="00F126BC" w:rsidRPr="00B7146C">
        <w:rPr>
          <w:lang w:val="en-US"/>
        </w:rPr>
        <w:t xml:space="preserve"> ratio,</w:t>
      </w:r>
      <w:r w:rsidR="00F97F45" w:rsidRPr="00B7146C">
        <w:rPr>
          <w:lang w:val="en-US"/>
        </w:rPr>
        <w:t xml:space="preserve"> as previously described (</w:t>
      </w:r>
      <w:r w:rsidR="001E15C1" w:rsidRPr="00B7146C">
        <w:rPr>
          <w:noProof/>
          <w:lang w:val="en-US"/>
        </w:rPr>
        <w:t>Verni</w:t>
      </w:r>
      <w:r w:rsidR="004271C1" w:rsidRPr="00B7146C">
        <w:rPr>
          <w:noProof/>
          <w:lang w:val="en-US"/>
        </w:rPr>
        <w:t xml:space="preserve"> </w:t>
      </w:r>
      <w:r w:rsidR="001E15C1" w:rsidRPr="00B7146C">
        <w:rPr>
          <w:noProof/>
          <w:lang w:val="en-US"/>
        </w:rPr>
        <w:t>et al., 2021)</w:t>
      </w:r>
      <w:r w:rsidR="00C55338" w:rsidRPr="00B7146C">
        <w:rPr>
          <w:lang w:val="en-US"/>
        </w:rPr>
        <w:t>,</w:t>
      </w:r>
      <w:r w:rsidR="00F126BC" w:rsidRPr="00B7146C">
        <w:rPr>
          <w:lang w:val="en-US"/>
        </w:rPr>
        <w:t xml:space="preserve"> </w:t>
      </w:r>
      <w:r w:rsidR="00323097" w:rsidRPr="00B7146C">
        <w:rPr>
          <w:lang w:val="en-US"/>
        </w:rPr>
        <w:t>and homogeni</w:t>
      </w:r>
      <w:r w:rsidR="0009445A" w:rsidRPr="00B7146C">
        <w:rPr>
          <w:lang w:val="en-US"/>
        </w:rPr>
        <w:t>z</w:t>
      </w:r>
      <w:r w:rsidR="00323097" w:rsidRPr="00B7146C">
        <w:rPr>
          <w:lang w:val="en-US"/>
        </w:rPr>
        <w:t xml:space="preserve">ed with a blender </w:t>
      </w:r>
      <w:r w:rsidR="00D63391" w:rsidRPr="00B7146C">
        <w:rPr>
          <w:lang w:val="en-US"/>
        </w:rPr>
        <w:t>to obtain “bread slurries”</w:t>
      </w:r>
      <w:r w:rsidR="004818C3" w:rsidRPr="00B7146C">
        <w:rPr>
          <w:lang w:val="en-US"/>
        </w:rPr>
        <w:t xml:space="preserve">, that </w:t>
      </w:r>
      <w:r w:rsidR="0009445A" w:rsidRPr="00B7146C">
        <w:rPr>
          <w:lang w:val="en-US"/>
        </w:rPr>
        <w:t>were subjected to</w:t>
      </w:r>
      <w:r w:rsidR="004818C3" w:rsidRPr="00B7146C">
        <w:rPr>
          <w:lang w:val="en-US"/>
        </w:rPr>
        <w:t xml:space="preserve"> enzymatic hydrolysis and fermentation </w:t>
      </w:r>
      <w:r w:rsidR="00F126BC" w:rsidRPr="00B7146C">
        <w:rPr>
          <w:lang w:val="en-US"/>
        </w:rPr>
        <w:t>for 24 h at 30°C. Four enzymes, alone and in combination, were used to hydrolyze bread slurries: glucoamylase</w:t>
      </w:r>
      <w:r w:rsidR="00A36CB5" w:rsidRPr="00B7146C">
        <w:rPr>
          <w:lang w:val="en-US"/>
        </w:rPr>
        <w:t xml:space="preserve"> (AMYL)</w:t>
      </w:r>
      <w:r w:rsidR="00F126BC" w:rsidRPr="00B7146C">
        <w:rPr>
          <w:lang w:val="en-US"/>
        </w:rPr>
        <w:t>, amylase fongique</w:t>
      </w:r>
      <w:r w:rsidR="00461A95" w:rsidRPr="00B7146C">
        <w:rPr>
          <w:lang w:val="en-US"/>
        </w:rPr>
        <w:t xml:space="preserve"> (FONG)</w:t>
      </w:r>
      <w:r w:rsidR="00F126BC" w:rsidRPr="00B7146C">
        <w:rPr>
          <w:lang w:val="en-US"/>
        </w:rPr>
        <w:t>, protease</w:t>
      </w:r>
      <w:r w:rsidR="00461A95" w:rsidRPr="00B7146C">
        <w:rPr>
          <w:lang w:val="en-US"/>
        </w:rPr>
        <w:t xml:space="preserve"> (PROT)</w:t>
      </w:r>
      <w:r w:rsidR="00F126BC" w:rsidRPr="00B7146C">
        <w:rPr>
          <w:lang w:val="en-US"/>
        </w:rPr>
        <w:t xml:space="preserve"> and amylase-protease mix</w:t>
      </w:r>
      <w:r w:rsidR="00461A95" w:rsidRPr="00B7146C">
        <w:rPr>
          <w:lang w:val="en-US"/>
        </w:rPr>
        <w:t xml:space="preserve"> (MIX)</w:t>
      </w:r>
      <w:r w:rsidR="00C427E1" w:rsidRPr="00B7146C">
        <w:rPr>
          <w:lang w:val="en-US"/>
        </w:rPr>
        <w:t>.</w:t>
      </w:r>
      <w:r w:rsidR="00FC60F6" w:rsidRPr="00B7146C">
        <w:rPr>
          <w:lang w:val="en-US"/>
        </w:rPr>
        <w:t xml:space="preserve"> </w:t>
      </w:r>
      <w:r w:rsidR="00F126BC" w:rsidRPr="00B7146C">
        <w:rPr>
          <w:i/>
          <w:iCs/>
          <w:lang w:val="en-US"/>
        </w:rPr>
        <w:t>Lactiplantibacillus plantarum</w:t>
      </w:r>
      <w:r w:rsidR="00F126BC" w:rsidRPr="00B7146C">
        <w:rPr>
          <w:lang w:val="en-US"/>
        </w:rPr>
        <w:t xml:space="preserve"> and </w:t>
      </w:r>
      <w:r w:rsidR="00F126BC" w:rsidRPr="00B7146C">
        <w:rPr>
          <w:i/>
          <w:iCs/>
          <w:lang w:val="en-US"/>
        </w:rPr>
        <w:t xml:space="preserve">Saccharomyces cerevisiae </w:t>
      </w:r>
      <w:r w:rsidR="00C427E1" w:rsidRPr="00B7146C">
        <w:rPr>
          <w:lang w:val="en-US"/>
        </w:rPr>
        <w:t xml:space="preserve">were used </w:t>
      </w:r>
      <w:r w:rsidR="008B3A37" w:rsidRPr="00B7146C">
        <w:rPr>
          <w:lang w:val="en-US"/>
        </w:rPr>
        <w:t>a</w:t>
      </w:r>
      <w:r w:rsidR="00F126BC" w:rsidRPr="00B7146C">
        <w:rPr>
          <w:lang w:val="en-US"/>
        </w:rPr>
        <w:t>s starters</w:t>
      </w:r>
      <w:r w:rsidR="008B3A37" w:rsidRPr="00B7146C">
        <w:rPr>
          <w:lang w:val="en-US"/>
        </w:rPr>
        <w:t xml:space="preserve"> for the fermentation</w:t>
      </w:r>
      <w:r w:rsidR="00F126BC" w:rsidRPr="00B7146C">
        <w:rPr>
          <w:lang w:val="en-US"/>
        </w:rPr>
        <w:t xml:space="preserve">. The enzymatically hydrolysed and fermented bread slurries were evaluated for microbial </w:t>
      </w:r>
      <w:r w:rsidR="00F126BC" w:rsidRPr="00B7146C">
        <w:rPr>
          <w:noProof/>
          <w:lang w:val="en-US"/>
        </w:rPr>
        <w:t>growth</w:t>
      </w:r>
      <w:r w:rsidR="002C181B" w:rsidRPr="00B7146C">
        <w:rPr>
          <w:noProof/>
          <w:lang w:val="en-US"/>
        </w:rPr>
        <w:t xml:space="preserve"> (</w:t>
      </w:r>
      <w:r w:rsidR="00D102D9" w:rsidRPr="00B7146C">
        <w:rPr>
          <w:noProof/>
          <w:lang w:val="en-US"/>
        </w:rPr>
        <w:t>L</w:t>
      </w:r>
      <w:r w:rsidR="002C181B" w:rsidRPr="00B7146C">
        <w:rPr>
          <w:noProof/>
          <w:lang w:val="en-US"/>
        </w:rPr>
        <w:t xml:space="preserve">og CFU/mL) </w:t>
      </w:r>
      <w:r w:rsidR="00F126BC" w:rsidRPr="00B7146C">
        <w:rPr>
          <w:noProof/>
          <w:lang w:val="en-US"/>
        </w:rPr>
        <w:t xml:space="preserve">and acidification kinetics, total titratable acidity (TTA), as well as </w:t>
      </w:r>
      <w:r w:rsidR="00F126BC" w:rsidRPr="00B7146C">
        <w:rPr>
          <w:lang w:val="en-US"/>
        </w:rPr>
        <w:t xml:space="preserve">sugars (maltose, </w:t>
      </w:r>
      <w:r w:rsidR="00B36B0A" w:rsidRPr="00B7146C">
        <w:rPr>
          <w:lang w:val="en-US"/>
        </w:rPr>
        <w:t>glucose,</w:t>
      </w:r>
      <w:r w:rsidR="00F126BC" w:rsidRPr="00B7146C">
        <w:rPr>
          <w:lang w:val="en-US"/>
        </w:rPr>
        <w:t xml:space="preserve"> and fructose), organic acids (lactic and acetic acids), proteins, peptides and free amino acids (FAA) concentrations.</w:t>
      </w:r>
      <w:r w:rsidR="002C766B" w:rsidRPr="00B7146C">
        <w:rPr>
          <w:lang w:val="en-US"/>
        </w:rPr>
        <w:t xml:space="preserve"> </w:t>
      </w:r>
      <w:r w:rsidR="002A41D9" w:rsidRPr="00B7146C">
        <w:rPr>
          <w:lang w:val="en-US" w:eastAsia="en-IE"/>
        </w:rPr>
        <w:t xml:space="preserve">Consequently, the best performing sourdough in terms </w:t>
      </w:r>
      <w:r w:rsidR="005D3081" w:rsidRPr="00B7146C">
        <w:rPr>
          <w:lang w:val="en-US" w:eastAsia="en-IE"/>
        </w:rPr>
        <w:t xml:space="preserve">of </w:t>
      </w:r>
      <w:r w:rsidR="000455D7" w:rsidRPr="00B7146C">
        <w:rPr>
          <w:lang w:val="en-US" w:eastAsia="en-IE"/>
        </w:rPr>
        <w:t xml:space="preserve">microbial </w:t>
      </w:r>
      <w:r w:rsidR="003A2079" w:rsidRPr="00B7146C">
        <w:rPr>
          <w:noProof/>
          <w:lang w:val="en-US"/>
        </w:rPr>
        <w:t>cell density, acidification and lactic acid production</w:t>
      </w:r>
      <w:r w:rsidR="002A41D9" w:rsidRPr="00B7146C">
        <w:rPr>
          <w:lang w:val="en-US" w:eastAsia="en-IE"/>
        </w:rPr>
        <w:t xml:space="preserve"> was </w:t>
      </w:r>
      <w:r w:rsidR="002A41D9" w:rsidRPr="00B7146C">
        <w:rPr>
          <w:rStyle w:val="normaltextrun"/>
          <w:color w:val="000000"/>
          <w:shd w:val="clear" w:color="auto" w:fill="FFFFFF"/>
          <w:lang w:val="en-US"/>
        </w:rPr>
        <w:t>subjected to bread making trials</w:t>
      </w:r>
      <w:r w:rsidR="000828D1" w:rsidRPr="00B7146C">
        <w:rPr>
          <w:rStyle w:val="normaltextrun"/>
          <w:color w:val="000000"/>
          <w:shd w:val="clear" w:color="auto" w:fill="FFFFFF"/>
          <w:lang w:val="en-US"/>
        </w:rPr>
        <w:t xml:space="preserve">. </w:t>
      </w:r>
      <w:r w:rsidR="000E20BA" w:rsidRPr="00B7146C">
        <w:rPr>
          <w:rStyle w:val="normaltextrun"/>
          <w:color w:val="000000"/>
          <w:shd w:val="clear" w:color="auto" w:fill="FFFFFF"/>
          <w:lang w:val="en-US"/>
        </w:rPr>
        <w:t xml:space="preserve">Different percentages of </w:t>
      </w:r>
      <w:r w:rsidR="005979F5" w:rsidRPr="00B7146C">
        <w:rPr>
          <w:rStyle w:val="normaltextrun"/>
          <w:color w:val="000000"/>
          <w:shd w:val="clear" w:color="auto" w:fill="FFFFFF"/>
          <w:lang w:val="en-US"/>
        </w:rPr>
        <w:t xml:space="preserve">the prepared </w:t>
      </w:r>
      <w:r w:rsidR="000E20BA" w:rsidRPr="00B7146C">
        <w:rPr>
          <w:rStyle w:val="normaltextrun"/>
          <w:color w:val="000000"/>
          <w:shd w:val="clear" w:color="auto" w:fill="FFFFFF"/>
          <w:lang w:val="en-US"/>
        </w:rPr>
        <w:t>sourdough,</w:t>
      </w:r>
      <w:r w:rsidR="002A41D9" w:rsidRPr="00B7146C">
        <w:rPr>
          <w:rStyle w:val="normaltextrun"/>
          <w:color w:val="000000"/>
          <w:shd w:val="clear" w:color="auto" w:fill="FFFFFF"/>
          <w:lang w:val="en-US"/>
        </w:rPr>
        <w:t xml:space="preserve"> </w:t>
      </w:r>
      <w:r w:rsidR="000E20BA" w:rsidRPr="00B7146C">
        <w:rPr>
          <w:rStyle w:val="normaltextrun"/>
          <w:color w:val="000000"/>
          <w:shd w:val="clear" w:color="auto" w:fill="FFFFFF"/>
          <w:lang w:val="en-US"/>
        </w:rPr>
        <w:t xml:space="preserve">i.e., 10%, 20%, 30% and 50% </w:t>
      </w:r>
      <w:r w:rsidR="00DF27F0" w:rsidRPr="00B7146C">
        <w:rPr>
          <w:rStyle w:val="normaltextrun"/>
          <w:color w:val="000000"/>
          <w:shd w:val="clear" w:color="auto" w:fill="FFFFFF"/>
          <w:lang w:val="en-US"/>
        </w:rPr>
        <w:t>were used</w:t>
      </w:r>
      <w:r w:rsidR="005979F5" w:rsidRPr="00B7146C">
        <w:rPr>
          <w:rStyle w:val="normaltextrun"/>
          <w:color w:val="000000"/>
          <w:shd w:val="clear" w:color="auto" w:fill="FFFFFF"/>
          <w:lang w:val="en-US"/>
        </w:rPr>
        <w:t xml:space="preserve"> for breadmaking</w:t>
      </w:r>
      <w:r w:rsidR="00DF27F0" w:rsidRPr="00B7146C">
        <w:rPr>
          <w:rStyle w:val="normaltextrun"/>
          <w:color w:val="000000"/>
          <w:shd w:val="clear" w:color="auto" w:fill="FFFFFF"/>
          <w:lang w:val="en-US"/>
        </w:rPr>
        <w:t xml:space="preserve">. </w:t>
      </w:r>
      <w:r w:rsidR="003C2EC9" w:rsidRPr="00B7146C">
        <w:rPr>
          <w:rStyle w:val="normaltextrun"/>
          <w:color w:val="000000"/>
          <w:shd w:val="clear" w:color="auto" w:fill="FFFFFF"/>
          <w:lang w:val="en-US"/>
        </w:rPr>
        <w:t>All the breads were characterized for pH, TTA, leavening capacity,</w:t>
      </w:r>
      <w:r w:rsidR="003C2EC9" w:rsidRPr="00B7146C">
        <w:rPr>
          <w:lang w:val="en-US"/>
        </w:rPr>
        <w:t xml:space="preserve"> texture, specific volume, </w:t>
      </w:r>
      <w:r w:rsidR="00B36B0A" w:rsidRPr="00B7146C">
        <w:rPr>
          <w:lang w:val="en-US"/>
        </w:rPr>
        <w:t>alveolation,</w:t>
      </w:r>
      <w:r w:rsidR="003C2EC9" w:rsidRPr="00B7146C">
        <w:rPr>
          <w:lang w:val="en-US"/>
        </w:rPr>
        <w:t xml:space="preserve"> and color.</w:t>
      </w:r>
      <w:r w:rsidR="0085588A" w:rsidRPr="00B7146C">
        <w:rPr>
          <w:lang w:val="en-US"/>
        </w:rPr>
        <w:t xml:space="preserve"> </w:t>
      </w:r>
    </w:p>
    <w:p w14:paraId="520DEE64" w14:textId="77777777" w:rsidR="00512D9B" w:rsidRPr="00B7146C" w:rsidRDefault="00FB589C">
      <w:pPr>
        <w:pStyle w:val="Heading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 w:rsidRPr="00B7146C">
        <w:rPr>
          <w:b/>
          <w:bCs/>
          <w:color w:val="000000"/>
          <w:sz w:val="24"/>
          <w:lang w:val="en-GB"/>
        </w:rPr>
        <w:t>3. Results and Discussion</w:t>
      </w:r>
    </w:p>
    <w:p w14:paraId="3E80AC9E" w14:textId="7107BAB2" w:rsidR="00A93CA8" w:rsidRPr="007B4E4C" w:rsidRDefault="00A93CA8" w:rsidP="00A93CA8">
      <w:pPr>
        <w:jc w:val="both"/>
        <w:rPr>
          <w:lang w:val="en-US"/>
        </w:rPr>
      </w:pPr>
      <w:r w:rsidRPr="007B4E4C">
        <w:rPr>
          <w:lang w:val="en-GB"/>
        </w:rPr>
        <w:t>To select the “enzyme + microorganism” combination that shows the fastest acidification at the end of 24</w:t>
      </w:r>
      <w:r w:rsidR="000770E1" w:rsidRPr="007B4E4C">
        <w:rPr>
          <w:lang w:val="en-GB"/>
        </w:rPr>
        <w:t xml:space="preserve"> </w:t>
      </w:r>
      <w:r w:rsidRPr="007B4E4C">
        <w:rPr>
          <w:lang w:val="en-GB"/>
        </w:rPr>
        <w:t xml:space="preserve">h fermentation, the </w:t>
      </w:r>
      <w:r w:rsidRPr="007B4E4C">
        <w:rPr>
          <w:lang w:val="en-US"/>
        </w:rPr>
        <w:t xml:space="preserve">growth kinetics of </w:t>
      </w:r>
      <w:r w:rsidR="005A1C1C" w:rsidRPr="007B4E4C">
        <w:rPr>
          <w:rStyle w:val="Strong"/>
          <w:b w:val="0"/>
          <w:bCs w:val="0"/>
          <w:lang w:val="en-US"/>
        </w:rPr>
        <w:t>lactic acid bacteria and yeasts</w:t>
      </w:r>
      <w:r w:rsidR="005A1C1C" w:rsidRPr="007B4E4C">
        <w:rPr>
          <w:rStyle w:val="CommentReference"/>
          <w:sz w:val="20"/>
          <w:szCs w:val="20"/>
          <w:lang w:val="en-US"/>
        </w:rPr>
        <w:t xml:space="preserve"> </w:t>
      </w:r>
      <w:r w:rsidRPr="007B4E4C">
        <w:rPr>
          <w:lang w:val="en-US"/>
        </w:rPr>
        <w:t xml:space="preserve">in the individual bread slurries, with or without enzymatic hydrolysis, was determined using the Gompertz equation, as modified by </w:t>
      </w:r>
      <w:sdt>
        <w:sdtPr>
          <w:rPr>
            <w:color w:val="000000"/>
            <w:lang w:val="en-GB"/>
          </w:rPr>
          <w:tag w:val="MENDELEY_CITATION_v3_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"/>
          <w:id w:val="370889207"/>
          <w:placeholder>
            <w:docPart w:val="10599A74D27C4B76B28D0FB092A2DF7B"/>
          </w:placeholder>
        </w:sdtPr>
        <w:sdtEndPr/>
        <w:sdtContent>
          <w:r w:rsidRPr="007B4E4C">
            <w:rPr>
              <w:color w:val="000000"/>
              <w:lang w:val="en-US"/>
            </w:rPr>
            <w:t>(Zwietering et al., 1990)</w:t>
          </w:r>
        </w:sdtContent>
      </w:sdt>
    </w:p>
    <w:p w14:paraId="0831EEC1" w14:textId="77777777" w:rsidR="00D72ED4" w:rsidRDefault="00D72ED4" w:rsidP="00D72ED4">
      <w:pPr>
        <w:jc w:val="center"/>
        <w:rPr>
          <w:lang w:val="fr-FR"/>
        </w:rPr>
      </w:pPr>
    </w:p>
    <w:p w14:paraId="696AF35A" w14:textId="5AD1B7A2" w:rsidR="00A93CA8" w:rsidRPr="008955AC" w:rsidRDefault="00A93CA8" w:rsidP="008955AC">
      <w:pPr>
        <w:rPr>
          <w:lang w:val="fr-FR"/>
        </w:rPr>
      </w:pPr>
      <m:oMath>
        <m:r>
          <w:rPr>
            <w:rFonts w:ascii="Cambria Math" w:hAnsi="Cambria Math"/>
            <w:lang w:val="fr-FR"/>
          </w:rPr>
          <m:t>y</m:t>
        </m:r>
        <m:r>
          <w:rPr>
            <w:rFonts w:ascii="Cambria Math" w:hAnsi="Cambria Math"/>
            <w:lang w:val="fr-FR"/>
          </w:rPr>
          <m:t>=</m:t>
        </m:r>
        <m:r>
          <w:rPr>
            <w:rFonts w:ascii="Cambria Math" w:hAnsi="Cambria Math"/>
            <w:lang w:val="fr-FR"/>
          </w:rPr>
          <m:t>k</m:t>
        </m:r>
        <m:r>
          <w:rPr>
            <w:rFonts w:ascii="Cambria Math" w:hAnsi="Cambria Math"/>
            <w:lang w:val="fr-FR"/>
          </w:rPr>
          <m:t>+</m:t>
        </m:r>
        <m:r>
          <w:rPr>
            <w:rFonts w:ascii="Cambria Math" w:hAnsi="Cambria Math"/>
            <w:lang w:val="fr-FR"/>
          </w:rPr>
          <m:t>Aexp</m:t>
        </m:r>
        <m:r>
          <w:rPr>
            <w:rFonts w:ascii="Cambria Math" w:hAnsi="Cambria Math"/>
            <w:lang w:val="fr-FR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-</m:t>
            </m:r>
            <m:r>
              <w:rPr>
                <w:rFonts w:ascii="Cambria Math" w:hAnsi="Cambria Math"/>
                <w:lang w:val="fr-FR"/>
              </w:rPr>
              <m:t>exp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fr-FR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FR"/>
                      </w:rPr>
                      <m:t>µ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fr-FR"/>
                          </w:rPr>
                          <m:t>max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e</m:t>
                        </m:r>
                        <m:r>
                          <w:rPr>
                            <w:rFonts w:ascii="Cambria Math" w:hAnsi="Cambria Math"/>
                            <w:lang w:val="fr-FR"/>
                          </w:rPr>
                          <m:t>/</m:t>
                        </m:r>
                        <m:r>
                          <w:rPr>
                            <w:rFonts w:ascii="Cambria Math" w:hAnsi="Cambria Math"/>
                            <w:lang w:val="fr-FR"/>
                          </w:rPr>
                          <m:t>A</m:t>
                        </m:r>
                      </m:e>
                    </m:func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λ</m:t>
                    </m:r>
                    <m:r>
                      <w:rPr>
                        <w:rFonts w:ascii="Cambria Math" w:hAnsi="Cambria Math"/>
                        <w:lang w:val="fr-FR"/>
                      </w:rPr>
                      <m:t>-</m:t>
                    </m:r>
                    <m:r>
                      <w:rPr>
                        <w:rFonts w:ascii="Cambria Math" w:hAnsi="Cambria Math"/>
                        <w:lang w:val="en-GB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lang w:val="fr-FR"/>
                  </w:rPr>
                  <m:t>+1</m:t>
                </m:r>
              </m:e>
            </m:d>
          </m:e>
        </m:d>
      </m:oMath>
      <w:r w:rsidR="00D72ED4" w:rsidRPr="008955AC">
        <w:rPr>
          <w:lang w:val="fr-FR"/>
        </w:rPr>
        <w:t xml:space="preserve"> </w:t>
      </w:r>
      <w:r w:rsidR="008955AC" w:rsidRPr="008955AC">
        <w:rPr>
          <w:lang w:val="fr-FR"/>
        </w:rPr>
        <w:tab/>
      </w:r>
      <w:r w:rsidR="008955AC" w:rsidRPr="008955AC">
        <w:rPr>
          <w:lang w:val="fr-FR"/>
        </w:rPr>
        <w:tab/>
      </w:r>
      <w:r w:rsidR="008955AC" w:rsidRPr="008955AC">
        <w:rPr>
          <w:lang w:val="fr-FR"/>
        </w:rPr>
        <w:tab/>
      </w:r>
      <w:r w:rsidR="008955AC" w:rsidRPr="008955AC">
        <w:rPr>
          <w:lang w:val="fr-FR"/>
        </w:rPr>
        <w:tab/>
      </w:r>
      <w:r w:rsidR="008955AC" w:rsidRPr="008955AC">
        <w:rPr>
          <w:lang w:val="fr-FR"/>
        </w:rPr>
        <w:tab/>
      </w:r>
      <w:r w:rsidR="008955AC" w:rsidRPr="008955AC">
        <w:rPr>
          <w:lang w:val="fr-FR"/>
        </w:rPr>
        <w:tab/>
      </w:r>
      <w:r w:rsidR="00D72ED4" w:rsidRPr="008955AC">
        <w:rPr>
          <w:lang w:val="fr-FR"/>
        </w:rPr>
        <w:t>(1)</w:t>
      </w:r>
    </w:p>
    <w:p w14:paraId="2DED09E4" w14:textId="7EA10B18" w:rsidR="00A13765" w:rsidRPr="007B4E4C" w:rsidRDefault="005C375D" w:rsidP="0082168F">
      <w:pPr>
        <w:rPr>
          <w:lang w:val="en-US"/>
        </w:rPr>
      </w:pPr>
      <w:r w:rsidRPr="007B4E4C">
        <w:rPr>
          <w:lang w:val="en-GB"/>
        </w:rPr>
        <w:lastRenderedPageBreak/>
        <w:t>w</w:t>
      </w:r>
      <w:r w:rsidR="00A93CA8" w:rsidRPr="007B4E4C">
        <w:rPr>
          <w:lang w:val="en-GB"/>
        </w:rPr>
        <w:t>here A is the cell density variation (between inoculation and stationary phase); µmax is the maximum growth rate expressed as units/h</w:t>
      </w:r>
      <w:r w:rsidRPr="007B4E4C">
        <w:rPr>
          <w:lang w:val="en-GB"/>
        </w:rPr>
        <w:t xml:space="preserve"> and </w:t>
      </w:r>
      <w:r w:rsidR="00A93CA8" w:rsidRPr="007B4E4C">
        <w:rPr>
          <w:lang w:val="en-GB"/>
        </w:rPr>
        <w:t xml:space="preserve">λ is the length of the lag phase measured in hours. </w:t>
      </w:r>
      <w:r w:rsidR="0082168F" w:rsidRPr="007B4E4C">
        <w:rPr>
          <w:rStyle w:val="Strong"/>
          <w:b w:val="0"/>
          <w:bCs w:val="0"/>
          <w:lang w:val="en-US"/>
        </w:rPr>
        <w:t xml:space="preserve">As reported </w:t>
      </w:r>
      <w:r w:rsidR="002E1705" w:rsidRPr="007B4E4C">
        <w:rPr>
          <w:rStyle w:val="Strong"/>
          <w:b w:val="0"/>
          <w:bCs w:val="0"/>
          <w:lang w:val="en-US"/>
        </w:rPr>
        <w:t xml:space="preserve">and highlighted by the circle </w:t>
      </w:r>
      <w:r w:rsidR="0082168F" w:rsidRPr="007B4E4C">
        <w:rPr>
          <w:rStyle w:val="Strong"/>
          <w:b w:val="0"/>
          <w:bCs w:val="0"/>
          <w:lang w:val="en-US"/>
        </w:rPr>
        <w:t xml:space="preserve">in Figure 1, bread slurries fermented with </w:t>
      </w:r>
      <w:r w:rsidR="0082168F" w:rsidRPr="007B4E4C">
        <w:rPr>
          <w:rStyle w:val="Strong"/>
          <w:b w:val="0"/>
          <w:bCs w:val="0"/>
          <w:i/>
          <w:iCs/>
          <w:lang w:val="en-US"/>
        </w:rPr>
        <w:t>L. plantarum</w:t>
      </w:r>
      <w:r w:rsidR="0082168F" w:rsidRPr="007B4E4C">
        <w:rPr>
          <w:rStyle w:val="Strong"/>
          <w:b w:val="0"/>
          <w:bCs w:val="0"/>
          <w:lang w:val="en-US"/>
        </w:rPr>
        <w:t xml:space="preserve"> and </w:t>
      </w:r>
      <w:r w:rsidR="0082168F" w:rsidRPr="007B4E4C">
        <w:rPr>
          <w:rStyle w:val="Strong"/>
          <w:b w:val="0"/>
          <w:bCs w:val="0"/>
          <w:i/>
          <w:iCs/>
          <w:lang w:val="en-US"/>
        </w:rPr>
        <w:t>S. cerevisiae</w:t>
      </w:r>
      <w:r w:rsidR="0082168F" w:rsidRPr="007B4E4C">
        <w:rPr>
          <w:rStyle w:val="Strong"/>
          <w:b w:val="0"/>
          <w:bCs w:val="0"/>
          <w:lang w:val="en-US"/>
        </w:rPr>
        <w:t xml:space="preserve"> and enzymatically hydrolyzed with protease and amylase-protease </w:t>
      </w:r>
      <w:r w:rsidR="005979F5" w:rsidRPr="007B4E4C">
        <w:rPr>
          <w:rStyle w:val="Strong"/>
          <w:b w:val="0"/>
          <w:bCs w:val="0"/>
          <w:lang w:val="en-US"/>
        </w:rPr>
        <w:t xml:space="preserve">mix </w:t>
      </w:r>
      <w:r w:rsidR="0082168F" w:rsidRPr="007B4E4C">
        <w:rPr>
          <w:rStyle w:val="Strong"/>
          <w:b w:val="0"/>
          <w:bCs w:val="0"/>
          <w:lang w:val="en-US"/>
        </w:rPr>
        <w:t xml:space="preserve">showed </w:t>
      </w:r>
      <w:r w:rsidR="005979F5" w:rsidRPr="007B4E4C">
        <w:rPr>
          <w:rStyle w:val="Strong"/>
          <w:b w:val="0"/>
          <w:bCs w:val="0"/>
          <w:lang w:val="en-US"/>
        </w:rPr>
        <w:t xml:space="preserve">the </w:t>
      </w:r>
      <w:r w:rsidR="0082168F" w:rsidRPr="007B4E4C">
        <w:rPr>
          <w:rStyle w:val="Strong"/>
          <w:b w:val="0"/>
          <w:bCs w:val="0"/>
          <w:lang w:val="en-US"/>
        </w:rPr>
        <w:t>highe</w:t>
      </w:r>
      <w:r w:rsidR="005979F5" w:rsidRPr="007B4E4C">
        <w:rPr>
          <w:rStyle w:val="Strong"/>
          <w:b w:val="0"/>
          <w:bCs w:val="0"/>
          <w:lang w:val="en-US"/>
        </w:rPr>
        <w:t>st</w:t>
      </w:r>
      <w:r w:rsidR="0082168F" w:rsidRPr="007B4E4C">
        <w:rPr>
          <w:rStyle w:val="Strong"/>
          <w:b w:val="0"/>
          <w:bCs w:val="0"/>
          <w:lang w:val="en-US"/>
        </w:rPr>
        <w:t xml:space="preserve"> cell densities </w:t>
      </w:r>
      <w:r w:rsidR="005979F5" w:rsidRPr="007B4E4C">
        <w:rPr>
          <w:rStyle w:val="Strong"/>
          <w:b w:val="0"/>
          <w:bCs w:val="0"/>
          <w:lang w:val="en-US"/>
        </w:rPr>
        <w:t>for</w:t>
      </w:r>
      <w:r w:rsidR="0082168F" w:rsidRPr="007B4E4C">
        <w:rPr>
          <w:rStyle w:val="Strong"/>
          <w:b w:val="0"/>
          <w:bCs w:val="0"/>
          <w:lang w:val="en-US"/>
        </w:rPr>
        <w:t xml:space="preserve"> both </w:t>
      </w:r>
      <w:r w:rsidR="00EE7853" w:rsidRPr="007B4E4C">
        <w:rPr>
          <w:rStyle w:val="Strong"/>
          <w:b w:val="0"/>
          <w:bCs w:val="0"/>
          <w:lang w:val="en-US"/>
        </w:rPr>
        <w:t>lactic acid bacteria and yeasts</w:t>
      </w:r>
      <w:r w:rsidR="007C40F2" w:rsidRPr="007B4E4C">
        <w:rPr>
          <w:rStyle w:val="CommentReference"/>
          <w:sz w:val="20"/>
          <w:szCs w:val="20"/>
          <w:lang w:val="en-US"/>
        </w:rPr>
        <w:t xml:space="preserve"> t</w:t>
      </w:r>
      <w:r w:rsidR="0082168F" w:rsidRPr="007B4E4C">
        <w:rPr>
          <w:rStyle w:val="Strong"/>
          <w:b w:val="0"/>
          <w:bCs w:val="0"/>
          <w:lang w:val="en-US"/>
        </w:rPr>
        <w:t xml:space="preserve">han the corresponding fermented slurries without </w:t>
      </w:r>
      <w:r w:rsidR="005979F5" w:rsidRPr="007B4E4C">
        <w:rPr>
          <w:rStyle w:val="Strong"/>
          <w:b w:val="0"/>
          <w:bCs w:val="0"/>
          <w:lang w:val="en-US"/>
        </w:rPr>
        <w:t xml:space="preserve">the </w:t>
      </w:r>
      <w:r w:rsidR="0082168F" w:rsidRPr="007B4E4C">
        <w:rPr>
          <w:rStyle w:val="Strong"/>
          <w:b w:val="0"/>
          <w:bCs w:val="0"/>
          <w:lang w:val="en-US"/>
        </w:rPr>
        <w:t>enzymatic treatment.</w:t>
      </w:r>
    </w:p>
    <w:p w14:paraId="39609024" w14:textId="60B17AB6" w:rsidR="00A13765" w:rsidRPr="00B7146C" w:rsidRDefault="00D90E69" w:rsidP="000F4A25">
      <w:pPr>
        <w:jc w:val="both"/>
        <w:rPr>
          <w:lang w:val="en-GB"/>
        </w:rPr>
      </w:pPr>
      <w:r w:rsidRPr="00B714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DD28A" wp14:editId="2EAC0512">
                <wp:simplePos x="0" y="0"/>
                <wp:positionH relativeFrom="column">
                  <wp:posOffset>382905</wp:posOffset>
                </wp:positionH>
                <wp:positionV relativeFrom="paragraph">
                  <wp:posOffset>142875</wp:posOffset>
                </wp:positionV>
                <wp:extent cx="2054225" cy="257175"/>
                <wp:effectExtent l="0" t="0" r="22225" b="28575"/>
                <wp:wrapNone/>
                <wp:docPr id="48" name="TextBox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79A26B-1CA2-769E-4ABC-3AB7CA49D9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96E4DDE" w14:textId="0D510DEE" w:rsidR="00012C88" w:rsidRPr="0022280D" w:rsidRDefault="00012C88" w:rsidP="00012C8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24"/>
                              </w:rPr>
                            </w:pPr>
                            <w:r w:rsidRPr="0022280D">
                              <w:rPr>
                                <w:kern w:val="24"/>
                              </w:rPr>
                              <w:t xml:space="preserve">Enzymes + </w:t>
                            </w:r>
                            <w:r w:rsidRPr="0022280D">
                              <w:rPr>
                                <w:i/>
                                <w:iCs/>
                                <w:kern w:val="24"/>
                              </w:rPr>
                              <w:t>L. plantarum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DD28A" id="_x0000_t202" coordsize="21600,21600" o:spt="202" path="m,l,21600r21600,l21600,xe">
                <v:stroke joinstyle="miter"/>
                <v:path gradientshapeok="t" o:connecttype="rect"/>
              </v:shapetype>
              <v:shape id="TextBox 47" o:spid="_x0000_s1026" type="#_x0000_t202" style="position:absolute;left:0;text-align:left;margin-left:30.15pt;margin-top:11.25pt;width:161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" fillcolor="white [3212]" strokecolor="black [3213]">
                <v:textbox>
                  <w:txbxContent>
                    <w:p w14:paraId="196E4DDE" w14:textId="0D510DEE" w:rsidR="00012C88" w:rsidRPr="0022280D" w:rsidRDefault="00012C88" w:rsidP="00012C8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24"/>
                        </w:rPr>
                      </w:pPr>
                      <w:r w:rsidRPr="0022280D">
                        <w:rPr>
                          <w:kern w:val="24"/>
                        </w:rPr>
                        <w:t xml:space="preserve">Enzymes + </w:t>
                      </w:r>
                      <w:r w:rsidRPr="0022280D">
                        <w:rPr>
                          <w:i/>
                          <w:iCs/>
                          <w:kern w:val="24"/>
                        </w:rPr>
                        <w:t>L. plantarum</w:t>
                      </w:r>
                    </w:p>
                  </w:txbxContent>
                </v:textbox>
              </v:shape>
            </w:pict>
          </mc:Fallback>
        </mc:AlternateContent>
      </w:r>
    </w:p>
    <w:p w14:paraId="67430BF2" w14:textId="23EC1CB0" w:rsidR="00012C88" w:rsidRPr="00B7146C" w:rsidRDefault="00012C88" w:rsidP="00012C88">
      <w:pPr>
        <w:rPr>
          <w:lang w:val="en-US"/>
        </w:rPr>
      </w:pPr>
      <w:r w:rsidRPr="00B714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49B6E" wp14:editId="58F7CB39">
                <wp:simplePos x="0" y="0"/>
                <wp:positionH relativeFrom="margin">
                  <wp:posOffset>3564255</wp:posOffset>
                </wp:positionH>
                <wp:positionV relativeFrom="paragraph">
                  <wp:posOffset>10160</wp:posOffset>
                </wp:positionV>
                <wp:extent cx="1997710" cy="241300"/>
                <wp:effectExtent l="0" t="0" r="21590" b="25400"/>
                <wp:wrapNone/>
                <wp:docPr id="50" name="TextBox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EBB70A-1330-BA8E-A75E-3FE9E52146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922417" w14:textId="79902D43" w:rsidR="00012C88" w:rsidRPr="0022280D" w:rsidRDefault="00012C88" w:rsidP="00012C8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kern w:val="24"/>
                              </w:rPr>
                            </w:pPr>
                            <w:r w:rsidRPr="0022280D">
                              <w:rPr>
                                <w:kern w:val="24"/>
                              </w:rPr>
                              <w:t xml:space="preserve">Enzymes + </w:t>
                            </w:r>
                            <w:r w:rsidRPr="0022280D">
                              <w:rPr>
                                <w:i/>
                                <w:iCs/>
                                <w:kern w:val="24"/>
                              </w:rPr>
                              <w:t xml:space="preserve">S. cerevisiae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9B6E" id="TextBox 49" o:spid="_x0000_s1027" type="#_x0000_t202" style="position:absolute;margin-left:280.65pt;margin-top:.8pt;width:157.3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" fillcolor="white [3212]" strokecolor="black [3213]">
                <v:textbox>
                  <w:txbxContent>
                    <w:p w14:paraId="27922417" w14:textId="79902D43" w:rsidR="00012C88" w:rsidRPr="0022280D" w:rsidRDefault="00012C88" w:rsidP="00012C8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kern w:val="24"/>
                        </w:rPr>
                      </w:pPr>
                      <w:r w:rsidRPr="0022280D">
                        <w:rPr>
                          <w:kern w:val="24"/>
                        </w:rPr>
                        <w:t xml:space="preserve">Enzymes + </w:t>
                      </w:r>
                      <w:r w:rsidRPr="0022280D">
                        <w:rPr>
                          <w:i/>
                          <w:iCs/>
                          <w:kern w:val="24"/>
                        </w:rPr>
                        <w:t xml:space="preserve">S. cerevisiae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14B0" w:rsidRPr="00B7146C">
        <w:rPr>
          <w:noProof/>
          <w:lang w:val="en-US"/>
        </w:rPr>
        <w:t xml:space="preserve"> </w:t>
      </w:r>
    </w:p>
    <w:p w14:paraId="122E229A" w14:textId="34153FB7" w:rsidR="00012C88" w:rsidRPr="00B7146C" w:rsidRDefault="00D94E2C" w:rsidP="00012C88">
      <w:pPr>
        <w:rPr>
          <w:lang w:val="en-US"/>
        </w:rPr>
      </w:pPr>
      <w:r w:rsidRPr="00B7146C">
        <w:rPr>
          <w:noProof/>
        </w:rPr>
        <w:drawing>
          <wp:anchor distT="0" distB="0" distL="114300" distR="114300" simplePos="0" relativeHeight="251663360" behindDoc="0" locked="0" layoutInCell="1" allowOverlap="1" wp14:anchorId="3A25B82F" wp14:editId="73CC95D9">
            <wp:simplePos x="0" y="0"/>
            <wp:positionH relativeFrom="margin">
              <wp:posOffset>3517265</wp:posOffset>
            </wp:positionH>
            <wp:positionV relativeFrom="paragraph">
              <wp:posOffset>130810</wp:posOffset>
            </wp:positionV>
            <wp:extent cx="2073275" cy="1555750"/>
            <wp:effectExtent l="0" t="0" r="3175" b="635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8"/>
                    <a:srcRect l="3470" t="9254" b="5614"/>
                    <a:stretch/>
                  </pic:blipFill>
                  <pic:spPr bwMode="auto">
                    <a:xfrm>
                      <a:off x="0" y="0"/>
                      <a:ext cx="2073275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46C">
        <w:rPr>
          <w:noProof/>
        </w:rPr>
        <w:drawing>
          <wp:anchor distT="0" distB="0" distL="114300" distR="114300" simplePos="0" relativeHeight="251661312" behindDoc="0" locked="0" layoutInCell="1" allowOverlap="1" wp14:anchorId="2A867233" wp14:editId="66171291">
            <wp:simplePos x="0" y="0"/>
            <wp:positionH relativeFrom="margin">
              <wp:posOffset>374015</wp:posOffset>
            </wp:positionH>
            <wp:positionV relativeFrom="paragraph">
              <wp:posOffset>124460</wp:posOffset>
            </wp:positionV>
            <wp:extent cx="2076450" cy="1568450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9"/>
                    <a:srcRect l="4824" t="9636" b="6085"/>
                    <a:stretch/>
                  </pic:blipFill>
                  <pic:spPr bwMode="auto">
                    <a:xfrm>
                      <a:off x="0" y="0"/>
                      <a:ext cx="2076450" cy="156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4C8" w:rsidRPr="00B7146C">
        <w:rPr>
          <w:noProof/>
          <w:lang w:val="en-US"/>
        </w:rPr>
        <w:t xml:space="preserve"> </w:t>
      </w:r>
    </w:p>
    <w:p w14:paraId="0EF21FB3" w14:textId="41E10379" w:rsidR="00012C88" w:rsidRPr="00B7146C" w:rsidRDefault="000464C8" w:rsidP="00012C88">
      <w:pPr>
        <w:rPr>
          <w:lang w:val="en-US"/>
        </w:rPr>
      </w:pPr>
      <w:r w:rsidRPr="00B7146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ED9BA5" wp14:editId="1E302B8E">
                <wp:simplePos x="0" y="0"/>
                <wp:positionH relativeFrom="column">
                  <wp:posOffset>2031365</wp:posOffset>
                </wp:positionH>
                <wp:positionV relativeFrom="paragraph">
                  <wp:posOffset>99695</wp:posOffset>
                </wp:positionV>
                <wp:extent cx="831850" cy="311150"/>
                <wp:effectExtent l="19050" t="19050" r="25400" b="12700"/>
                <wp:wrapNone/>
                <wp:docPr id="49" name="Oval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CF4B72-9CEE-6AE4-53BB-910D494E08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111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AEB144" id="Oval 48" o:spid="_x0000_s1026" style="position:absolute;margin-left:159.95pt;margin-top:7.85pt;width:65.5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" filled="f" strokecolor="black [3213]" strokeweight="2.25pt">
                <v:stroke joinstyle="miter"/>
              </v:oval>
            </w:pict>
          </mc:Fallback>
        </mc:AlternateContent>
      </w:r>
    </w:p>
    <w:p w14:paraId="79B6E0E1" w14:textId="5908CE59" w:rsidR="00012C88" w:rsidRPr="00B7146C" w:rsidRDefault="00012C88" w:rsidP="00012C88">
      <w:pPr>
        <w:rPr>
          <w:lang w:val="en-US"/>
        </w:rPr>
      </w:pPr>
    </w:p>
    <w:p w14:paraId="77DE032F" w14:textId="2808A2B8" w:rsidR="00012C88" w:rsidRPr="00B7146C" w:rsidRDefault="00012C88" w:rsidP="00012C88">
      <w:pPr>
        <w:rPr>
          <w:lang w:val="en-US"/>
        </w:rPr>
      </w:pPr>
    </w:p>
    <w:p w14:paraId="1B2D0E33" w14:textId="0DCE1468" w:rsidR="00012C88" w:rsidRPr="00B7146C" w:rsidRDefault="002D4A6A" w:rsidP="00012C88">
      <w:pPr>
        <w:rPr>
          <w:lang w:val="en-US"/>
        </w:rPr>
      </w:pPr>
      <w:r w:rsidRPr="00B714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74403" wp14:editId="5B2B8DB5">
                <wp:simplePos x="0" y="0"/>
                <wp:positionH relativeFrom="margin">
                  <wp:posOffset>2799715</wp:posOffset>
                </wp:positionH>
                <wp:positionV relativeFrom="paragraph">
                  <wp:posOffset>69215</wp:posOffset>
                </wp:positionV>
                <wp:extent cx="1018540" cy="245110"/>
                <wp:effectExtent l="0" t="0" r="0" b="0"/>
                <wp:wrapNone/>
                <wp:docPr id="8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18540" cy="245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643B24" w14:textId="16861B55" w:rsidR="00012C88" w:rsidRPr="007B4E4C" w:rsidRDefault="001C3C32" w:rsidP="00012C8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24"/>
                              </w:rPr>
                            </w:pPr>
                            <w:r w:rsidRPr="007B4E4C">
                              <w:rPr>
                                <w:kern w:val="24"/>
                              </w:rPr>
                              <w:t>L</w:t>
                            </w:r>
                            <w:r w:rsidR="00012C88" w:rsidRPr="007B4E4C">
                              <w:rPr>
                                <w:kern w:val="24"/>
                              </w:rPr>
                              <w:t xml:space="preserve">og </w:t>
                            </w:r>
                            <w:r w:rsidR="00D90E69" w:rsidRPr="007B4E4C">
                              <w:rPr>
                                <w:kern w:val="24"/>
                              </w:rPr>
                              <w:t>CFU</w:t>
                            </w:r>
                            <w:r w:rsidR="00012C88" w:rsidRPr="007B4E4C">
                              <w:rPr>
                                <w:kern w:val="24"/>
                              </w:rPr>
                              <w:t>/mL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4403" id="TextBox 67" o:spid="_x0000_s1028" type="#_x0000_t202" style="position:absolute;margin-left:220.45pt;margin-top:5.45pt;width:80.2pt;height:19.3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" filled="f" stroked="f">
                <v:textbox>
                  <w:txbxContent>
                    <w:p w14:paraId="3D643B24" w14:textId="16861B55" w:rsidR="00012C88" w:rsidRPr="007B4E4C" w:rsidRDefault="001C3C32" w:rsidP="00012C88">
                      <w:pPr>
                        <w:kinsoku w:val="0"/>
                        <w:overflowPunct w:val="0"/>
                        <w:textAlignment w:val="baseline"/>
                        <w:rPr>
                          <w:kern w:val="24"/>
                        </w:rPr>
                      </w:pPr>
                      <w:r w:rsidRPr="007B4E4C">
                        <w:rPr>
                          <w:kern w:val="24"/>
                        </w:rPr>
                        <w:t>L</w:t>
                      </w:r>
                      <w:r w:rsidR="00012C88" w:rsidRPr="007B4E4C">
                        <w:rPr>
                          <w:kern w:val="24"/>
                        </w:rPr>
                        <w:t xml:space="preserve">og </w:t>
                      </w:r>
                      <w:r w:rsidR="00D90E69" w:rsidRPr="007B4E4C">
                        <w:rPr>
                          <w:kern w:val="24"/>
                        </w:rPr>
                        <w:t>CFU</w:t>
                      </w:r>
                      <w:r w:rsidR="00012C88" w:rsidRPr="007B4E4C">
                        <w:rPr>
                          <w:kern w:val="24"/>
                        </w:rPr>
                        <w:t>/mL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C71" w:rsidRPr="00B714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45604" wp14:editId="5C7BEF7D">
                <wp:simplePos x="0" y="0"/>
                <wp:positionH relativeFrom="margin">
                  <wp:posOffset>-346710</wp:posOffset>
                </wp:positionH>
                <wp:positionV relativeFrom="paragraph">
                  <wp:posOffset>81915</wp:posOffset>
                </wp:positionV>
                <wp:extent cx="1061085" cy="224155"/>
                <wp:effectExtent l="0" t="0" r="0" b="0"/>
                <wp:wrapNone/>
                <wp:docPr id="68" name="TextBox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321F3D-6FF0-CED4-A72E-4C6AC38DA9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61085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A2FAF6" w14:textId="05B80521" w:rsidR="00012C88" w:rsidRPr="007B4E4C" w:rsidRDefault="001C3C32" w:rsidP="00012C8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24"/>
                              </w:rPr>
                            </w:pPr>
                            <w:r w:rsidRPr="007B4E4C">
                              <w:rPr>
                                <w:kern w:val="24"/>
                              </w:rPr>
                              <w:t>L</w:t>
                            </w:r>
                            <w:r w:rsidR="00012C88" w:rsidRPr="007B4E4C">
                              <w:rPr>
                                <w:kern w:val="24"/>
                              </w:rPr>
                              <w:t xml:space="preserve">og </w:t>
                            </w:r>
                            <w:r w:rsidR="00D90E69" w:rsidRPr="007B4E4C">
                              <w:rPr>
                                <w:kern w:val="24"/>
                              </w:rPr>
                              <w:t>CFU</w:t>
                            </w:r>
                            <w:r w:rsidR="00012C88" w:rsidRPr="007B4E4C">
                              <w:rPr>
                                <w:kern w:val="24"/>
                              </w:rPr>
                              <w:t>/mL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5604" id="_x0000_s1029" type="#_x0000_t202" style="position:absolute;margin-left:-27.3pt;margin-top:6.45pt;width:83.55pt;height:17.6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" filled="f" stroked="f">
                <v:textbox>
                  <w:txbxContent>
                    <w:p w14:paraId="2CA2FAF6" w14:textId="05B80521" w:rsidR="00012C88" w:rsidRPr="007B4E4C" w:rsidRDefault="001C3C32" w:rsidP="00012C88">
                      <w:pPr>
                        <w:kinsoku w:val="0"/>
                        <w:overflowPunct w:val="0"/>
                        <w:textAlignment w:val="baseline"/>
                        <w:rPr>
                          <w:kern w:val="24"/>
                        </w:rPr>
                      </w:pPr>
                      <w:r w:rsidRPr="007B4E4C">
                        <w:rPr>
                          <w:kern w:val="24"/>
                        </w:rPr>
                        <w:t>L</w:t>
                      </w:r>
                      <w:r w:rsidR="00012C88" w:rsidRPr="007B4E4C">
                        <w:rPr>
                          <w:kern w:val="24"/>
                        </w:rPr>
                        <w:t xml:space="preserve">og </w:t>
                      </w:r>
                      <w:r w:rsidR="00D90E69" w:rsidRPr="007B4E4C">
                        <w:rPr>
                          <w:kern w:val="24"/>
                        </w:rPr>
                        <w:t>CFU</w:t>
                      </w:r>
                      <w:r w:rsidR="00012C88" w:rsidRPr="007B4E4C">
                        <w:rPr>
                          <w:kern w:val="24"/>
                        </w:rPr>
                        <w:t>/mL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CD600F" w14:textId="62C6D4BE" w:rsidR="00012C88" w:rsidRPr="00B7146C" w:rsidRDefault="00F26C71" w:rsidP="000F4A25">
      <w:pPr>
        <w:jc w:val="both"/>
        <w:rPr>
          <w:lang w:val="en-GB"/>
        </w:rPr>
      </w:pPr>
      <w:r w:rsidRPr="00B7146C">
        <w:rPr>
          <w:noProof/>
        </w:rPr>
        <w:drawing>
          <wp:anchor distT="0" distB="0" distL="114300" distR="114300" simplePos="0" relativeHeight="251672576" behindDoc="0" locked="0" layoutInCell="1" allowOverlap="1" wp14:anchorId="5B845799" wp14:editId="199F7776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448310" cy="836930"/>
            <wp:effectExtent l="0" t="0" r="8890" b="1270"/>
            <wp:wrapThrough wrapText="bothSides">
              <wp:wrapPolygon edited="0">
                <wp:start x="0" y="0"/>
                <wp:lineTo x="0" y="21141"/>
                <wp:lineTo x="21110" y="21141"/>
                <wp:lineTo x="21110" y="0"/>
                <wp:lineTo x="0" y="0"/>
              </wp:wrapPolygon>
            </wp:wrapThrough>
            <wp:docPr id="1" name="Picture 1" descr="A picture containing text, font, screenshot, colorful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ont, screenshot, colorfulnes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13102" w14:textId="0C9C49C5" w:rsidR="00012C88" w:rsidRPr="00B7146C" w:rsidRDefault="00012C88" w:rsidP="000F4A25">
      <w:pPr>
        <w:jc w:val="both"/>
        <w:rPr>
          <w:lang w:val="en-GB"/>
        </w:rPr>
      </w:pPr>
    </w:p>
    <w:p w14:paraId="53ED02BA" w14:textId="057388EF" w:rsidR="00012C88" w:rsidRPr="00B7146C" w:rsidRDefault="00012C88" w:rsidP="000F4A25">
      <w:pPr>
        <w:jc w:val="both"/>
        <w:rPr>
          <w:lang w:val="en-US"/>
        </w:rPr>
      </w:pPr>
    </w:p>
    <w:p w14:paraId="656C4C98" w14:textId="77777777" w:rsidR="00012C88" w:rsidRPr="00B7146C" w:rsidRDefault="00012C88" w:rsidP="000F4A25">
      <w:pPr>
        <w:jc w:val="both"/>
        <w:rPr>
          <w:lang w:val="en-US"/>
        </w:rPr>
      </w:pPr>
    </w:p>
    <w:p w14:paraId="0E5FF3B7" w14:textId="77777777" w:rsidR="00012C88" w:rsidRPr="00B7146C" w:rsidRDefault="00012C88" w:rsidP="000F4A25">
      <w:pPr>
        <w:jc w:val="both"/>
        <w:rPr>
          <w:lang w:val="en-US"/>
        </w:rPr>
      </w:pPr>
    </w:p>
    <w:p w14:paraId="5A97311D" w14:textId="42F8CA77" w:rsidR="00012C88" w:rsidRPr="00B7146C" w:rsidRDefault="00012C88" w:rsidP="000F4A25">
      <w:pPr>
        <w:jc w:val="both"/>
        <w:rPr>
          <w:lang w:val="en-US"/>
        </w:rPr>
      </w:pPr>
    </w:p>
    <w:p w14:paraId="4EC81F1B" w14:textId="35F1A037" w:rsidR="00012C88" w:rsidRPr="00B7146C" w:rsidRDefault="002D4A6A" w:rsidP="000F4A25">
      <w:pPr>
        <w:jc w:val="both"/>
        <w:rPr>
          <w:lang w:val="en-US"/>
        </w:rPr>
      </w:pPr>
      <w:r w:rsidRPr="00B7146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1E62F" wp14:editId="17F4F2DB">
                <wp:simplePos x="0" y="0"/>
                <wp:positionH relativeFrom="margin">
                  <wp:posOffset>4330065</wp:posOffset>
                </wp:positionH>
                <wp:positionV relativeFrom="paragraph">
                  <wp:posOffset>80010</wp:posOffset>
                </wp:positionV>
                <wp:extent cx="698500" cy="224790"/>
                <wp:effectExtent l="0" t="0" r="0" b="0"/>
                <wp:wrapNone/>
                <wp:docPr id="7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24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CE681F" w14:textId="77777777" w:rsidR="00012C88" w:rsidRPr="007B4E4C" w:rsidRDefault="00012C88" w:rsidP="00012C8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24"/>
                              </w:rPr>
                            </w:pPr>
                            <w:r w:rsidRPr="007B4E4C">
                              <w:rPr>
                                <w:kern w:val="24"/>
                              </w:rPr>
                              <w:t>Time (h)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E62F" id="_x0000_s1030" type="#_x0000_t202" style="position:absolute;left:0;text-align:left;margin-left:340.95pt;margin-top:6.3pt;width:5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" filled="f" stroked="f">
                <v:textbox>
                  <w:txbxContent>
                    <w:p w14:paraId="32CE681F" w14:textId="77777777" w:rsidR="00012C88" w:rsidRPr="007B4E4C" w:rsidRDefault="00012C88" w:rsidP="00012C88">
                      <w:pPr>
                        <w:kinsoku w:val="0"/>
                        <w:overflowPunct w:val="0"/>
                        <w:textAlignment w:val="baseline"/>
                        <w:rPr>
                          <w:kern w:val="24"/>
                        </w:rPr>
                      </w:pPr>
                      <w:r w:rsidRPr="007B4E4C">
                        <w:rPr>
                          <w:kern w:val="24"/>
                        </w:rPr>
                        <w:t>Time (h)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C71" w:rsidRPr="00B714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F2B36" wp14:editId="1D8A9EEE">
                <wp:simplePos x="0" y="0"/>
                <wp:positionH relativeFrom="margin">
                  <wp:posOffset>1116965</wp:posOffset>
                </wp:positionH>
                <wp:positionV relativeFrom="paragraph">
                  <wp:posOffset>92710</wp:posOffset>
                </wp:positionV>
                <wp:extent cx="711200" cy="222250"/>
                <wp:effectExtent l="0" t="0" r="0" b="0"/>
                <wp:wrapNone/>
                <wp:docPr id="3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8E4157" w14:textId="77777777" w:rsidR="00012C88" w:rsidRPr="007B4E4C" w:rsidRDefault="00012C88" w:rsidP="00012C8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24"/>
                              </w:rPr>
                            </w:pPr>
                            <w:r w:rsidRPr="007B4E4C">
                              <w:rPr>
                                <w:kern w:val="24"/>
                              </w:rPr>
                              <w:t>Time (h)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2B36" id="_x0000_s1031" type="#_x0000_t202" style="position:absolute;left:0;text-align:left;margin-left:87.95pt;margin-top:7.3pt;width:56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" filled="f" stroked="f">
                <v:textbox>
                  <w:txbxContent>
                    <w:p w14:paraId="5B8E4157" w14:textId="77777777" w:rsidR="00012C88" w:rsidRPr="007B4E4C" w:rsidRDefault="00012C88" w:rsidP="00012C88">
                      <w:pPr>
                        <w:kinsoku w:val="0"/>
                        <w:overflowPunct w:val="0"/>
                        <w:textAlignment w:val="baseline"/>
                        <w:rPr>
                          <w:kern w:val="24"/>
                        </w:rPr>
                      </w:pPr>
                      <w:r w:rsidRPr="007B4E4C">
                        <w:rPr>
                          <w:kern w:val="24"/>
                        </w:rPr>
                        <w:t>Time (h)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8EE19C" w14:textId="228A9677" w:rsidR="00B40DC3" w:rsidRPr="00B7146C" w:rsidRDefault="00B40DC3" w:rsidP="000F4A25">
      <w:pPr>
        <w:jc w:val="both"/>
        <w:rPr>
          <w:lang w:val="en-US"/>
        </w:rPr>
      </w:pPr>
    </w:p>
    <w:p w14:paraId="5FD0734D" w14:textId="1B2CD6E5" w:rsidR="00322D0D" w:rsidRPr="00B7146C" w:rsidRDefault="00322D0D" w:rsidP="00B3027D">
      <w:pPr>
        <w:widowControl/>
        <w:suppressAutoHyphens w:val="0"/>
        <w:spacing w:before="300" w:after="300"/>
        <w:jc w:val="both"/>
        <w:rPr>
          <w:lang w:val="en-US"/>
        </w:rPr>
      </w:pPr>
      <w:r w:rsidRPr="00146319">
        <w:rPr>
          <w:rFonts w:eastAsiaTheme="minorHAnsi"/>
          <w:b/>
          <w:bCs/>
          <w:kern w:val="2"/>
          <w:sz w:val="18"/>
          <w:lang w:val="en-GB" w:eastAsia="en-US"/>
          <w14:ligatures w14:val="standardContextual"/>
        </w:rPr>
        <w:t>Figure 1.</w:t>
      </w:r>
      <w:r w:rsidRPr="00B7146C">
        <w:rPr>
          <w:rFonts w:eastAsiaTheme="minorHAnsi"/>
          <w:i/>
          <w:iCs/>
          <w:kern w:val="2"/>
          <w:sz w:val="18"/>
          <w:lang w:val="en-GB" w:eastAsia="en-US"/>
          <w14:ligatures w14:val="standardContextual"/>
        </w:rPr>
        <w:t xml:space="preserve"> </w:t>
      </w:r>
      <w:r w:rsidR="007B07F8" w:rsidRPr="00B7146C">
        <w:rPr>
          <w:rFonts w:eastAsiaTheme="minorHAnsi"/>
          <w:i/>
          <w:iCs/>
          <w:kern w:val="2"/>
          <w:sz w:val="18"/>
          <w:lang w:val="en-GB" w:eastAsia="en-US"/>
          <w14:ligatures w14:val="standardContextual"/>
        </w:rPr>
        <w:t xml:space="preserve">Growth kinetics of </w:t>
      </w:r>
      <w:r w:rsidR="00D9319A" w:rsidRPr="00B7146C">
        <w:rPr>
          <w:rFonts w:eastAsiaTheme="minorHAnsi"/>
          <w:i/>
          <w:iCs/>
          <w:kern w:val="2"/>
          <w:sz w:val="18"/>
          <w:lang w:val="en-GB" w:eastAsia="en-US"/>
          <w14:ligatures w14:val="standardContextual"/>
        </w:rPr>
        <w:t xml:space="preserve">lactic acid bacteria </w:t>
      </w:r>
      <w:r w:rsidR="007B07F8" w:rsidRPr="00B7146C">
        <w:rPr>
          <w:rFonts w:eastAsiaTheme="minorHAnsi"/>
          <w:i/>
          <w:iCs/>
          <w:kern w:val="2"/>
          <w:sz w:val="18"/>
          <w:lang w:val="en-GB" w:eastAsia="en-US"/>
          <w14:ligatures w14:val="standardContextual"/>
        </w:rPr>
        <w:t xml:space="preserve">and </w:t>
      </w:r>
      <w:r w:rsidR="00D9319A" w:rsidRPr="00B7146C">
        <w:rPr>
          <w:rFonts w:eastAsiaTheme="minorHAnsi"/>
          <w:i/>
          <w:iCs/>
          <w:kern w:val="2"/>
          <w:sz w:val="18"/>
          <w:lang w:val="en-GB" w:eastAsia="en-US"/>
          <w14:ligatures w14:val="standardContextual"/>
        </w:rPr>
        <w:t>yeasts</w:t>
      </w:r>
      <w:r w:rsidR="007B07F8" w:rsidRPr="00B7146C">
        <w:rPr>
          <w:rFonts w:eastAsiaTheme="minorHAnsi"/>
          <w:i/>
          <w:iCs/>
          <w:kern w:val="2"/>
          <w:sz w:val="18"/>
          <w:lang w:val="en-GB" w:eastAsia="en-US"/>
          <w14:ligatures w14:val="standardContextual"/>
        </w:rPr>
        <w:t xml:space="preserve"> alone and in combination with the four different enzymes</w:t>
      </w:r>
      <w:r w:rsidR="007B07F8" w:rsidRPr="00B7146C">
        <w:rPr>
          <w:sz w:val="18"/>
          <w:szCs w:val="18"/>
          <w:lang w:val="en-US"/>
        </w:rPr>
        <w:t xml:space="preserve"> </w:t>
      </w:r>
    </w:p>
    <w:p w14:paraId="1546E5BF" w14:textId="0BCA0BBA" w:rsidR="00760328" w:rsidRPr="00B7146C" w:rsidRDefault="000F4A25" w:rsidP="000F4A25">
      <w:pPr>
        <w:jc w:val="both"/>
        <w:rPr>
          <w:lang w:val="en-GB"/>
        </w:rPr>
      </w:pPr>
      <w:r w:rsidRPr="00B7146C">
        <w:rPr>
          <w:lang w:val="en-US"/>
        </w:rPr>
        <w:t>The highest cell growth (</w:t>
      </w:r>
      <w:r w:rsidR="001C3C32" w:rsidRPr="00B7146C">
        <w:rPr>
          <w:lang w:val="en-US"/>
        </w:rPr>
        <w:t>L</w:t>
      </w:r>
      <w:r w:rsidRPr="00B7146C">
        <w:rPr>
          <w:lang w:val="en-US"/>
        </w:rPr>
        <w:t>og CFU/mL) of</w:t>
      </w:r>
      <w:r w:rsidR="00811FB0" w:rsidRPr="00B7146C">
        <w:rPr>
          <w:lang w:val="en-US"/>
        </w:rPr>
        <w:t xml:space="preserve"> lactic acid bacteria and yeasts</w:t>
      </w:r>
      <w:r w:rsidR="00496CF4" w:rsidRPr="00B7146C">
        <w:rPr>
          <w:lang w:val="en-US"/>
        </w:rPr>
        <w:t xml:space="preserve"> </w:t>
      </w:r>
      <w:r w:rsidRPr="00B7146C">
        <w:rPr>
          <w:lang w:val="en-US"/>
        </w:rPr>
        <w:t xml:space="preserve">in these two samples </w:t>
      </w:r>
      <w:r w:rsidRPr="00B7146C">
        <w:rPr>
          <w:noProof/>
          <w:lang w:val="en-US"/>
        </w:rPr>
        <w:t xml:space="preserve">was also confirmed by the </w:t>
      </w:r>
      <w:r w:rsidR="00F832B8" w:rsidRPr="00B7146C">
        <w:rPr>
          <w:noProof/>
          <w:lang w:val="en-US"/>
        </w:rPr>
        <w:t>o</w:t>
      </w:r>
      <w:r w:rsidRPr="00B7146C">
        <w:rPr>
          <w:noProof/>
          <w:lang w:val="en-US"/>
        </w:rPr>
        <w:t>ne-</w:t>
      </w:r>
      <w:r w:rsidR="00F832B8" w:rsidRPr="00B7146C">
        <w:rPr>
          <w:noProof/>
          <w:lang w:val="en-US"/>
        </w:rPr>
        <w:t>w</w:t>
      </w:r>
      <w:r w:rsidRPr="00B7146C">
        <w:rPr>
          <w:noProof/>
          <w:lang w:val="en-US"/>
        </w:rPr>
        <w:t xml:space="preserve">ay </w:t>
      </w:r>
      <w:r w:rsidR="005325E6" w:rsidRPr="00B7146C">
        <w:rPr>
          <w:noProof/>
          <w:lang w:val="en-US"/>
        </w:rPr>
        <w:t>ANOVA</w:t>
      </w:r>
      <w:r w:rsidRPr="00B7146C">
        <w:rPr>
          <w:noProof/>
          <w:lang w:val="en-US"/>
        </w:rPr>
        <w:t xml:space="preserve"> with Post-hoc Tukey’s comparison</w:t>
      </w:r>
      <w:r w:rsidR="000D6244" w:rsidRPr="00B7146C">
        <w:rPr>
          <w:noProof/>
          <w:lang w:val="en-US"/>
        </w:rPr>
        <w:t xml:space="preserve"> (P &lt; 0.05)</w:t>
      </w:r>
      <w:r w:rsidRPr="00B7146C">
        <w:rPr>
          <w:noProof/>
          <w:lang w:val="en-US"/>
        </w:rPr>
        <w:t xml:space="preserve">. </w:t>
      </w:r>
      <w:r w:rsidRPr="00B7146C">
        <w:rPr>
          <w:lang w:val="en-GB"/>
        </w:rPr>
        <w:t xml:space="preserve">Accordingly, a faster acidification in the “protease + </w:t>
      </w:r>
      <w:r w:rsidRPr="00B7146C">
        <w:rPr>
          <w:i/>
          <w:iCs/>
          <w:lang w:val="en-GB"/>
        </w:rPr>
        <w:t>L. plantarum</w:t>
      </w:r>
      <w:r w:rsidRPr="00B7146C">
        <w:rPr>
          <w:lang w:val="en-GB"/>
        </w:rPr>
        <w:t xml:space="preserve">” and in the “mix amylase-protease + </w:t>
      </w:r>
      <w:r w:rsidRPr="00B7146C">
        <w:rPr>
          <w:i/>
          <w:iCs/>
          <w:lang w:val="en-GB"/>
        </w:rPr>
        <w:t>L. plantarum</w:t>
      </w:r>
      <w:r w:rsidRPr="00B7146C">
        <w:rPr>
          <w:lang w:val="en-GB"/>
        </w:rPr>
        <w:t>” samples</w:t>
      </w:r>
      <w:r w:rsidR="00760328" w:rsidRPr="00B7146C">
        <w:rPr>
          <w:lang w:val="en-GB"/>
        </w:rPr>
        <w:t xml:space="preserve"> </w:t>
      </w:r>
      <w:r w:rsidRPr="00B7146C">
        <w:rPr>
          <w:lang w:val="en-US"/>
        </w:rPr>
        <w:t>was observed</w:t>
      </w:r>
      <w:r w:rsidR="00C80713" w:rsidRPr="00B7146C">
        <w:rPr>
          <w:lang w:val="en-US"/>
        </w:rPr>
        <w:t>, in a</w:t>
      </w:r>
      <w:r w:rsidR="007907C9" w:rsidRPr="00B7146C">
        <w:rPr>
          <w:lang w:val="en-US"/>
        </w:rPr>
        <w:t>ccordance</w:t>
      </w:r>
      <w:r w:rsidR="00C80713" w:rsidRPr="00B7146C">
        <w:rPr>
          <w:lang w:val="en-US"/>
        </w:rPr>
        <w:t xml:space="preserve"> with </w:t>
      </w:r>
      <w:r w:rsidR="00C80713" w:rsidRPr="00B7146C">
        <w:rPr>
          <w:lang w:val="en-GB"/>
        </w:rPr>
        <w:t>a</w:t>
      </w:r>
      <w:r w:rsidR="00C80713" w:rsidRPr="00B7146C">
        <w:rPr>
          <w:lang w:val="en-US"/>
        </w:rPr>
        <w:t xml:space="preserve"> </w:t>
      </w:r>
      <w:r w:rsidR="00C80713" w:rsidRPr="00B7146C">
        <w:rPr>
          <w:lang w:val="en-GB"/>
        </w:rPr>
        <w:t xml:space="preserve">more than twofold increase in lactic acid </w:t>
      </w:r>
      <w:r w:rsidR="00472382" w:rsidRPr="00B7146C">
        <w:rPr>
          <w:lang w:val="en-GB"/>
        </w:rPr>
        <w:t>concentration</w:t>
      </w:r>
      <w:r w:rsidR="00760328" w:rsidRPr="00B7146C">
        <w:rPr>
          <w:lang w:val="en-GB"/>
        </w:rPr>
        <w:t xml:space="preserve"> compared to the other treated bread slurries. </w:t>
      </w:r>
    </w:p>
    <w:p w14:paraId="072C4F90" w14:textId="7230CBDF" w:rsidR="00F011F1" w:rsidRPr="00B7146C" w:rsidRDefault="003F70E5" w:rsidP="000F4A25">
      <w:pPr>
        <w:jc w:val="both"/>
        <w:rPr>
          <w:rStyle w:val="normaltextrun"/>
          <w:color w:val="000000"/>
          <w:shd w:val="clear" w:color="auto" w:fill="FFFFFF"/>
          <w:lang w:val="en-US"/>
        </w:rPr>
      </w:pPr>
      <w:r w:rsidRPr="00B7146C">
        <w:rPr>
          <w:lang w:val="en-US"/>
        </w:rPr>
        <w:t>Therefore, t</w:t>
      </w:r>
      <w:r w:rsidR="00001C52" w:rsidRPr="00B7146C">
        <w:rPr>
          <w:lang w:val="en-US"/>
        </w:rPr>
        <w:t xml:space="preserve">he protease enzyme was selected for the preparation of two different sourdoughs, with the aim of evaluating the effect of combining lactic acid bacteria and yeast: </w:t>
      </w:r>
      <w:r w:rsidR="00AC3D51" w:rsidRPr="00B7146C">
        <w:rPr>
          <w:lang w:val="en-US"/>
        </w:rPr>
        <w:t>p</w:t>
      </w:r>
      <w:r w:rsidR="00001C52" w:rsidRPr="00B7146C">
        <w:rPr>
          <w:lang w:val="en-US"/>
        </w:rPr>
        <w:t xml:space="preserve">rotease + </w:t>
      </w:r>
      <w:r w:rsidR="00001C52" w:rsidRPr="00B7146C">
        <w:rPr>
          <w:i/>
          <w:iCs/>
          <w:lang w:val="en-US"/>
        </w:rPr>
        <w:t>L. plantarum</w:t>
      </w:r>
      <w:r w:rsidR="00001C52" w:rsidRPr="00B7146C">
        <w:rPr>
          <w:lang w:val="en-US"/>
        </w:rPr>
        <w:t xml:space="preserve"> (7 </w:t>
      </w:r>
      <w:r w:rsidR="00FA4F7C" w:rsidRPr="00B7146C">
        <w:rPr>
          <w:lang w:val="en-US"/>
        </w:rPr>
        <w:t>L</w:t>
      </w:r>
      <w:r w:rsidR="00001C52" w:rsidRPr="00B7146C">
        <w:rPr>
          <w:lang w:val="en-US"/>
        </w:rPr>
        <w:t xml:space="preserve">og CFU/mL) and </w:t>
      </w:r>
      <w:r w:rsidR="00AC3D51" w:rsidRPr="00B7146C">
        <w:rPr>
          <w:lang w:val="en-US"/>
        </w:rPr>
        <w:t>p</w:t>
      </w:r>
      <w:r w:rsidR="00001C52" w:rsidRPr="00B7146C">
        <w:rPr>
          <w:lang w:val="en-US"/>
        </w:rPr>
        <w:t xml:space="preserve">rotease + </w:t>
      </w:r>
      <w:r w:rsidR="00001C52" w:rsidRPr="00B7146C">
        <w:rPr>
          <w:i/>
          <w:iCs/>
          <w:lang w:val="en-US"/>
        </w:rPr>
        <w:t>L. plantarum</w:t>
      </w:r>
      <w:r w:rsidR="00001C52" w:rsidRPr="00B7146C">
        <w:rPr>
          <w:lang w:val="en-US"/>
        </w:rPr>
        <w:t xml:space="preserve"> (7 </w:t>
      </w:r>
      <w:r w:rsidR="001C3C32" w:rsidRPr="00B7146C">
        <w:rPr>
          <w:lang w:val="en-US"/>
        </w:rPr>
        <w:t>L</w:t>
      </w:r>
      <w:r w:rsidR="00001C52" w:rsidRPr="00B7146C">
        <w:rPr>
          <w:lang w:val="en-US"/>
        </w:rPr>
        <w:t xml:space="preserve">og CFU/mL) + </w:t>
      </w:r>
      <w:r w:rsidR="00001C52" w:rsidRPr="00B7146C">
        <w:rPr>
          <w:i/>
          <w:iCs/>
          <w:lang w:val="en-US"/>
        </w:rPr>
        <w:t>S. cerevisiae</w:t>
      </w:r>
      <w:r w:rsidR="00001C52" w:rsidRPr="00B7146C">
        <w:rPr>
          <w:lang w:val="en-US"/>
        </w:rPr>
        <w:t xml:space="preserve"> (5 </w:t>
      </w:r>
      <w:r w:rsidR="00FA4F7C" w:rsidRPr="00B7146C">
        <w:rPr>
          <w:lang w:val="en-US"/>
        </w:rPr>
        <w:t>L</w:t>
      </w:r>
      <w:r w:rsidR="00001C52" w:rsidRPr="00B7146C">
        <w:rPr>
          <w:lang w:val="en-US"/>
        </w:rPr>
        <w:t xml:space="preserve">og CFU/mL). </w:t>
      </w:r>
      <w:r w:rsidR="005979F5" w:rsidRPr="00B7146C">
        <w:rPr>
          <w:lang w:val="en-US"/>
        </w:rPr>
        <w:t>The quantification of sugar</w:t>
      </w:r>
      <w:r w:rsidR="00E87619" w:rsidRPr="00B7146C">
        <w:rPr>
          <w:lang w:val="en-US"/>
        </w:rPr>
        <w:t>s</w:t>
      </w:r>
      <w:r w:rsidR="00763872" w:rsidRPr="00B7146C">
        <w:rPr>
          <w:lang w:val="en-US"/>
        </w:rPr>
        <w:t xml:space="preserve"> in the sourdough</w:t>
      </w:r>
      <w:r w:rsidR="00E87619" w:rsidRPr="00B7146C">
        <w:rPr>
          <w:lang w:val="en-US"/>
        </w:rPr>
        <w:t xml:space="preserve"> by HPLC analysis revealed</w:t>
      </w:r>
      <w:r w:rsidR="009C2683" w:rsidRPr="00B7146C">
        <w:rPr>
          <w:lang w:val="en-US"/>
        </w:rPr>
        <w:t xml:space="preserve"> that the presence of </w:t>
      </w:r>
      <w:r w:rsidR="009C2683" w:rsidRPr="00B7146C">
        <w:rPr>
          <w:i/>
          <w:iCs/>
          <w:lang w:val="en-US"/>
        </w:rPr>
        <w:t>S. cerevisiae</w:t>
      </w:r>
      <w:r w:rsidR="009C2683" w:rsidRPr="00B7146C">
        <w:rPr>
          <w:lang w:val="en-US"/>
        </w:rPr>
        <w:t xml:space="preserve"> </w:t>
      </w:r>
      <w:r w:rsidR="009C2683" w:rsidRPr="00B7146C">
        <w:rPr>
          <w:rStyle w:val="normaltextrun"/>
          <w:color w:val="000000"/>
          <w:shd w:val="clear" w:color="auto" w:fill="FFFFFF"/>
          <w:lang w:val="en-US"/>
        </w:rPr>
        <w:t>caused the depletion of glucose, fructose</w:t>
      </w:r>
      <w:r w:rsidR="0012449E" w:rsidRPr="00B7146C">
        <w:rPr>
          <w:rStyle w:val="normaltextrun"/>
          <w:color w:val="000000"/>
          <w:shd w:val="clear" w:color="auto" w:fill="FFFFFF"/>
          <w:lang w:val="en-US"/>
        </w:rPr>
        <w:t>,</w:t>
      </w:r>
      <w:r w:rsidR="009C2683" w:rsidRPr="00B7146C">
        <w:rPr>
          <w:rStyle w:val="normaltextrun"/>
          <w:color w:val="000000"/>
          <w:shd w:val="clear" w:color="auto" w:fill="FFFFFF"/>
          <w:lang w:val="en-US"/>
        </w:rPr>
        <w:t xml:space="preserve"> and maltose</w:t>
      </w:r>
      <w:r w:rsidR="000A1BEE" w:rsidRPr="00B7146C">
        <w:rPr>
          <w:rStyle w:val="normaltextrun"/>
          <w:color w:val="000000"/>
          <w:shd w:val="clear" w:color="auto" w:fill="FFFFFF"/>
          <w:lang w:val="en-US"/>
        </w:rPr>
        <w:t xml:space="preserve"> after 24</w:t>
      </w:r>
      <w:r w:rsidR="0012449E" w:rsidRPr="00B7146C">
        <w:rPr>
          <w:rStyle w:val="normaltextrun"/>
          <w:color w:val="000000"/>
          <w:shd w:val="clear" w:color="auto" w:fill="FFFFFF"/>
          <w:lang w:val="en-US"/>
        </w:rPr>
        <w:t xml:space="preserve"> </w:t>
      </w:r>
      <w:r w:rsidR="000A1BEE" w:rsidRPr="00B7146C">
        <w:rPr>
          <w:rStyle w:val="normaltextrun"/>
          <w:color w:val="000000"/>
          <w:shd w:val="clear" w:color="auto" w:fill="FFFFFF"/>
          <w:lang w:val="en-US"/>
        </w:rPr>
        <w:t>h fermentation</w:t>
      </w:r>
      <w:r w:rsidR="009C2683" w:rsidRPr="00B7146C">
        <w:rPr>
          <w:rStyle w:val="normaltextrun"/>
          <w:color w:val="000000"/>
          <w:shd w:val="clear" w:color="auto" w:fill="FFFFFF"/>
          <w:lang w:val="en-US"/>
        </w:rPr>
        <w:t xml:space="preserve">, in agreement with </w:t>
      </w:r>
      <w:r w:rsidR="00812008" w:rsidRPr="00B7146C">
        <w:rPr>
          <w:rStyle w:val="normaltextrun"/>
          <w:color w:val="000000"/>
          <w:shd w:val="clear" w:color="auto" w:fill="FFFFFF"/>
          <w:lang w:val="en-US"/>
        </w:rPr>
        <w:t xml:space="preserve">the </w:t>
      </w:r>
      <w:r w:rsidR="009C2683" w:rsidRPr="00B7146C">
        <w:rPr>
          <w:rStyle w:val="normaltextrun"/>
          <w:color w:val="000000"/>
          <w:shd w:val="clear" w:color="auto" w:fill="FFFFFF"/>
          <w:lang w:val="en-US"/>
        </w:rPr>
        <w:t>literature</w:t>
      </w:r>
      <w:r w:rsidR="009C2683" w:rsidRPr="00B7146C">
        <w:rPr>
          <w:lang w:val="en-US"/>
        </w:rPr>
        <w:t xml:space="preserve"> (</w:t>
      </w:r>
      <w:r w:rsidR="009C2683" w:rsidRPr="00B7146C">
        <w:rPr>
          <w:rStyle w:val="normaltextrun"/>
          <w:color w:val="000000"/>
          <w:shd w:val="clear" w:color="auto" w:fill="FFFFFF"/>
          <w:lang w:val="en-US"/>
        </w:rPr>
        <w:t>Paramithiotis et al., 2006)</w:t>
      </w:r>
      <w:r w:rsidR="00351EED" w:rsidRPr="00B7146C">
        <w:rPr>
          <w:rStyle w:val="normaltextrun"/>
          <w:color w:val="000000"/>
          <w:shd w:val="clear" w:color="auto" w:fill="FFFFFF"/>
          <w:lang w:val="en-US"/>
        </w:rPr>
        <w:t xml:space="preserve">, whereas in </w:t>
      </w:r>
      <w:r w:rsidR="00AC3D51" w:rsidRPr="00B7146C">
        <w:rPr>
          <w:rStyle w:val="normaltextrun"/>
          <w:color w:val="000000"/>
          <w:shd w:val="clear" w:color="auto" w:fill="FFFFFF"/>
          <w:lang w:val="en-US"/>
        </w:rPr>
        <w:t>the “</w:t>
      </w:r>
      <w:r w:rsidR="00AC3D51" w:rsidRPr="00B7146C">
        <w:rPr>
          <w:lang w:val="en-US"/>
        </w:rPr>
        <w:t xml:space="preserve">protease + </w:t>
      </w:r>
      <w:r w:rsidR="00AC3D51" w:rsidRPr="00B7146C">
        <w:rPr>
          <w:i/>
          <w:iCs/>
          <w:lang w:val="en-US"/>
        </w:rPr>
        <w:t>L. plantarum</w:t>
      </w:r>
      <w:r w:rsidR="00AC3D51" w:rsidRPr="00B7146C">
        <w:rPr>
          <w:lang w:val="en-US"/>
        </w:rPr>
        <w:t xml:space="preserve">” </w:t>
      </w:r>
      <w:r w:rsidR="00351EED" w:rsidRPr="00B7146C">
        <w:rPr>
          <w:rStyle w:val="normaltextrun"/>
          <w:color w:val="000000"/>
          <w:shd w:val="clear" w:color="auto" w:fill="FFFFFF"/>
          <w:lang w:val="en-US"/>
        </w:rPr>
        <w:t xml:space="preserve">sourdough </w:t>
      </w:r>
      <w:r w:rsidR="00AC3D51" w:rsidRPr="00B7146C">
        <w:rPr>
          <w:rStyle w:val="normaltextrun"/>
          <w:color w:val="000000"/>
          <w:shd w:val="clear" w:color="auto" w:fill="FFFFFF"/>
          <w:lang w:val="en-US"/>
        </w:rPr>
        <w:t>(</w:t>
      </w:r>
      <w:r w:rsidR="00351EED" w:rsidRPr="00B7146C">
        <w:rPr>
          <w:rStyle w:val="normaltextrun"/>
          <w:color w:val="000000"/>
          <w:shd w:val="clear" w:color="auto" w:fill="FFFFFF"/>
          <w:lang w:val="en-US"/>
        </w:rPr>
        <w:t xml:space="preserve">where </w:t>
      </w:r>
      <w:r w:rsidR="00351EED" w:rsidRPr="00B7146C">
        <w:rPr>
          <w:rStyle w:val="normaltextrun"/>
          <w:i/>
          <w:iCs/>
          <w:color w:val="000000"/>
          <w:shd w:val="clear" w:color="auto" w:fill="FFFFFF"/>
          <w:lang w:val="en-US"/>
        </w:rPr>
        <w:t xml:space="preserve">S. cerevisiae </w:t>
      </w:r>
      <w:r w:rsidR="00351EED" w:rsidRPr="00B7146C">
        <w:rPr>
          <w:rStyle w:val="normaltextrun"/>
          <w:color w:val="000000"/>
          <w:shd w:val="clear" w:color="auto" w:fill="FFFFFF"/>
          <w:lang w:val="en-US"/>
        </w:rPr>
        <w:t>is not present</w:t>
      </w:r>
      <w:r w:rsidR="00AC3D51" w:rsidRPr="00B7146C">
        <w:rPr>
          <w:rStyle w:val="normaltextrun"/>
          <w:color w:val="000000"/>
          <w:shd w:val="clear" w:color="auto" w:fill="FFFFFF"/>
          <w:lang w:val="en-US"/>
        </w:rPr>
        <w:t>)</w:t>
      </w:r>
      <w:r w:rsidR="00812008" w:rsidRPr="00B7146C">
        <w:rPr>
          <w:rStyle w:val="normaltextrun"/>
          <w:color w:val="000000"/>
          <w:shd w:val="clear" w:color="auto" w:fill="FFFFFF"/>
          <w:lang w:val="en-US"/>
        </w:rPr>
        <w:t>,</w:t>
      </w:r>
      <w:r w:rsidR="00351EED" w:rsidRPr="00B7146C">
        <w:rPr>
          <w:rStyle w:val="normaltextrun"/>
          <w:color w:val="000000"/>
          <w:shd w:val="clear" w:color="auto" w:fill="FFFFFF"/>
          <w:lang w:val="en-US"/>
        </w:rPr>
        <w:t xml:space="preserve"> maltose </w:t>
      </w:r>
      <w:r w:rsidR="00E87619" w:rsidRPr="00B7146C">
        <w:rPr>
          <w:rStyle w:val="normaltextrun"/>
          <w:color w:val="000000"/>
          <w:shd w:val="clear" w:color="auto" w:fill="FFFFFF"/>
          <w:lang w:val="en-US"/>
        </w:rPr>
        <w:t>was</w:t>
      </w:r>
      <w:r w:rsidR="00351EED" w:rsidRPr="00B7146C">
        <w:rPr>
          <w:rStyle w:val="normaltextrun"/>
          <w:color w:val="000000"/>
          <w:shd w:val="clear" w:color="auto" w:fill="FFFFFF"/>
          <w:lang w:val="en-US"/>
        </w:rPr>
        <w:t xml:space="preserve"> not </w:t>
      </w:r>
      <w:r w:rsidR="00E87619" w:rsidRPr="00B7146C">
        <w:rPr>
          <w:rStyle w:val="normaltextrun"/>
          <w:color w:val="000000"/>
          <w:shd w:val="clear" w:color="auto" w:fill="FFFFFF"/>
          <w:lang w:val="en-US"/>
        </w:rPr>
        <w:t>metabolized</w:t>
      </w:r>
      <w:r w:rsidR="0020754E" w:rsidRPr="00B7146C">
        <w:rPr>
          <w:rStyle w:val="normaltextrun"/>
          <w:color w:val="000000"/>
          <w:shd w:val="clear" w:color="auto" w:fill="FFFFFF"/>
          <w:lang w:val="en-US"/>
        </w:rPr>
        <w:t xml:space="preserve">. </w:t>
      </w:r>
    </w:p>
    <w:p w14:paraId="03879DF2" w14:textId="4FA89480" w:rsidR="00BD32B2" w:rsidRPr="00B7146C" w:rsidRDefault="0082168F" w:rsidP="000F4A25">
      <w:pPr>
        <w:jc w:val="both"/>
        <w:rPr>
          <w:noProof/>
          <w:lang w:val="en-US"/>
        </w:rPr>
      </w:pPr>
      <w:r w:rsidRPr="00B7146C">
        <w:rPr>
          <w:lang w:val="en-US" w:eastAsia="en-IE"/>
        </w:rPr>
        <w:t>Finally</w:t>
      </w:r>
      <w:r w:rsidR="00B82B05" w:rsidRPr="00B7146C">
        <w:rPr>
          <w:lang w:val="en-US" w:eastAsia="en-IE"/>
        </w:rPr>
        <w:t xml:space="preserve">, the </w:t>
      </w:r>
      <w:r w:rsidR="00DB339C" w:rsidRPr="00B7146C">
        <w:rPr>
          <w:lang w:val="en-US" w:eastAsia="en-IE"/>
        </w:rPr>
        <w:t>two</w:t>
      </w:r>
      <w:r w:rsidR="00DA2C7C" w:rsidRPr="00B7146C">
        <w:rPr>
          <w:lang w:val="en-US" w:eastAsia="en-IE"/>
        </w:rPr>
        <w:t xml:space="preserve"> </w:t>
      </w:r>
      <w:r w:rsidR="00B82B05" w:rsidRPr="00B7146C">
        <w:rPr>
          <w:lang w:val="en-US" w:eastAsia="en-IE"/>
        </w:rPr>
        <w:t>sourdough</w:t>
      </w:r>
      <w:r w:rsidR="00DB339C" w:rsidRPr="00B7146C">
        <w:rPr>
          <w:lang w:val="en-US" w:eastAsia="en-IE"/>
        </w:rPr>
        <w:t>s</w:t>
      </w:r>
      <w:r w:rsidR="004D3AB1" w:rsidRPr="00B7146C">
        <w:rPr>
          <w:lang w:val="en-US" w:eastAsia="en-IE"/>
        </w:rPr>
        <w:t xml:space="preserve"> from bread waste</w:t>
      </w:r>
      <w:r w:rsidR="00B82B05" w:rsidRPr="00B7146C">
        <w:rPr>
          <w:lang w:val="en-US" w:eastAsia="en-IE"/>
        </w:rPr>
        <w:t xml:space="preserve"> </w:t>
      </w:r>
      <w:r w:rsidR="00DA2C7C" w:rsidRPr="00B7146C">
        <w:rPr>
          <w:lang w:val="en-US" w:eastAsia="en-IE"/>
        </w:rPr>
        <w:t>were used in different percentages for</w:t>
      </w:r>
      <w:r w:rsidR="00B82B05" w:rsidRPr="00B7146C">
        <w:rPr>
          <w:rStyle w:val="normaltextrun"/>
          <w:color w:val="000000"/>
          <w:shd w:val="clear" w:color="auto" w:fill="FFFFFF"/>
          <w:lang w:val="en-US"/>
        </w:rPr>
        <w:t xml:space="preserve"> bread making trials</w:t>
      </w:r>
      <w:r w:rsidR="00DB339C" w:rsidRPr="00B7146C">
        <w:rPr>
          <w:rStyle w:val="normaltextrun"/>
          <w:color w:val="000000"/>
          <w:shd w:val="clear" w:color="auto" w:fill="FFFFFF"/>
          <w:lang w:val="en-US"/>
        </w:rPr>
        <w:t xml:space="preserve">. </w:t>
      </w:r>
      <w:r w:rsidR="0066493C" w:rsidRPr="00B7146C">
        <w:rPr>
          <w:noProof/>
          <w:lang w:val="en-US"/>
        </w:rPr>
        <w:t>The evaluation of the leavening capacity and acidificatio</w:t>
      </w:r>
      <w:r w:rsidR="0080313B" w:rsidRPr="00B7146C">
        <w:rPr>
          <w:noProof/>
          <w:lang w:val="en-US"/>
        </w:rPr>
        <w:t>n</w:t>
      </w:r>
      <w:r w:rsidR="0066493C" w:rsidRPr="00B7146C">
        <w:rPr>
          <w:noProof/>
          <w:lang w:val="en-US"/>
        </w:rPr>
        <w:t xml:space="preserve"> of the final </w:t>
      </w:r>
      <w:r w:rsidR="00E87619" w:rsidRPr="00B7146C">
        <w:rPr>
          <w:noProof/>
          <w:lang w:val="en-US"/>
        </w:rPr>
        <w:t xml:space="preserve">bread </w:t>
      </w:r>
      <w:r w:rsidR="0066493C" w:rsidRPr="00B7146C">
        <w:rPr>
          <w:noProof/>
          <w:lang w:val="en-US"/>
        </w:rPr>
        <w:t xml:space="preserve">doughs </w:t>
      </w:r>
      <w:r w:rsidR="00E87619" w:rsidRPr="00B7146C">
        <w:rPr>
          <w:noProof/>
          <w:lang w:val="en-US"/>
        </w:rPr>
        <w:t>demonstrated the differences</w:t>
      </w:r>
      <w:r w:rsidR="0066493C" w:rsidRPr="00B7146C">
        <w:rPr>
          <w:noProof/>
          <w:lang w:val="en-US"/>
        </w:rPr>
        <w:t xml:space="preserve"> </w:t>
      </w:r>
      <w:r w:rsidR="00E87619" w:rsidRPr="00B7146C">
        <w:rPr>
          <w:noProof/>
          <w:lang w:val="en-US"/>
        </w:rPr>
        <w:t xml:space="preserve">among bread </w:t>
      </w:r>
      <w:r w:rsidR="0066493C" w:rsidRPr="00B7146C">
        <w:rPr>
          <w:noProof/>
          <w:lang w:val="en-US"/>
        </w:rPr>
        <w:t xml:space="preserve">doughs prepared using different sourdoughs </w:t>
      </w:r>
      <w:r w:rsidR="00E87619" w:rsidRPr="00B7146C">
        <w:rPr>
          <w:noProof/>
          <w:lang w:val="en-US"/>
        </w:rPr>
        <w:t>as well as among</w:t>
      </w:r>
      <w:r w:rsidR="0066493C" w:rsidRPr="00B7146C">
        <w:rPr>
          <w:noProof/>
          <w:lang w:val="en-US"/>
        </w:rPr>
        <w:t xml:space="preserve"> </w:t>
      </w:r>
      <w:r w:rsidR="00E87619" w:rsidRPr="00B7146C">
        <w:rPr>
          <w:noProof/>
          <w:lang w:val="en-US"/>
        </w:rPr>
        <w:t xml:space="preserve">bread </w:t>
      </w:r>
      <w:r w:rsidR="0066493C" w:rsidRPr="00B7146C">
        <w:rPr>
          <w:noProof/>
          <w:lang w:val="en-US"/>
        </w:rPr>
        <w:t xml:space="preserve">doughs prepared </w:t>
      </w:r>
      <w:r w:rsidR="009D3B14" w:rsidRPr="00B7146C">
        <w:rPr>
          <w:noProof/>
          <w:lang w:val="en-US"/>
        </w:rPr>
        <w:t>using</w:t>
      </w:r>
      <w:r w:rsidR="0066493C" w:rsidRPr="00B7146C">
        <w:rPr>
          <w:noProof/>
          <w:lang w:val="en-US"/>
        </w:rPr>
        <w:t xml:space="preserve"> the same sourdough but different inoculation percentages of the latter.</w:t>
      </w:r>
    </w:p>
    <w:p w14:paraId="0CD05E52" w14:textId="5DA3D7A8" w:rsidR="00F77147" w:rsidRPr="00B7146C" w:rsidRDefault="00E87619" w:rsidP="00F77147">
      <w:pPr>
        <w:rPr>
          <w:b/>
          <w:bCs/>
          <w:lang w:val="en-US"/>
        </w:rPr>
      </w:pPr>
      <w:r w:rsidRPr="00B7146C">
        <w:rPr>
          <w:rStyle w:val="Strong"/>
          <w:b w:val="0"/>
          <w:bCs w:val="0"/>
          <w:lang w:val="en-US"/>
        </w:rPr>
        <w:t>It was observed that t</w:t>
      </w:r>
      <w:r w:rsidR="00F77147" w:rsidRPr="00B7146C">
        <w:rPr>
          <w:rStyle w:val="Strong"/>
          <w:b w:val="0"/>
          <w:bCs w:val="0"/>
          <w:lang w:val="en-US"/>
        </w:rPr>
        <w:t>he specific volume of the final bread decrease</w:t>
      </w:r>
      <w:r w:rsidRPr="00B7146C">
        <w:rPr>
          <w:rStyle w:val="Strong"/>
          <w:b w:val="0"/>
          <w:bCs w:val="0"/>
          <w:lang w:val="en-US"/>
        </w:rPr>
        <w:t>d</w:t>
      </w:r>
      <w:r w:rsidR="00F77147" w:rsidRPr="00B7146C">
        <w:rPr>
          <w:rStyle w:val="Strong"/>
          <w:b w:val="0"/>
          <w:bCs w:val="0"/>
          <w:lang w:val="en-US"/>
        </w:rPr>
        <w:t xml:space="preserve"> </w:t>
      </w:r>
      <w:r w:rsidRPr="00B7146C">
        <w:rPr>
          <w:rStyle w:val="Strong"/>
          <w:b w:val="0"/>
          <w:bCs w:val="0"/>
          <w:lang w:val="en-US"/>
        </w:rPr>
        <w:t>with the increasing</w:t>
      </w:r>
      <w:r w:rsidR="00F77147" w:rsidRPr="00B7146C">
        <w:rPr>
          <w:rStyle w:val="Strong"/>
          <w:b w:val="0"/>
          <w:bCs w:val="0"/>
          <w:lang w:val="en-US"/>
        </w:rPr>
        <w:t xml:space="preserve"> percentage of sourdough. More specifically, when 10% and 50% sourdough (</w:t>
      </w:r>
      <w:r w:rsidRPr="00B7146C">
        <w:rPr>
          <w:rStyle w:val="Strong"/>
          <w:b w:val="0"/>
          <w:bCs w:val="0"/>
          <w:lang w:val="en-US"/>
        </w:rPr>
        <w:t xml:space="preserve">prepared </w:t>
      </w:r>
      <w:r w:rsidR="00F77147" w:rsidRPr="00B7146C">
        <w:rPr>
          <w:rStyle w:val="Strong"/>
          <w:b w:val="0"/>
          <w:bCs w:val="0"/>
          <w:lang w:val="en-US"/>
        </w:rPr>
        <w:t xml:space="preserve">with protease + </w:t>
      </w:r>
      <w:r w:rsidR="00F77147" w:rsidRPr="00B7146C">
        <w:rPr>
          <w:rStyle w:val="Strong"/>
          <w:b w:val="0"/>
          <w:bCs w:val="0"/>
          <w:i/>
          <w:iCs/>
          <w:lang w:val="en-US"/>
        </w:rPr>
        <w:t>L. plantarum)</w:t>
      </w:r>
      <w:r w:rsidR="00F77147" w:rsidRPr="00B7146C">
        <w:rPr>
          <w:rStyle w:val="Strong"/>
          <w:b w:val="0"/>
          <w:bCs w:val="0"/>
          <w:lang w:val="en-US"/>
        </w:rPr>
        <w:t xml:space="preserve"> was used, the specific volume of the final bread was 2.53 ± 0.02 mL/g and 1.64 ± 0.04 mL/g, respectively, whereas when 10% and 50% of sourdough (</w:t>
      </w:r>
      <w:r w:rsidRPr="00B7146C">
        <w:rPr>
          <w:rStyle w:val="Strong"/>
          <w:b w:val="0"/>
          <w:bCs w:val="0"/>
          <w:lang w:val="en-US"/>
        </w:rPr>
        <w:t xml:space="preserve">prepared </w:t>
      </w:r>
      <w:r w:rsidR="00F77147" w:rsidRPr="00B7146C">
        <w:rPr>
          <w:rStyle w:val="Strong"/>
          <w:b w:val="0"/>
          <w:bCs w:val="0"/>
          <w:lang w:val="en-US"/>
        </w:rPr>
        <w:t xml:space="preserve">with protease + </w:t>
      </w:r>
      <w:r w:rsidR="00F77147" w:rsidRPr="00B7146C">
        <w:rPr>
          <w:rStyle w:val="Strong"/>
          <w:b w:val="0"/>
          <w:bCs w:val="0"/>
          <w:i/>
          <w:iCs/>
          <w:lang w:val="en-US"/>
        </w:rPr>
        <w:t>L. plantarum</w:t>
      </w:r>
      <w:r w:rsidR="00F77147" w:rsidRPr="00B7146C">
        <w:rPr>
          <w:rStyle w:val="Strong"/>
          <w:b w:val="0"/>
          <w:bCs w:val="0"/>
          <w:lang w:val="en-US"/>
        </w:rPr>
        <w:t xml:space="preserve"> + </w:t>
      </w:r>
      <w:r w:rsidR="00F77147" w:rsidRPr="00B7146C">
        <w:rPr>
          <w:rStyle w:val="Strong"/>
          <w:b w:val="0"/>
          <w:bCs w:val="0"/>
          <w:i/>
          <w:iCs/>
          <w:lang w:val="en-US"/>
        </w:rPr>
        <w:t>S. cerevisiae)</w:t>
      </w:r>
      <w:r w:rsidR="00F77147" w:rsidRPr="00B7146C">
        <w:rPr>
          <w:rStyle w:val="Strong"/>
          <w:b w:val="0"/>
          <w:bCs w:val="0"/>
          <w:lang w:val="en-US"/>
        </w:rPr>
        <w:t xml:space="preserve"> was used, the specific volume of the final bread was 2.23 ± 0.16 mL/g and 1.87 ± 0.02 mL/g, respectively.</w:t>
      </w:r>
    </w:p>
    <w:p w14:paraId="5DDE2214" w14:textId="0C7AF482" w:rsidR="004A53FD" w:rsidRPr="00B7146C" w:rsidRDefault="00F513BD" w:rsidP="000F4A25">
      <w:pPr>
        <w:jc w:val="both"/>
        <w:rPr>
          <w:lang w:val="en-US"/>
        </w:rPr>
      </w:pPr>
      <w:r w:rsidRPr="00B7146C">
        <w:rPr>
          <w:noProof/>
          <w:lang w:val="en-US"/>
        </w:rPr>
        <w:t>Therefore,</w:t>
      </w:r>
      <w:r w:rsidR="00DF461F" w:rsidRPr="00B7146C">
        <w:rPr>
          <w:noProof/>
          <w:lang w:val="en-US"/>
        </w:rPr>
        <w:t xml:space="preserve"> in </w:t>
      </w:r>
      <w:r w:rsidR="00DC6BA2" w:rsidRPr="00B7146C">
        <w:rPr>
          <w:lang w:val="en-US" w:eastAsia="en-IE"/>
        </w:rPr>
        <w:t xml:space="preserve">combination with </w:t>
      </w:r>
      <w:r w:rsidR="00DF461F" w:rsidRPr="00B7146C">
        <w:rPr>
          <w:lang w:val="en-US" w:eastAsia="en-IE"/>
        </w:rPr>
        <w:t>textur</w:t>
      </w:r>
      <w:r w:rsidR="00E87619" w:rsidRPr="00B7146C">
        <w:rPr>
          <w:lang w:val="en-US" w:eastAsia="en-IE"/>
        </w:rPr>
        <w:t>e</w:t>
      </w:r>
      <w:r w:rsidR="00DF461F" w:rsidRPr="00B7146C">
        <w:rPr>
          <w:lang w:val="en-US" w:eastAsia="en-IE"/>
        </w:rPr>
        <w:t xml:space="preserve"> and </w:t>
      </w:r>
      <w:r w:rsidR="00DC6BA2" w:rsidRPr="00B7146C">
        <w:rPr>
          <w:lang w:val="en-US" w:eastAsia="en-IE"/>
        </w:rPr>
        <w:t>sensory analys</w:t>
      </w:r>
      <w:r w:rsidR="00E87619" w:rsidRPr="00B7146C">
        <w:rPr>
          <w:lang w:val="en-US" w:eastAsia="en-IE"/>
        </w:rPr>
        <w:t>e</w:t>
      </w:r>
      <w:r w:rsidR="00DC6BA2" w:rsidRPr="00B7146C">
        <w:rPr>
          <w:lang w:val="en-US" w:eastAsia="en-IE"/>
        </w:rPr>
        <w:t xml:space="preserve">s of these breads, our results indicated the application of enzymatically treated sourdough as </w:t>
      </w:r>
      <w:r w:rsidR="00C90C19" w:rsidRPr="00B7146C">
        <w:rPr>
          <w:lang w:val="en-US" w:eastAsia="en-IE"/>
        </w:rPr>
        <w:t>a baking ingredient</w:t>
      </w:r>
      <w:r w:rsidR="00DC6BA2" w:rsidRPr="00B7146C">
        <w:rPr>
          <w:lang w:val="en-US" w:eastAsia="en-IE"/>
        </w:rPr>
        <w:t>, thus enabling the recycling of bread waste in a sustainable and low-cost</w:t>
      </w:r>
      <w:r w:rsidR="00E4793C" w:rsidRPr="00B7146C">
        <w:rPr>
          <w:lang w:val="en-US" w:eastAsia="en-IE"/>
        </w:rPr>
        <w:t xml:space="preserve"> circular economy</w:t>
      </w:r>
      <w:r w:rsidR="00DC6BA2" w:rsidRPr="00B7146C">
        <w:rPr>
          <w:lang w:val="en-US" w:eastAsia="en-IE"/>
        </w:rPr>
        <w:t xml:space="preserve"> concept</w:t>
      </w:r>
      <w:r w:rsidR="00E4793C" w:rsidRPr="00B7146C">
        <w:rPr>
          <w:lang w:val="en-US" w:eastAsia="en-IE"/>
        </w:rPr>
        <w:t>.</w:t>
      </w:r>
    </w:p>
    <w:p w14:paraId="134C52F3" w14:textId="213CF205" w:rsidR="00B62317" w:rsidRPr="00B7146C" w:rsidRDefault="00FB589C" w:rsidP="008271EC">
      <w:pPr>
        <w:pStyle w:val="Heading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 w:rsidRPr="00B7146C">
        <w:rPr>
          <w:b/>
          <w:bCs/>
          <w:color w:val="000000"/>
          <w:sz w:val="24"/>
          <w:lang w:val="en-GB"/>
        </w:rPr>
        <w:t xml:space="preserve">4. </w:t>
      </w:r>
      <w:r w:rsidR="008B1BFF" w:rsidRPr="00B7146C">
        <w:rPr>
          <w:b/>
          <w:bCs/>
          <w:color w:val="000000"/>
          <w:sz w:val="24"/>
          <w:lang w:val="en-GB"/>
        </w:rPr>
        <w:t>Future perspectives</w:t>
      </w:r>
    </w:p>
    <w:p w14:paraId="782748C3" w14:textId="62C7D98E" w:rsidR="00A52B78" w:rsidRPr="00B7146C" w:rsidRDefault="00604905" w:rsidP="003B544B">
      <w:pPr>
        <w:jc w:val="both"/>
        <w:rPr>
          <w:lang w:val="en-GB"/>
        </w:rPr>
      </w:pPr>
      <w:r w:rsidRPr="00B7146C">
        <w:rPr>
          <w:lang w:val="en-GB"/>
        </w:rPr>
        <w:t>All the chemical-physical-sensor</w:t>
      </w:r>
      <w:r w:rsidR="0084534F" w:rsidRPr="00B7146C">
        <w:rPr>
          <w:lang w:val="en-GB"/>
        </w:rPr>
        <w:t>ial</w:t>
      </w:r>
      <w:r w:rsidRPr="00B7146C">
        <w:rPr>
          <w:lang w:val="en-GB"/>
        </w:rPr>
        <w:t xml:space="preserve"> parameters of the bread will be </w:t>
      </w:r>
      <w:r w:rsidR="0084534F" w:rsidRPr="00B7146C">
        <w:rPr>
          <w:lang w:val="en-GB"/>
        </w:rPr>
        <w:t>considered</w:t>
      </w:r>
      <w:r w:rsidRPr="00B7146C">
        <w:rPr>
          <w:lang w:val="en-GB"/>
        </w:rPr>
        <w:t xml:space="preserve"> to define the best fermentation conditions and inoculum percentage. </w:t>
      </w:r>
      <w:r w:rsidR="00421686" w:rsidRPr="00B7146C">
        <w:rPr>
          <w:lang w:val="en-GB"/>
        </w:rPr>
        <w:t>For the next activities, t</w:t>
      </w:r>
      <w:r w:rsidRPr="00B7146C">
        <w:rPr>
          <w:lang w:val="en-GB"/>
        </w:rPr>
        <w:t>he enzyme concentration for</w:t>
      </w:r>
      <w:r w:rsidR="00AD1970" w:rsidRPr="00B7146C">
        <w:rPr>
          <w:lang w:val="en-GB"/>
        </w:rPr>
        <w:t xml:space="preserve"> the</w:t>
      </w:r>
      <w:r w:rsidRPr="00B7146C">
        <w:rPr>
          <w:lang w:val="en-GB"/>
        </w:rPr>
        <w:t xml:space="preserve"> enzy</w:t>
      </w:r>
      <w:r w:rsidR="003F2306" w:rsidRPr="00B7146C">
        <w:rPr>
          <w:lang w:val="en-GB"/>
        </w:rPr>
        <w:t>matic</w:t>
      </w:r>
      <w:r w:rsidRPr="00B7146C">
        <w:rPr>
          <w:lang w:val="en-GB"/>
        </w:rPr>
        <w:t xml:space="preserve"> treatment, the </w:t>
      </w:r>
      <w:r w:rsidR="00E214FF" w:rsidRPr="00B7146C">
        <w:rPr>
          <w:lang w:val="en-GB"/>
        </w:rPr>
        <w:t xml:space="preserve">protease activity of the </w:t>
      </w:r>
      <w:r w:rsidR="00194486" w:rsidRPr="00B7146C">
        <w:rPr>
          <w:lang w:val="en-GB"/>
        </w:rPr>
        <w:t>bread waste</w:t>
      </w:r>
      <w:r w:rsidR="00E214FF" w:rsidRPr="00B7146C">
        <w:rPr>
          <w:lang w:val="en-GB"/>
        </w:rPr>
        <w:t xml:space="preserve"> sourdough </w:t>
      </w:r>
      <w:r w:rsidRPr="00B7146C">
        <w:rPr>
          <w:lang w:val="en-GB"/>
        </w:rPr>
        <w:t xml:space="preserve">and the type of starter cultures for </w:t>
      </w:r>
      <w:r w:rsidR="006566CD" w:rsidRPr="00B7146C">
        <w:rPr>
          <w:lang w:val="en-GB"/>
        </w:rPr>
        <w:t xml:space="preserve">sourdough </w:t>
      </w:r>
      <w:r w:rsidRPr="00B7146C">
        <w:rPr>
          <w:lang w:val="en-GB"/>
        </w:rPr>
        <w:t>fermentation will be taken into account with a view to further optimis</w:t>
      </w:r>
      <w:r w:rsidR="00E87619" w:rsidRPr="00B7146C">
        <w:rPr>
          <w:lang w:val="en-GB"/>
        </w:rPr>
        <w:t>e</w:t>
      </w:r>
      <w:r w:rsidRPr="00B7146C">
        <w:rPr>
          <w:lang w:val="en-GB"/>
        </w:rPr>
        <w:t xml:space="preserve"> the process</w:t>
      </w:r>
      <w:r w:rsidR="006566CD" w:rsidRPr="00B7146C">
        <w:rPr>
          <w:lang w:val="en-GB"/>
        </w:rPr>
        <w:t xml:space="preserve">. </w:t>
      </w:r>
    </w:p>
    <w:p w14:paraId="63077F04" w14:textId="7BBAA9FF" w:rsidR="008271EC" w:rsidRPr="00B7146C" w:rsidRDefault="008271EC" w:rsidP="008271EC">
      <w:pPr>
        <w:pStyle w:val="Heading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 w:rsidRPr="00B7146C">
        <w:rPr>
          <w:b/>
          <w:bCs/>
          <w:color w:val="000000"/>
          <w:sz w:val="24"/>
          <w:lang w:val="en-GB"/>
        </w:rPr>
        <w:t>5. References</w:t>
      </w:r>
    </w:p>
    <w:p w14:paraId="617570F2" w14:textId="77777777" w:rsidR="00FE38C7" w:rsidRPr="00A321B9" w:rsidRDefault="00FE38C7" w:rsidP="00C426B0">
      <w:pPr>
        <w:ind w:left="425" w:hanging="425"/>
        <w:jc w:val="both"/>
        <w:rPr>
          <w:rStyle w:val="ui-provider"/>
          <w:sz w:val="18"/>
          <w:szCs w:val="18"/>
          <w:lang w:val="en-US"/>
        </w:rPr>
      </w:pPr>
      <w:r w:rsidRPr="00A321B9">
        <w:rPr>
          <w:rStyle w:val="ui-provider"/>
          <w:sz w:val="18"/>
          <w:szCs w:val="18"/>
          <w:lang w:val="en-GB"/>
        </w:rPr>
        <w:t xml:space="preserve">Paramithiotis, S., </w:t>
      </w:r>
      <w:proofErr w:type="spellStart"/>
      <w:r w:rsidRPr="00A321B9">
        <w:rPr>
          <w:rStyle w:val="ui-provider"/>
          <w:sz w:val="18"/>
          <w:szCs w:val="18"/>
          <w:lang w:val="en-GB"/>
        </w:rPr>
        <w:t>Gioulatos</w:t>
      </w:r>
      <w:proofErr w:type="spellEnd"/>
      <w:r w:rsidRPr="00A321B9">
        <w:rPr>
          <w:rStyle w:val="ui-provider"/>
          <w:sz w:val="18"/>
          <w:szCs w:val="18"/>
          <w:lang w:val="en-GB"/>
        </w:rPr>
        <w:t xml:space="preserve">, S., </w:t>
      </w:r>
      <w:proofErr w:type="spellStart"/>
      <w:r w:rsidRPr="00A321B9">
        <w:rPr>
          <w:rStyle w:val="ui-provider"/>
          <w:sz w:val="18"/>
          <w:szCs w:val="18"/>
          <w:lang w:val="en-GB"/>
        </w:rPr>
        <w:t>Tsakalidou</w:t>
      </w:r>
      <w:proofErr w:type="spellEnd"/>
      <w:r w:rsidRPr="00A321B9">
        <w:rPr>
          <w:rStyle w:val="ui-provider"/>
          <w:sz w:val="18"/>
          <w:szCs w:val="18"/>
          <w:lang w:val="en-GB"/>
        </w:rPr>
        <w:t xml:space="preserve">, E. and </w:t>
      </w:r>
      <w:proofErr w:type="spellStart"/>
      <w:r w:rsidRPr="00A321B9">
        <w:rPr>
          <w:rStyle w:val="ui-provider"/>
          <w:sz w:val="18"/>
          <w:szCs w:val="18"/>
          <w:lang w:val="en-GB"/>
        </w:rPr>
        <w:t>Kalantzopoulos</w:t>
      </w:r>
      <w:proofErr w:type="spellEnd"/>
      <w:r w:rsidRPr="00A321B9">
        <w:rPr>
          <w:rStyle w:val="ui-provider"/>
          <w:sz w:val="18"/>
          <w:szCs w:val="18"/>
          <w:lang w:val="en-GB"/>
        </w:rPr>
        <w:t xml:space="preserve">, G., 2006. Interactions between Saccharomyces cerevisiae and lactic acid bacteria in sourdough. </w:t>
      </w:r>
      <w:r w:rsidRPr="00A321B9">
        <w:rPr>
          <w:rStyle w:val="ui-provider"/>
          <w:i/>
          <w:iCs/>
          <w:sz w:val="18"/>
          <w:szCs w:val="18"/>
          <w:lang w:val="en-US"/>
        </w:rPr>
        <w:t>Process Biochemistry</w:t>
      </w:r>
      <w:r w:rsidRPr="00A321B9">
        <w:rPr>
          <w:rStyle w:val="ui-provider"/>
          <w:sz w:val="18"/>
          <w:szCs w:val="18"/>
          <w:lang w:val="en-US"/>
        </w:rPr>
        <w:t xml:space="preserve">, </w:t>
      </w:r>
      <w:r w:rsidRPr="00A321B9">
        <w:rPr>
          <w:rStyle w:val="ui-provider"/>
          <w:i/>
          <w:iCs/>
          <w:sz w:val="18"/>
          <w:szCs w:val="18"/>
          <w:lang w:val="en-US"/>
        </w:rPr>
        <w:t>41</w:t>
      </w:r>
      <w:r w:rsidRPr="00A321B9">
        <w:rPr>
          <w:rStyle w:val="ui-provider"/>
          <w:sz w:val="18"/>
          <w:szCs w:val="18"/>
          <w:lang w:val="en-US"/>
        </w:rPr>
        <w:t>(12), pp.2429-2433.</w:t>
      </w:r>
    </w:p>
    <w:p w14:paraId="70F718C6" w14:textId="77777777" w:rsidR="00A321B9" w:rsidRPr="00A321B9" w:rsidRDefault="00A321B9" w:rsidP="00C426B0">
      <w:pPr>
        <w:ind w:left="425" w:hanging="425"/>
        <w:jc w:val="both"/>
        <w:rPr>
          <w:rStyle w:val="ui-provider"/>
          <w:sz w:val="18"/>
          <w:szCs w:val="18"/>
        </w:rPr>
      </w:pPr>
      <w:r w:rsidRPr="00A321B9">
        <w:rPr>
          <w:rStyle w:val="ui-provider"/>
          <w:sz w:val="18"/>
          <w:szCs w:val="18"/>
        </w:rPr>
        <w:t xml:space="preserve">Verni, M., </w:t>
      </w:r>
      <w:proofErr w:type="spellStart"/>
      <w:r w:rsidRPr="00A321B9">
        <w:rPr>
          <w:rStyle w:val="ui-provider"/>
          <w:sz w:val="18"/>
          <w:szCs w:val="18"/>
        </w:rPr>
        <w:t>Vekka</w:t>
      </w:r>
      <w:proofErr w:type="spellEnd"/>
      <w:r w:rsidRPr="00A321B9">
        <w:rPr>
          <w:rStyle w:val="ui-provider"/>
          <w:sz w:val="18"/>
          <w:szCs w:val="18"/>
        </w:rPr>
        <w:t xml:space="preserve">, A., </w:t>
      </w:r>
      <w:proofErr w:type="spellStart"/>
      <w:r w:rsidRPr="00A321B9">
        <w:rPr>
          <w:rStyle w:val="ui-provider"/>
          <w:sz w:val="18"/>
          <w:szCs w:val="18"/>
        </w:rPr>
        <w:t>Immonen</w:t>
      </w:r>
      <w:proofErr w:type="spellEnd"/>
      <w:r w:rsidRPr="00A321B9">
        <w:rPr>
          <w:rStyle w:val="ui-provider"/>
          <w:sz w:val="18"/>
          <w:szCs w:val="18"/>
        </w:rPr>
        <w:t xml:space="preserve">, M., Katina, K., Rizzello, C.G. and Coda, R., 2022. </w:t>
      </w:r>
      <w:r w:rsidRPr="00A321B9">
        <w:rPr>
          <w:rStyle w:val="ui-provider"/>
          <w:sz w:val="18"/>
          <w:szCs w:val="18"/>
          <w:lang w:val="en-US"/>
        </w:rPr>
        <w:t xml:space="preserve">Biosynthesis of </w:t>
      </w:r>
      <w:r w:rsidRPr="00A321B9">
        <w:rPr>
          <w:rStyle w:val="ui-provider"/>
          <w:sz w:val="18"/>
          <w:szCs w:val="18"/>
        </w:rPr>
        <w:t>γ</w:t>
      </w:r>
      <w:r w:rsidRPr="00A321B9">
        <w:rPr>
          <w:rStyle w:val="ui-provider"/>
          <w:sz w:val="18"/>
          <w:szCs w:val="18"/>
          <w:lang w:val="en-US"/>
        </w:rPr>
        <w:t xml:space="preserve">‐aminobutyric acid by lactic acid bacteria in surplus bread and its use in bread making. </w:t>
      </w:r>
      <w:r w:rsidRPr="00A321B9">
        <w:rPr>
          <w:rStyle w:val="ui-provider"/>
          <w:i/>
          <w:iCs/>
          <w:sz w:val="18"/>
          <w:szCs w:val="18"/>
        </w:rPr>
        <w:t xml:space="preserve">Journal of Applied </w:t>
      </w:r>
      <w:proofErr w:type="spellStart"/>
      <w:r w:rsidRPr="00A321B9">
        <w:rPr>
          <w:rStyle w:val="ui-provider"/>
          <w:i/>
          <w:iCs/>
          <w:sz w:val="18"/>
          <w:szCs w:val="18"/>
        </w:rPr>
        <w:t>Microbiology</w:t>
      </w:r>
      <w:proofErr w:type="spellEnd"/>
      <w:r w:rsidRPr="00A321B9">
        <w:rPr>
          <w:rStyle w:val="ui-provider"/>
          <w:sz w:val="18"/>
          <w:szCs w:val="18"/>
        </w:rPr>
        <w:t xml:space="preserve">, </w:t>
      </w:r>
      <w:r w:rsidRPr="00A321B9">
        <w:rPr>
          <w:rStyle w:val="ui-provider"/>
          <w:i/>
          <w:iCs/>
          <w:sz w:val="18"/>
          <w:szCs w:val="18"/>
        </w:rPr>
        <w:t>133</w:t>
      </w:r>
      <w:r w:rsidRPr="00A321B9">
        <w:rPr>
          <w:rStyle w:val="ui-provider"/>
          <w:sz w:val="18"/>
          <w:szCs w:val="18"/>
        </w:rPr>
        <w:t>(1), pp.76-90.</w:t>
      </w:r>
    </w:p>
    <w:p w14:paraId="6337B3BD" w14:textId="77777777" w:rsidR="00A321B9" w:rsidRPr="00A321B9" w:rsidRDefault="00A321B9" w:rsidP="00C426B0">
      <w:pPr>
        <w:ind w:left="425" w:hanging="425"/>
        <w:jc w:val="both"/>
        <w:rPr>
          <w:rStyle w:val="ui-provider"/>
          <w:sz w:val="18"/>
          <w:szCs w:val="18"/>
        </w:rPr>
      </w:pPr>
      <w:r w:rsidRPr="00A321B9">
        <w:rPr>
          <w:rStyle w:val="ui-provider"/>
          <w:sz w:val="18"/>
          <w:szCs w:val="18"/>
        </w:rPr>
        <w:t xml:space="preserve">Verni, M., </w:t>
      </w:r>
      <w:proofErr w:type="spellStart"/>
      <w:r w:rsidRPr="00A321B9">
        <w:rPr>
          <w:rStyle w:val="ui-provider"/>
          <w:sz w:val="18"/>
          <w:szCs w:val="18"/>
        </w:rPr>
        <w:t>Minisci</w:t>
      </w:r>
      <w:proofErr w:type="spellEnd"/>
      <w:r w:rsidRPr="00A321B9">
        <w:rPr>
          <w:rStyle w:val="ui-provider"/>
          <w:sz w:val="18"/>
          <w:szCs w:val="18"/>
        </w:rPr>
        <w:t xml:space="preserve">, A., Convertino, S., </w:t>
      </w:r>
      <w:proofErr w:type="spellStart"/>
      <w:r w:rsidRPr="00A321B9">
        <w:rPr>
          <w:rStyle w:val="ui-provider"/>
          <w:sz w:val="18"/>
          <w:szCs w:val="18"/>
        </w:rPr>
        <w:t>Nionelli</w:t>
      </w:r>
      <w:proofErr w:type="spellEnd"/>
      <w:r w:rsidRPr="00A321B9">
        <w:rPr>
          <w:rStyle w:val="ui-provider"/>
          <w:sz w:val="18"/>
          <w:szCs w:val="18"/>
        </w:rPr>
        <w:t xml:space="preserve">, L. and Rizzello, C.G., 2020. </w:t>
      </w:r>
      <w:r w:rsidRPr="00A321B9">
        <w:rPr>
          <w:rStyle w:val="ui-provider"/>
          <w:sz w:val="18"/>
          <w:szCs w:val="18"/>
          <w:lang w:val="en-US"/>
        </w:rPr>
        <w:t xml:space="preserve">Wasted bread as substrate for the cultivation of starters for the food industry. </w:t>
      </w:r>
      <w:proofErr w:type="spellStart"/>
      <w:r w:rsidRPr="00A321B9">
        <w:rPr>
          <w:rStyle w:val="ui-provider"/>
          <w:i/>
          <w:iCs/>
          <w:sz w:val="18"/>
          <w:szCs w:val="18"/>
        </w:rPr>
        <w:t>Frontiers</w:t>
      </w:r>
      <w:proofErr w:type="spellEnd"/>
      <w:r w:rsidRPr="00A321B9">
        <w:rPr>
          <w:rStyle w:val="ui-provider"/>
          <w:i/>
          <w:iCs/>
          <w:sz w:val="18"/>
          <w:szCs w:val="18"/>
        </w:rPr>
        <w:t xml:space="preserve"> in </w:t>
      </w:r>
      <w:proofErr w:type="spellStart"/>
      <w:r w:rsidRPr="00A321B9">
        <w:rPr>
          <w:rStyle w:val="ui-provider"/>
          <w:i/>
          <w:iCs/>
          <w:sz w:val="18"/>
          <w:szCs w:val="18"/>
        </w:rPr>
        <w:t>Microbiology</w:t>
      </w:r>
      <w:proofErr w:type="spellEnd"/>
      <w:r w:rsidRPr="00A321B9">
        <w:rPr>
          <w:rStyle w:val="ui-provider"/>
          <w:sz w:val="18"/>
          <w:szCs w:val="18"/>
        </w:rPr>
        <w:t xml:space="preserve">, </w:t>
      </w:r>
      <w:r w:rsidRPr="00A321B9">
        <w:rPr>
          <w:rStyle w:val="ui-provider"/>
          <w:i/>
          <w:iCs/>
          <w:sz w:val="18"/>
          <w:szCs w:val="18"/>
        </w:rPr>
        <w:t>11</w:t>
      </w:r>
      <w:r w:rsidRPr="00A321B9">
        <w:rPr>
          <w:rStyle w:val="ui-provider"/>
          <w:sz w:val="18"/>
          <w:szCs w:val="18"/>
        </w:rPr>
        <w:t>, p.293.</w:t>
      </w:r>
    </w:p>
    <w:p w14:paraId="367AB827" w14:textId="32AF5FCD" w:rsidR="00245609" w:rsidRPr="00A321B9" w:rsidRDefault="00A321B9" w:rsidP="00C426B0">
      <w:pPr>
        <w:ind w:left="425" w:hanging="425"/>
        <w:jc w:val="both"/>
        <w:rPr>
          <w:sz w:val="18"/>
          <w:szCs w:val="18"/>
          <w:lang w:val="en-US"/>
        </w:rPr>
      </w:pPr>
      <w:r w:rsidRPr="00A321B9">
        <w:rPr>
          <w:rStyle w:val="ui-provider"/>
          <w:sz w:val="18"/>
          <w:szCs w:val="18"/>
          <w:lang w:val="en-US"/>
        </w:rPr>
        <w:t xml:space="preserve">Zwietering, M.H., </w:t>
      </w:r>
      <w:proofErr w:type="spellStart"/>
      <w:r w:rsidRPr="00A321B9">
        <w:rPr>
          <w:rStyle w:val="ui-provider"/>
          <w:sz w:val="18"/>
          <w:szCs w:val="18"/>
          <w:lang w:val="en-US"/>
        </w:rPr>
        <w:t>Jongenburger</w:t>
      </w:r>
      <w:proofErr w:type="spellEnd"/>
      <w:r w:rsidRPr="00A321B9">
        <w:rPr>
          <w:rStyle w:val="ui-provider"/>
          <w:sz w:val="18"/>
          <w:szCs w:val="18"/>
          <w:lang w:val="en-US"/>
        </w:rPr>
        <w:t xml:space="preserve">, I., </w:t>
      </w:r>
      <w:proofErr w:type="spellStart"/>
      <w:r w:rsidRPr="00A321B9">
        <w:rPr>
          <w:rStyle w:val="ui-provider"/>
          <w:sz w:val="18"/>
          <w:szCs w:val="18"/>
          <w:lang w:val="en-US"/>
        </w:rPr>
        <w:t>Rombouts</w:t>
      </w:r>
      <w:proofErr w:type="spellEnd"/>
      <w:r w:rsidRPr="00A321B9">
        <w:rPr>
          <w:rStyle w:val="ui-provider"/>
          <w:sz w:val="18"/>
          <w:szCs w:val="18"/>
          <w:lang w:val="en-US"/>
        </w:rPr>
        <w:t xml:space="preserve">, F.M. and </w:t>
      </w:r>
      <w:proofErr w:type="spellStart"/>
      <w:r w:rsidRPr="00A321B9">
        <w:rPr>
          <w:rStyle w:val="ui-provider"/>
          <w:sz w:val="18"/>
          <w:szCs w:val="18"/>
          <w:lang w:val="en-US"/>
        </w:rPr>
        <w:t>Van't</w:t>
      </w:r>
      <w:proofErr w:type="spellEnd"/>
      <w:r w:rsidRPr="00A321B9">
        <w:rPr>
          <w:rStyle w:val="ui-provider"/>
          <w:sz w:val="18"/>
          <w:szCs w:val="18"/>
          <w:lang w:val="en-US"/>
        </w:rPr>
        <w:t xml:space="preserve"> Riet, K.J.A.E.M., 1990. Modeling of the bacterial growth curve. </w:t>
      </w:r>
      <w:r w:rsidRPr="00A321B9">
        <w:rPr>
          <w:rStyle w:val="ui-provider"/>
          <w:i/>
          <w:iCs/>
          <w:sz w:val="18"/>
          <w:szCs w:val="18"/>
        </w:rPr>
        <w:t xml:space="preserve">Applied and </w:t>
      </w:r>
      <w:proofErr w:type="spellStart"/>
      <w:r w:rsidRPr="00A321B9">
        <w:rPr>
          <w:rStyle w:val="ui-provider"/>
          <w:i/>
          <w:iCs/>
          <w:sz w:val="18"/>
          <w:szCs w:val="18"/>
        </w:rPr>
        <w:t>environmental</w:t>
      </w:r>
      <w:proofErr w:type="spellEnd"/>
      <w:r w:rsidRPr="00A321B9">
        <w:rPr>
          <w:rStyle w:val="ui-provider"/>
          <w:i/>
          <w:iCs/>
          <w:sz w:val="18"/>
          <w:szCs w:val="18"/>
        </w:rPr>
        <w:t xml:space="preserve"> </w:t>
      </w:r>
      <w:proofErr w:type="spellStart"/>
      <w:r w:rsidRPr="00A321B9">
        <w:rPr>
          <w:rStyle w:val="ui-provider"/>
          <w:i/>
          <w:iCs/>
          <w:sz w:val="18"/>
          <w:szCs w:val="18"/>
        </w:rPr>
        <w:t>microbiology</w:t>
      </w:r>
      <w:proofErr w:type="spellEnd"/>
      <w:r w:rsidRPr="00A321B9">
        <w:rPr>
          <w:rStyle w:val="ui-provider"/>
          <w:sz w:val="18"/>
          <w:szCs w:val="18"/>
        </w:rPr>
        <w:t xml:space="preserve">, </w:t>
      </w:r>
      <w:r w:rsidRPr="00A321B9">
        <w:rPr>
          <w:rStyle w:val="ui-provider"/>
          <w:i/>
          <w:iCs/>
          <w:sz w:val="18"/>
          <w:szCs w:val="18"/>
        </w:rPr>
        <w:t>56</w:t>
      </w:r>
      <w:r w:rsidRPr="00A321B9">
        <w:rPr>
          <w:rStyle w:val="ui-provider"/>
          <w:sz w:val="18"/>
          <w:szCs w:val="18"/>
        </w:rPr>
        <w:t>(6), pp.1875-1881.</w:t>
      </w:r>
      <w:r w:rsidR="00A349F9" w:rsidRPr="00A321B9">
        <w:rPr>
          <w:sz w:val="18"/>
          <w:szCs w:val="18"/>
          <w:lang w:val="en-US"/>
        </w:rPr>
        <w:t xml:space="preserve"> </w:t>
      </w:r>
    </w:p>
    <w:sectPr w:rsidR="00245609" w:rsidRPr="00A321B9" w:rsidSect="00E74A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32E4" w14:textId="77777777" w:rsidR="00C9790D" w:rsidRDefault="00C9790D">
      <w:r>
        <w:separator/>
      </w:r>
    </w:p>
  </w:endnote>
  <w:endnote w:type="continuationSeparator" w:id="0">
    <w:p w14:paraId="122ED93E" w14:textId="77777777" w:rsidR="00C9790D" w:rsidRDefault="00C9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CA9C" w14:textId="77777777" w:rsidR="00746B7D" w:rsidRDefault="00746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81B7" w14:textId="77777777" w:rsidR="00746B7D" w:rsidRDefault="00746B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F658" w14:textId="77777777" w:rsidR="00746B7D" w:rsidRDefault="00746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D1A1" w14:textId="77777777" w:rsidR="00C9790D" w:rsidRDefault="00C9790D">
      <w:r>
        <w:separator/>
      </w:r>
    </w:p>
  </w:footnote>
  <w:footnote w:type="continuationSeparator" w:id="0">
    <w:p w14:paraId="1492C74B" w14:textId="77777777" w:rsidR="00C9790D" w:rsidRDefault="00C9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83EB" w14:textId="77777777" w:rsidR="00746B7D" w:rsidRDefault="00746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A4AC" w14:textId="77777777" w:rsidR="00746B7D" w:rsidRDefault="00746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AE75" w14:textId="77777777" w:rsidR="00746B7D" w:rsidRDefault="00746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1B6"/>
    <w:multiLevelType w:val="hybridMultilevel"/>
    <w:tmpl w:val="0F1633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B26"/>
    <w:multiLevelType w:val="hybridMultilevel"/>
    <w:tmpl w:val="253CF9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76859"/>
    <w:multiLevelType w:val="multilevel"/>
    <w:tmpl w:val="DA8493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6A17757"/>
    <w:multiLevelType w:val="multilevel"/>
    <w:tmpl w:val="16643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Heading7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1584"/>
        </w:tabs>
        <w:ind w:left="1584" w:hanging="1584"/>
      </w:pPr>
    </w:lvl>
  </w:abstractNum>
  <w:num w:numId="1" w16cid:durableId="1920170802">
    <w:abstractNumId w:val="3"/>
  </w:num>
  <w:num w:numId="2" w16cid:durableId="1498380837">
    <w:abstractNumId w:val="2"/>
  </w:num>
  <w:num w:numId="3" w16cid:durableId="1488668373">
    <w:abstractNumId w:val="0"/>
  </w:num>
  <w:num w:numId="4" w16cid:durableId="1347755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9B"/>
    <w:rsid w:val="00001C52"/>
    <w:rsid w:val="00002711"/>
    <w:rsid w:val="00007E64"/>
    <w:rsid w:val="00012C88"/>
    <w:rsid w:val="0001727F"/>
    <w:rsid w:val="00021581"/>
    <w:rsid w:val="0003344E"/>
    <w:rsid w:val="000455D7"/>
    <w:rsid w:val="000464C8"/>
    <w:rsid w:val="00053C51"/>
    <w:rsid w:val="00062B08"/>
    <w:rsid w:val="000702F4"/>
    <w:rsid w:val="000755CB"/>
    <w:rsid w:val="000770E1"/>
    <w:rsid w:val="000828D1"/>
    <w:rsid w:val="0009445A"/>
    <w:rsid w:val="000A1BEE"/>
    <w:rsid w:val="000A5FA8"/>
    <w:rsid w:val="000D2E31"/>
    <w:rsid w:val="000D3ABA"/>
    <w:rsid w:val="000D52E2"/>
    <w:rsid w:val="000D6244"/>
    <w:rsid w:val="000E20BA"/>
    <w:rsid w:val="000F38FE"/>
    <w:rsid w:val="000F3B57"/>
    <w:rsid w:val="000F4A25"/>
    <w:rsid w:val="00101BE1"/>
    <w:rsid w:val="001113D1"/>
    <w:rsid w:val="0012449E"/>
    <w:rsid w:val="00134659"/>
    <w:rsid w:val="00146319"/>
    <w:rsid w:val="00194486"/>
    <w:rsid w:val="00195BEC"/>
    <w:rsid w:val="001A1D23"/>
    <w:rsid w:val="001B2EDC"/>
    <w:rsid w:val="001B3FF9"/>
    <w:rsid w:val="001C16E0"/>
    <w:rsid w:val="001C3C32"/>
    <w:rsid w:val="001C5CE1"/>
    <w:rsid w:val="001D58C9"/>
    <w:rsid w:val="001E15C1"/>
    <w:rsid w:val="0020754E"/>
    <w:rsid w:val="00233DE1"/>
    <w:rsid w:val="00243FF1"/>
    <w:rsid w:val="00245609"/>
    <w:rsid w:val="00245A29"/>
    <w:rsid w:val="00257356"/>
    <w:rsid w:val="0025752C"/>
    <w:rsid w:val="0028533A"/>
    <w:rsid w:val="002A41D9"/>
    <w:rsid w:val="002B2741"/>
    <w:rsid w:val="002B60D3"/>
    <w:rsid w:val="002B61B2"/>
    <w:rsid w:val="002C181B"/>
    <w:rsid w:val="002C55C7"/>
    <w:rsid w:val="002C6EF3"/>
    <w:rsid w:val="002C766B"/>
    <w:rsid w:val="002D4A6A"/>
    <w:rsid w:val="002E1705"/>
    <w:rsid w:val="002F1F6A"/>
    <w:rsid w:val="00314015"/>
    <w:rsid w:val="00315E29"/>
    <w:rsid w:val="00316C90"/>
    <w:rsid w:val="0032230C"/>
    <w:rsid w:val="003226AE"/>
    <w:rsid w:val="00322D0D"/>
    <w:rsid w:val="00323097"/>
    <w:rsid w:val="00334C05"/>
    <w:rsid w:val="00351EED"/>
    <w:rsid w:val="003540FB"/>
    <w:rsid w:val="00354447"/>
    <w:rsid w:val="003642F2"/>
    <w:rsid w:val="00383C8D"/>
    <w:rsid w:val="00386823"/>
    <w:rsid w:val="003A2079"/>
    <w:rsid w:val="003A53AF"/>
    <w:rsid w:val="003B544B"/>
    <w:rsid w:val="003B65AF"/>
    <w:rsid w:val="003B6F72"/>
    <w:rsid w:val="003B7239"/>
    <w:rsid w:val="003C2EC9"/>
    <w:rsid w:val="003C7928"/>
    <w:rsid w:val="003D5B42"/>
    <w:rsid w:val="003E3E00"/>
    <w:rsid w:val="003F2306"/>
    <w:rsid w:val="003F3639"/>
    <w:rsid w:val="003F70E5"/>
    <w:rsid w:val="004111ED"/>
    <w:rsid w:val="00413861"/>
    <w:rsid w:val="00421686"/>
    <w:rsid w:val="00423F0B"/>
    <w:rsid w:val="004271C1"/>
    <w:rsid w:val="00432AC7"/>
    <w:rsid w:val="00444A33"/>
    <w:rsid w:val="00454FBD"/>
    <w:rsid w:val="00461A95"/>
    <w:rsid w:val="00472382"/>
    <w:rsid w:val="004738F6"/>
    <w:rsid w:val="004818C3"/>
    <w:rsid w:val="00487747"/>
    <w:rsid w:val="00493BDC"/>
    <w:rsid w:val="00496CF4"/>
    <w:rsid w:val="004A416A"/>
    <w:rsid w:val="004A53FD"/>
    <w:rsid w:val="004B1974"/>
    <w:rsid w:val="004B1D69"/>
    <w:rsid w:val="004C3ACE"/>
    <w:rsid w:val="004D00ED"/>
    <w:rsid w:val="004D3AB1"/>
    <w:rsid w:val="004F662B"/>
    <w:rsid w:val="005021C1"/>
    <w:rsid w:val="005045E2"/>
    <w:rsid w:val="00512D9B"/>
    <w:rsid w:val="005219B6"/>
    <w:rsid w:val="0052322A"/>
    <w:rsid w:val="005314B0"/>
    <w:rsid w:val="005325E6"/>
    <w:rsid w:val="00546BE9"/>
    <w:rsid w:val="00573694"/>
    <w:rsid w:val="00574A9E"/>
    <w:rsid w:val="00582325"/>
    <w:rsid w:val="005979F5"/>
    <w:rsid w:val="005A1C1C"/>
    <w:rsid w:val="005A7A5A"/>
    <w:rsid w:val="005B166E"/>
    <w:rsid w:val="005B777D"/>
    <w:rsid w:val="005C375D"/>
    <w:rsid w:val="005C5A07"/>
    <w:rsid w:val="005C6102"/>
    <w:rsid w:val="005D10A6"/>
    <w:rsid w:val="005D3081"/>
    <w:rsid w:val="005E1DAD"/>
    <w:rsid w:val="00604905"/>
    <w:rsid w:val="006109C4"/>
    <w:rsid w:val="006159B5"/>
    <w:rsid w:val="00626965"/>
    <w:rsid w:val="006405E3"/>
    <w:rsid w:val="006514AA"/>
    <w:rsid w:val="00654CB1"/>
    <w:rsid w:val="006566CD"/>
    <w:rsid w:val="0066493C"/>
    <w:rsid w:val="006661A2"/>
    <w:rsid w:val="00685DDC"/>
    <w:rsid w:val="00695D33"/>
    <w:rsid w:val="006A313C"/>
    <w:rsid w:val="006A7DAC"/>
    <w:rsid w:val="006B20C1"/>
    <w:rsid w:val="006C6DC2"/>
    <w:rsid w:val="006D4001"/>
    <w:rsid w:val="006E485D"/>
    <w:rsid w:val="006E680A"/>
    <w:rsid w:val="00724163"/>
    <w:rsid w:val="0072663B"/>
    <w:rsid w:val="0073228F"/>
    <w:rsid w:val="00746B7D"/>
    <w:rsid w:val="0075123F"/>
    <w:rsid w:val="00751FEC"/>
    <w:rsid w:val="00760328"/>
    <w:rsid w:val="00763872"/>
    <w:rsid w:val="00765E6E"/>
    <w:rsid w:val="00767635"/>
    <w:rsid w:val="00782A91"/>
    <w:rsid w:val="00787BB8"/>
    <w:rsid w:val="007907C9"/>
    <w:rsid w:val="007B07F8"/>
    <w:rsid w:val="007B4E4C"/>
    <w:rsid w:val="007B5A4F"/>
    <w:rsid w:val="007C2691"/>
    <w:rsid w:val="007C3EEE"/>
    <w:rsid w:val="007C40F2"/>
    <w:rsid w:val="007C7533"/>
    <w:rsid w:val="007D0D00"/>
    <w:rsid w:val="007E1A6E"/>
    <w:rsid w:val="007F39D3"/>
    <w:rsid w:val="007F44E4"/>
    <w:rsid w:val="007F6CD2"/>
    <w:rsid w:val="00802E18"/>
    <w:rsid w:val="0080313B"/>
    <w:rsid w:val="00807EEF"/>
    <w:rsid w:val="008111FE"/>
    <w:rsid w:val="00811AD0"/>
    <w:rsid w:val="00811FB0"/>
    <w:rsid w:val="00812008"/>
    <w:rsid w:val="0082168F"/>
    <w:rsid w:val="00826EB4"/>
    <w:rsid w:val="008271EC"/>
    <w:rsid w:val="0084534F"/>
    <w:rsid w:val="00850760"/>
    <w:rsid w:val="00851303"/>
    <w:rsid w:val="0085588A"/>
    <w:rsid w:val="00872666"/>
    <w:rsid w:val="00876FBE"/>
    <w:rsid w:val="00883F8D"/>
    <w:rsid w:val="00891AE9"/>
    <w:rsid w:val="008955AC"/>
    <w:rsid w:val="008967D9"/>
    <w:rsid w:val="008A6451"/>
    <w:rsid w:val="008B1BFF"/>
    <w:rsid w:val="008B2703"/>
    <w:rsid w:val="008B3A37"/>
    <w:rsid w:val="008B4253"/>
    <w:rsid w:val="008C0B9D"/>
    <w:rsid w:val="008D2E80"/>
    <w:rsid w:val="008D55FC"/>
    <w:rsid w:val="008D5633"/>
    <w:rsid w:val="008D79C0"/>
    <w:rsid w:val="008E3835"/>
    <w:rsid w:val="008F4932"/>
    <w:rsid w:val="0090176A"/>
    <w:rsid w:val="009021F9"/>
    <w:rsid w:val="00930088"/>
    <w:rsid w:val="00944C9C"/>
    <w:rsid w:val="00955E9A"/>
    <w:rsid w:val="009854CA"/>
    <w:rsid w:val="00992D54"/>
    <w:rsid w:val="009B0304"/>
    <w:rsid w:val="009C011D"/>
    <w:rsid w:val="009C2683"/>
    <w:rsid w:val="009C5212"/>
    <w:rsid w:val="009C7359"/>
    <w:rsid w:val="009D1CD7"/>
    <w:rsid w:val="009D37AC"/>
    <w:rsid w:val="009D3B14"/>
    <w:rsid w:val="009E4829"/>
    <w:rsid w:val="00A13765"/>
    <w:rsid w:val="00A23ACA"/>
    <w:rsid w:val="00A2610D"/>
    <w:rsid w:val="00A3023F"/>
    <w:rsid w:val="00A321B9"/>
    <w:rsid w:val="00A33C88"/>
    <w:rsid w:val="00A349F9"/>
    <w:rsid w:val="00A36CB5"/>
    <w:rsid w:val="00A44D38"/>
    <w:rsid w:val="00A4772F"/>
    <w:rsid w:val="00A52B78"/>
    <w:rsid w:val="00A60433"/>
    <w:rsid w:val="00A60A1B"/>
    <w:rsid w:val="00A63D53"/>
    <w:rsid w:val="00A800FC"/>
    <w:rsid w:val="00A90A99"/>
    <w:rsid w:val="00A90EBA"/>
    <w:rsid w:val="00A93CA8"/>
    <w:rsid w:val="00A95D59"/>
    <w:rsid w:val="00AA5310"/>
    <w:rsid w:val="00AC3D51"/>
    <w:rsid w:val="00AC41D6"/>
    <w:rsid w:val="00AD1970"/>
    <w:rsid w:val="00AD3906"/>
    <w:rsid w:val="00AD5682"/>
    <w:rsid w:val="00AE2000"/>
    <w:rsid w:val="00AF6382"/>
    <w:rsid w:val="00B01A59"/>
    <w:rsid w:val="00B10EE6"/>
    <w:rsid w:val="00B167E0"/>
    <w:rsid w:val="00B3027D"/>
    <w:rsid w:val="00B3665B"/>
    <w:rsid w:val="00B36B0A"/>
    <w:rsid w:val="00B40DC3"/>
    <w:rsid w:val="00B473B3"/>
    <w:rsid w:val="00B5174C"/>
    <w:rsid w:val="00B538A0"/>
    <w:rsid w:val="00B57A40"/>
    <w:rsid w:val="00B62317"/>
    <w:rsid w:val="00B677C7"/>
    <w:rsid w:val="00B7146C"/>
    <w:rsid w:val="00B76238"/>
    <w:rsid w:val="00B82B05"/>
    <w:rsid w:val="00B87475"/>
    <w:rsid w:val="00BA3C5E"/>
    <w:rsid w:val="00BA60A8"/>
    <w:rsid w:val="00BB3036"/>
    <w:rsid w:val="00BC1A92"/>
    <w:rsid w:val="00BC465E"/>
    <w:rsid w:val="00BD0CBB"/>
    <w:rsid w:val="00BD3022"/>
    <w:rsid w:val="00BD32B2"/>
    <w:rsid w:val="00C00BB7"/>
    <w:rsid w:val="00C01A32"/>
    <w:rsid w:val="00C04BCE"/>
    <w:rsid w:val="00C05229"/>
    <w:rsid w:val="00C170C4"/>
    <w:rsid w:val="00C250AC"/>
    <w:rsid w:val="00C36EE3"/>
    <w:rsid w:val="00C37084"/>
    <w:rsid w:val="00C37F60"/>
    <w:rsid w:val="00C426B0"/>
    <w:rsid w:val="00C427E1"/>
    <w:rsid w:val="00C55338"/>
    <w:rsid w:val="00C701A3"/>
    <w:rsid w:val="00C80713"/>
    <w:rsid w:val="00C85FF4"/>
    <w:rsid w:val="00C86EEC"/>
    <w:rsid w:val="00C90C19"/>
    <w:rsid w:val="00C964D2"/>
    <w:rsid w:val="00C9790D"/>
    <w:rsid w:val="00CB0796"/>
    <w:rsid w:val="00CB3413"/>
    <w:rsid w:val="00CC3688"/>
    <w:rsid w:val="00CE21E1"/>
    <w:rsid w:val="00CE27F0"/>
    <w:rsid w:val="00CE4A7D"/>
    <w:rsid w:val="00CF2D95"/>
    <w:rsid w:val="00D102D9"/>
    <w:rsid w:val="00D25E49"/>
    <w:rsid w:val="00D34FA3"/>
    <w:rsid w:val="00D37169"/>
    <w:rsid w:val="00D37BA3"/>
    <w:rsid w:val="00D5407F"/>
    <w:rsid w:val="00D55B00"/>
    <w:rsid w:val="00D63391"/>
    <w:rsid w:val="00D72ED4"/>
    <w:rsid w:val="00D75CF3"/>
    <w:rsid w:val="00D76006"/>
    <w:rsid w:val="00D77A0E"/>
    <w:rsid w:val="00D90E69"/>
    <w:rsid w:val="00D9319A"/>
    <w:rsid w:val="00D94E2C"/>
    <w:rsid w:val="00DA1900"/>
    <w:rsid w:val="00DA2C7C"/>
    <w:rsid w:val="00DA2E6D"/>
    <w:rsid w:val="00DA3201"/>
    <w:rsid w:val="00DB339C"/>
    <w:rsid w:val="00DB66C7"/>
    <w:rsid w:val="00DB6F9F"/>
    <w:rsid w:val="00DC1DF0"/>
    <w:rsid w:val="00DC6BA2"/>
    <w:rsid w:val="00DD0D44"/>
    <w:rsid w:val="00DD14C0"/>
    <w:rsid w:val="00DD747E"/>
    <w:rsid w:val="00DE2C1E"/>
    <w:rsid w:val="00DF27F0"/>
    <w:rsid w:val="00DF461F"/>
    <w:rsid w:val="00DF7285"/>
    <w:rsid w:val="00E214FF"/>
    <w:rsid w:val="00E24154"/>
    <w:rsid w:val="00E264C7"/>
    <w:rsid w:val="00E32E18"/>
    <w:rsid w:val="00E42696"/>
    <w:rsid w:val="00E4793C"/>
    <w:rsid w:val="00E522AF"/>
    <w:rsid w:val="00E53F33"/>
    <w:rsid w:val="00E56444"/>
    <w:rsid w:val="00E6007A"/>
    <w:rsid w:val="00E65CEA"/>
    <w:rsid w:val="00E7115F"/>
    <w:rsid w:val="00E74AA7"/>
    <w:rsid w:val="00E74FA7"/>
    <w:rsid w:val="00E7791E"/>
    <w:rsid w:val="00E87619"/>
    <w:rsid w:val="00E97317"/>
    <w:rsid w:val="00EB5D89"/>
    <w:rsid w:val="00EC0498"/>
    <w:rsid w:val="00EE1224"/>
    <w:rsid w:val="00EE2726"/>
    <w:rsid w:val="00EE7853"/>
    <w:rsid w:val="00EF2247"/>
    <w:rsid w:val="00F005F3"/>
    <w:rsid w:val="00F011F1"/>
    <w:rsid w:val="00F07984"/>
    <w:rsid w:val="00F124C6"/>
    <w:rsid w:val="00F126BC"/>
    <w:rsid w:val="00F163B3"/>
    <w:rsid w:val="00F176B3"/>
    <w:rsid w:val="00F26C71"/>
    <w:rsid w:val="00F34484"/>
    <w:rsid w:val="00F513BD"/>
    <w:rsid w:val="00F5765F"/>
    <w:rsid w:val="00F57A08"/>
    <w:rsid w:val="00F714D6"/>
    <w:rsid w:val="00F77147"/>
    <w:rsid w:val="00F77461"/>
    <w:rsid w:val="00F81285"/>
    <w:rsid w:val="00F832B8"/>
    <w:rsid w:val="00F84EF9"/>
    <w:rsid w:val="00F87472"/>
    <w:rsid w:val="00F96671"/>
    <w:rsid w:val="00F97F45"/>
    <w:rsid w:val="00FA0499"/>
    <w:rsid w:val="00FA1DA8"/>
    <w:rsid w:val="00FA218C"/>
    <w:rsid w:val="00FA4F7C"/>
    <w:rsid w:val="00FB1C06"/>
    <w:rsid w:val="00FB589C"/>
    <w:rsid w:val="00FC206E"/>
    <w:rsid w:val="00FC3A7B"/>
    <w:rsid w:val="00FC60F6"/>
    <w:rsid w:val="00FD130B"/>
    <w:rsid w:val="00FD7B79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12F75"/>
  <w15:docId w15:val="{DF97F53B-F3A8-D34D-B2D7-A644FC2A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Bitstream Vera Sans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line="684" w:lineRule="exact"/>
      <w:textAlignment w:val="baseline"/>
      <w:outlineLvl w:val="4"/>
    </w:pPr>
    <w:rPr>
      <w:color w:val="000000"/>
      <w:sz w:val="72"/>
      <w:vertAlign w:val="subscript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line="684" w:lineRule="exact"/>
      <w:textAlignment w:val="baseline"/>
      <w:outlineLvl w:val="5"/>
    </w:pPr>
    <w:rPr>
      <w:b/>
      <w:bCs/>
      <w:color w:val="4D4D4D"/>
      <w:sz w:val="72"/>
      <w:szCs w:val="40"/>
      <w:vertAlign w:val="subscript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spacing w:before="240" w:after="60" w:line="264" w:lineRule="auto"/>
      <w:jc w:val="both"/>
      <w:outlineLvl w:val="6"/>
    </w:pPr>
    <w:rPr>
      <w:rFonts w:ascii="Arial" w:hAnsi="Arial" w:cs="Arial"/>
      <w:kern w:val="2"/>
      <w:lang w:val="nl-NL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spacing w:before="240" w:after="60" w:line="264" w:lineRule="auto"/>
      <w:jc w:val="both"/>
      <w:outlineLvl w:val="7"/>
    </w:pPr>
    <w:rPr>
      <w:rFonts w:ascii="Arial" w:hAnsi="Arial" w:cs="Arial"/>
      <w:i/>
      <w:kern w:val="2"/>
      <w:lang w:val="nl-NL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"/>
      </w:numPr>
      <w:spacing w:before="240" w:after="60" w:line="264" w:lineRule="auto"/>
      <w:jc w:val="both"/>
      <w:outlineLvl w:val="8"/>
    </w:pPr>
    <w:rPr>
      <w:rFonts w:ascii="Arial" w:hAnsi="Arial" w:cs="Arial"/>
      <w:i/>
      <w:kern w:val="2"/>
      <w:sz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sz w:val="24"/>
    </w:rPr>
  </w:style>
  <w:style w:type="character" w:customStyle="1" w:styleId="WW8Num13z0">
    <w:name w:val="WW8Num13z0"/>
    <w:qFormat/>
    <w:rPr>
      <w:sz w:val="24"/>
    </w:rPr>
  </w:style>
  <w:style w:type="character" w:customStyle="1" w:styleId="WW8Num13z1">
    <w:name w:val="WW8Num13z1"/>
    <w:qFormat/>
    <w:rPr>
      <w:rFonts w:ascii="Times New Roman" w:hAnsi="Times New Roman" w:cs="Times New Roman"/>
      <w:b/>
      <w:i w:val="0"/>
      <w:sz w:val="22"/>
    </w:rPr>
  </w:style>
  <w:style w:type="character" w:customStyle="1" w:styleId="WW8Num13z2">
    <w:name w:val="WW8Num13z2"/>
    <w:qFormat/>
    <w:rPr>
      <w:rFonts w:ascii="Times New Roman" w:hAnsi="Times New Roman" w:cs="Times New Roman"/>
      <w:b w:val="0"/>
      <w:i/>
      <w:sz w:val="24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notaapidipaginaCarattere">
    <w:name w:val="Testo nota a piè di pagina Carattere"/>
    <w:qFormat/>
    <w:rPr>
      <w:sz w:val="24"/>
      <w:szCs w:val="24"/>
      <w:lang w:val="it-I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le">
    <w:name w:val="Title"/>
    <w:basedOn w:val="Normal"/>
    <w:next w:val="Normal"/>
    <w:uiPriority w:val="10"/>
    <w:qFormat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paragraph" w:styleId="BodyText">
    <w:name w:val="Body Text"/>
    <w:basedOn w:val="Normal"/>
    <w:rPr>
      <w:i/>
      <w:iCs/>
      <w:sz w:val="32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qFormat/>
    <w:pPr>
      <w:shd w:val="clear" w:color="auto" w:fill="FFFFFF"/>
    </w:pPr>
    <w:rPr>
      <w:b/>
      <w:bCs/>
      <w:i/>
      <w:iCs/>
      <w:sz w:val="28"/>
    </w:rPr>
  </w:style>
  <w:style w:type="paragraph" w:styleId="BodyText3">
    <w:name w:val="Body Text 3"/>
    <w:basedOn w:val="Normal"/>
    <w:qFormat/>
    <w:pPr>
      <w:jc w:val="center"/>
    </w:pPr>
    <w:rPr>
      <w:sz w:val="36"/>
    </w:rPr>
  </w:style>
  <w:style w:type="paragraph" w:customStyle="1" w:styleId="NumberedList">
    <w:name w:val="Numbered List"/>
    <w:basedOn w:val="Normal"/>
    <w:qFormat/>
    <w:pPr>
      <w:widowControl/>
      <w:spacing w:line="264" w:lineRule="auto"/>
      <w:jc w:val="both"/>
    </w:pPr>
    <w:rPr>
      <w:kern w:val="2"/>
      <w:lang w:val="en-GB"/>
    </w:rPr>
  </w:style>
  <w:style w:type="paragraph" w:customStyle="1" w:styleId="paragrafo">
    <w:name w:val="paragrafo"/>
    <w:basedOn w:val="Normal"/>
    <w:qFormat/>
    <w:pPr>
      <w:widowControl/>
      <w:spacing w:line="360" w:lineRule="auto"/>
      <w:ind w:firstLine="567"/>
      <w:jc w:val="both"/>
      <w:textAlignment w:val="baseline"/>
    </w:pPr>
    <w:rPr>
      <w:color w:val="000000"/>
      <w:sz w:val="24"/>
    </w:rPr>
  </w:style>
  <w:style w:type="paragraph" w:styleId="ListNumber">
    <w:name w:val="List Number"/>
    <w:basedOn w:val="Normal"/>
    <w:qFormat/>
    <w:pPr>
      <w:widowControl/>
      <w:textAlignment w:val="baseline"/>
    </w:pPr>
  </w:style>
  <w:style w:type="paragraph" w:styleId="ListNumber2">
    <w:name w:val="List Number 2"/>
    <w:basedOn w:val="Normal"/>
    <w:qFormat/>
    <w:pPr>
      <w:widowControl/>
      <w:textAlignment w:val="baseline"/>
    </w:pPr>
  </w:style>
  <w:style w:type="paragraph" w:styleId="ListNumber3">
    <w:name w:val="List Number 3"/>
    <w:basedOn w:val="Normal"/>
    <w:qFormat/>
    <w:pPr>
      <w:widowControl/>
      <w:textAlignment w:val="baseline"/>
    </w:pPr>
  </w:style>
  <w:style w:type="paragraph" w:styleId="ListNumber4">
    <w:name w:val="List Number 4"/>
    <w:basedOn w:val="Normal"/>
    <w:qFormat/>
    <w:pPr>
      <w:widowControl/>
      <w:textAlignment w:val="baseline"/>
    </w:pPr>
  </w:style>
  <w:style w:type="paragraph" w:styleId="ListNumber5">
    <w:name w:val="List Number 5"/>
    <w:basedOn w:val="Normal"/>
    <w:qFormat/>
    <w:pPr>
      <w:widowControl/>
      <w:textAlignment w:val="baseline"/>
    </w:pPr>
  </w:style>
  <w:style w:type="paragraph" w:styleId="ListBullet">
    <w:name w:val="List Bullet"/>
    <w:basedOn w:val="Normal"/>
    <w:qFormat/>
    <w:pPr>
      <w:widowControl/>
      <w:textAlignment w:val="baseline"/>
    </w:pPr>
  </w:style>
  <w:style w:type="paragraph" w:styleId="ListBullet2">
    <w:name w:val="List Bullet 2"/>
    <w:basedOn w:val="Normal"/>
    <w:qFormat/>
    <w:pPr>
      <w:widowControl/>
      <w:textAlignment w:val="baseline"/>
    </w:pPr>
  </w:style>
  <w:style w:type="paragraph" w:styleId="ListBullet3">
    <w:name w:val="List Bullet 3"/>
    <w:basedOn w:val="Normal"/>
    <w:qFormat/>
    <w:pPr>
      <w:widowControl/>
      <w:textAlignment w:val="baseline"/>
    </w:pPr>
  </w:style>
  <w:style w:type="paragraph" w:styleId="ListBullet4">
    <w:name w:val="List Bullet 4"/>
    <w:basedOn w:val="Normal"/>
    <w:qFormat/>
    <w:pPr>
      <w:widowControl/>
      <w:textAlignment w:val="baseline"/>
    </w:pPr>
  </w:style>
  <w:style w:type="paragraph" w:styleId="ListBullet5">
    <w:name w:val="List Bullet 5"/>
    <w:basedOn w:val="Normal"/>
    <w:qFormat/>
    <w:pPr>
      <w:widowControl/>
      <w:textAlignment w:val="baseline"/>
    </w:pPr>
  </w:style>
  <w:style w:type="paragraph" w:customStyle="1" w:styleId="Intestazioneepidipagina">
    <w:name w:val="Intestazione e piè di pagina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paragraph" w:styleId="BodyTextIndent2">
    <w:name w:val="Body Text Indent 2"/>
    <w:basedOn w:val="Normal"/>
    <w:qFormat/>
    <w:pPr>
      <w:widowControl/>
      <w:ind w:firstLine="426"/>
      <w:jc w:val="both"/>
      <w:textAlignment w:val="baseline"/>
    </w:pPr>
    <w:rPr>
      <w:bCs/>
      <w:sz w:val="24"/>
      <w:lang w:val="en-GB"/>
    </w:rPr>
  </w:style>
  <w:style w:type="paragraph" w:styleId="BodyTextIndent">
    <w:name w:val="Body Text Indent"/>
    <w:basedOn w:val="Normal"/>
    <w:pPr>
      <w:widowControl/>
      <w:spacing w:line="264" w:lineRule="auto"/>
      <w:ind w:left="284" w:hanging="284"/>
      <w:jc w:val="both"/>
    </w:pPr>
    <w:rPr>
      <w:kern w:val="2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qFormat/>
    <w:pPr>
      <w:widowControl/>
      <w:spacing w:after="120"/>
      <w:ind w:left="283"/>
      <w:textAlignment w:val="baseline"/>
    </w:pPr>
    <w:rPr>
      <w:sz w:val="16"/>
      <w:szCs w:val="16"/>
    </w:rPr>
  </w:style>
  <w:style w:type="paragraph" w:styleId="CommentText">
    <w:name w:val="annotation text"/>
    <w:basedOn w:val="Normal"/>
    <w:qFormat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FootnoteText">
    <w:name w:val="footnote text"/>
    <w:basedOn w:val="Normal"/>
    <w:rPr>
      <w:sz w:val="24"/>
      <w:szCs w:val="24"/>
    </w:rPr>
  </w:style>
  <w:style w:type="paragraph" w:customStyle="1" w:styleId="Contenutocornice">
    <w:name w:val="Contenuto cornice"/>
    <w:basedOn w:val="Normal"/>
    <w:qFormat/>
  </w:style>
  <w:style w:type="paragraph" w:customStyle="1" w:styleId="Contenutotabella">
    <w:name w:val="Contenuto tabella"/>
    <w:basedOn w:val="Normal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elenco">
    <w:name w:val="Contenuto elenco"/>
    <w:basedOn w:val="Normal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customStyle="1" w:styleId="normaltextrun">
    <w:name w:val="normaltextrun"/>
    <w:basedOn w:val="DefaultParagraphFont"/>
    <w:rsid w:val="003C2EC9"/>
  </w:style>
  <w:style w:type="paragraph" w:styleId="ListParagraph">
    <w:name w:val="List Paragraph"/>
    <w:basedOn w:val="Normal"/>
    <w:uiPriority w:val="34"/>
    <w:qFormat/>
    <w:rsid w:val="008D5633"/>
    <w:pPr>
      <w:ind w:left="720"/>
      <w:contextualSpacing/>
    </w:pPr>
  </w:style>
  <w:style w:type="paragraph" w:styleId="Revision">
    <w:name w:val="Revision"/>
    <w:hidden/>
    <w:uiPriority w:val="99"/>
    <w:semiHidden/>
    <w:rsid w:val="000755CB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82168F"/>
    <w:rPr>
      <w:b/>
      <w:bCs/>
    </w:rPr>
  </w:style>
  <w:style w:type="character" w:customStyle="1" w:styleId="ui-provider">
    <w:name w:val="ui-provider"/>
    <w:basedOn w:val="DefaultParagraphFont"/>
    <w:rsid w:val="00FE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599A74D27C4B76B28D0FB092A2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944A-21E7-4412-88E8-4FFD335A99AC}"/>
      </w:docPartPr>
      <w:docPartBody>
        <w:p w:rsidR="00D51860" w:rsidRDefault="004137E6" w:rsidP="004137E6">
          <w:pPr>
            <w:pStyle w:val="10599A74D27C4B76B28D0FB092A2DF7B"/>
          </w:pPr>
          <w:r w:rsidRPr="00E244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E6"/>
    <w:rsid w:val="00165831"/>
    <w:rsid w:val="00223114"/>
    <w:rsid w:val="004137E6"/>
    <w:rsid w:val="006934D4"/>
    <w:rsid w:val="008D5951"/>
    <w:rsid w:val="00A26516"/>
    <w:rsid w:val="00B35C8C"/>
    <w:rsid w:val="00C10FC4"/>
    <w:rsid w:val="00D51860"/>
    <w:rsid w:val="00E835FC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DE" w:eastAsia="en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7E6"/>
    <w:rPr>
      <w:color w:val="808080"/>
    </w:rPr>
  </w:style>
  <w:style w:type="paragraph" w:customStyle="1" w:styleId="10599A74D27C4B76B28D0FB092A2DF7B">
    <w:name w:val="10599A74D27C4B76B28D0FB092A2DF7B"/>
    <w:rsid w:val="00413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BE36-CAA1-4830-BE80-346928BD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7222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dc:description/>
  <cp:lastModifiedBy>Stringari Alessandro (Student AGR 21)</cp:lastModifiedBy>
  <cp:revision>49</cp:revision>
  <cp:lastPrinted>2023-02-24T09:51:00Z</cp:lastPrinted>
  <dcterms:created xsi:type="dcterms:W3CDTF">2023-06-07T10:08:00Z</dcterms:created>
  <dcterms:modified xsi:type="dcterms:W3CDTF">2023-06-24T17:25:00Z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GrammarlyDocumentId">
    <vt:lpwstr>15f110ed99d37e5ededbd7bced3db04a8ea1089c55435b2e50434c78ff2f0ef4</vt:lpwstr>
  </property>
</Properties>
</file>