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885A" w14:textId="5D82C179" w:rsidR="007D40F9" w:rsidRDefault="007430F9" w:rsidP="007B3976">
      <w:pPr>
        <w:pStyle w:val="Titolo"/>
        <w:spacing w:before="600" w:line="240" w:lineRule="auto"/>
        <w:rPr>
          <w:lang w:val="en-GB"/>
        </w:rPr>
      </w:pPr>
      <w:r w:rsidRPr="007430F9">
        <w:rPr>
          <w:lang w:val="en-GB"/>
        </w:rPr>
        <w:t>The role of root exudates in promoting beneficial interactions and rhizoremediation potential of polychlorinated biphenyls</w:t>
      </w:r>
      <w:r>
        <w:rPr>
          <w:lang w:val="en-GB"/>
        </w:rPr>
        <w:t xml:space="preserve"> (PCBs)</w:t>
      </w:r>
      <w:r w:rsidRPr="007430F9">
        <w:rPr>
          <w:lang w:val="en-GB"/>
        </w:rPr>
        <w:t>-degrading bacteria</w:t>
      </w:r>
    </w:p>
    <w:p w14:paraId="21C2B6D2" w14:textId="738CB468" w:rsidR="007D40F9" w:rsidRDefault="007430F9" w:rsidP="007D40F9">
      <w:pPr>
        <w:jc w:val="center"/>
        <w:rPr>
          <w:lang w:val="de-DE"/>
        </w:rPr>
      </w:pPr>
      <w:r>
        <w:rPr>
          <w:lang w:val="de-DE"/>
        </w:rPr>
        <w:t>Elisa Ghitti</w:t>
      </w:r>
      <w:r w:rsidR="007D40F9">
        <w:rPr>
          <w:lang w:val="de-DE"/>
        </w:rPr>
        <w:t xml:space="preserve"> (</w:t>
      </w:r>
      <w:r>
        <w:rPr>
          <w:lang w:val="de-DE"/>
        </w:rPr>
        <w:t>elisa.ghitti@unimi</w:t>
      </w:r>
      <w:r w:rsidR="007D40F9">
        <w:rPr>
          <w:lang w:val="de-DE"/>
        </w:rPr>
        <w:t>.it)</w:t>
      </w:r>
    </w:p>
    <w:p w14:paraId="45EC4CC3" w14:textId="30DA6285" w:rsidR="007D40F9" w:rsidRDefault="007430F9" w:rsidP="007D40F9">
      <w:pPr>
        <w:jc w:val="center"/>
        <w:rPr>
          <w:lang w:val="en-GB"/>
        </w:rPr>
      </w:pPr>
      <w:r w:rsidRPr="007430F9">
        <w:rPr>
          <w:lang w:val="en-GB"/>
        </w:rPr>
        <w:t>Department of Food, Environmental and Nutritional Sciences (</w:t>
      </w:r>
      <w:proofErr w:type="spellStart"/>
      <w:r w:rsidRPr="007430F9">
        <w:rPr>
          <w:lang w:val="en-GB"/>
        </w:rPr>
        <w:t>DeFENS</w:t>
      </w:r>
      <w:proofErr w:type="spellEnd"/>
      <w:r w:rsidRPr="007430F9">
        <w:rPr>
          <w:lang w:val="en-GB"/>
        </w:rPr>
        <w:t xml:space="preserve">), </w:t>
      </w:r>
      <w:proofErr w:type="spellStart"/>
      <w:r w:rsidRPr="007430F9">
        <w:rPr>
          <w:lang w:val="en-GB"/>
        </w:rPr>
        <w:t>Università</w:t>
      </w:r>
      <w:proofErr w:type="spellEnd"/>
      <w:r w:rsidRPr="007430F9">
        <w:rPr>
          <w:lang w:val="en-GB"/>
        </w:rPr>
        <w:t xml:space="preserve"> </w:t>
      </w:r>
      <w:proofErr w:type="spellStart"/>
      <w:r w:rsidRPr="007430F9">
        <w:rPr>
          <w:lang w:val="en-GB"/>
        </w:rPr>
        <w:t>degli</w:t>
      </w:r>
      <w:proofErr w:type="spellEnd"/>
      <w:r w:rsidRPr="007430F9">
        <w:rPr>
          <w:lang w:val="en-GB"/>
        </w:rPr>
        <w:t xml:space="preserve"> </w:t>
      </w:r>
      <w:proofErr w:type="spellStart"/>
      <w:r w:rsidRPr="007430F9">
        <w:rPr>
          <w:lang w:val="en-GB"/>
        </w:rPr>
        <w:t>Studi</w:t>
      </w:r>
      <w:proofErr w:type="spellEnd"/>
      <w:r w:rsidRPr="007430F9">
        <w:rPr>
          <w:lang w:val="en-GB"/>
        </w:rPr>
        <w:t xml:space="preserve"> di Milano</w:t>
      </w:r>
      <w:r w:rsidR="007D40F9">
        <w:rPr>
          <w:lang w:val="en-GB"/>
        </w:rPr>
        <w:t>, Italy</w:t>
      </w:r>
    </w:p>
    <w:p w14:paraId="1549B0B4" w14:textId="3C5CA6F4" w:rsidR="007D40F9" w:rsidRPr="00E05DCD" w:rsidRDefault="007D40F9" w:rsidP="007D40F9">
      <w:pPr>
        <w:jc w:val="center"/>
        <w:rPr>
          <w:lang w:val="en-US"/>
        </w:rPr>
      </w:pPr>
      <w:r w:rsidRPr="00E05DCD">
        <w:rPr>
          <w:lang w:val="en-US"/>
        </w:rPr>
        <w:t xml:space="preserve">Tutor: </w:t>
      </w:r>
      <w:proofErr w:type="spellStart"/>
      <w:r w:rsidRPr="00E05DCD">
        <w:rPr>
          <w:lang w:val="en-US"/>
        </w:rPr>
        <w:t>Prof.</w:t>
      </w:r>
      <w:r w:rsidR="007430F9" w:rsidRPr="00E05DCD">
        <w:rPr>
          <w:lang w:val="en-US"/>
        </w:rPr>
        <w:t>ssa</w:t>
      </w:r>
      <w:proofErr w:type="spellEnd"/>
      <w:r w:rsidRPr="00E05DCD">
        <w:rPr>
          <w:lang w:val="en-US"/>
        </w:rPr>
        <w:t xml:space="preserve"> </w:t>
      </w:r>
      <w:r w:rsidR="007430F9" w:rsidRPr="00E05DCD">
        <w:rPr>
          <w:lang w:val="en-US"/>
        </w:rPr>
        <w:t xml:space="preserve">Sara </w:t>
      </w:r>
      <w:proofErr w:type="spellStart"/>
      <w:r w:rsidR="007430F9" w:rsidRPr="00E05DCD">
        <w:rPr>
          <w:lang w:val="en-US"/>
        </w:rPr>
        <w:t>Borin</w:t>
      </w:r>
      <w:proofErr w:type="spellEnd"/>
    </w:p>
    <w:p w14:paraId="470CB764" w14:textId="77777777" w:rsidR="007D40F9" w:rsidRPr="00B937E2" w:rsidRDefault="007D40F9" w:rsidP="007D40F9">
      <w:pPr>
        <w:jc w:val="both"/>
        <w:rPr>
          <w:lang w:val="en-US"/>
        </w:rPr>
      </w:pPr>
    </w:p>
    <w:p w14:paraId="06FCBD13" w14:textId="6DBD4A53" w:rsidR="00E05DCD" w:rsidRPr="00E05DCD" w:rsidRDefault="006F0884" w:rsidP="007D40F9">
      <w:pPr>
        <w:jc w:val="both"/>
        <w:rPr>
          <w:lang w:val="en-US"/>
        </w:rPr>
      </w:pPr>
      <w:r w:rsidRPr="006F0884">
        <w:rPr>
          <w:lang w:val="en-US"/>
        </w:rPr>
        <w:t xml:space="preserve">This </w:t>
      </w:r>
      <w:r>
        <w:rPr>
          <w:lang w:val="en-US"/>
        </w:rPr>
        <w:t>PhD thesis</w:t>
      </w:r>
      <w:r w:rsidRPr="006F0884">
        <w:rPr>
          <w:lang w:val="en-US"/>
        </w:rPr>
        <w:t xml:space="preserve"> </w:t>
      </w:r>
      <w:r>
        <w:rPr>
          <w:lang w:val="en-US"/>
        </w:rPr>
        <w:t>investigates</w:t>
      </w:r>
      <w:r w:rsidRPr="006F0884">
        <w:rPr>
          <w:lang w:val="en-US"/>
        </w:rPr>
        <w:t xml:space="preserve"> the </w:t>
      </w:r>
      <w:r>
        <w:rPr>
          <w:lang w:val="en-US"/>
        </w:rPr>
        <w:t>crosstalk</w:t>
      </w:r>
      <w:r w:rsidRPr="006F0884">
        <w:rPr>
          <w:lang w:val="en-US"/>
        </w:rPr>
        <w:t xml:space="preserve"> between plants and soil bacteria mediated by </w:t>
      </w:r>
      <w:r w:rsidR="00246776">
        <w:rPr>
          <w:lang w:val="en-US"/>
        </w:rPr>
        <w:t>root exudates</w:t>
      </w:r>
      <w:r w:rsidR="00804843">
        <w:rPr>
          <w:lang w:val="en-US"/>
        </w:rPr>
        <w:t xml:space="preserve">, </w:t>
      </w:r>
      <w:r w:rsidR="000A7255">
        <w:rPr>
          <w:lang w:val="en-US"/>
        </w:rPr>
        <w:t xml:space="preserve">in the context of </w:t>
      </w:r>
      <w:r w:rsidR="00804843">
        <w:rPr>
          <w:lang w:val="en-US"/>
        </w:rPr>
        <w:t>soil contamin</w:t>
      </w:r>
      <w:r w:rsidR="000A7255">
        <w:rPr>
          <w:lang w:val="en-US"/>
        </w:rPr>
        <w:t>ation by Persistent Organic Pollutants (POPs)</w:t>
      </w:r>
      <w:r w:rsidR="00804843">
        <w:rPr>
          <w:lang w:val="en-US"/>
        </w:rPr>
        <w:t xml:space="preserve"> like pol</w:t>
      </w:r>
      <w:r w:rsidR="00FD069D">
        <w:rPr>
          <w:lang w:val="en-US"/>
        </w:rPr>
        <w:t>y</w:t>
      </w:r>
      <w:r w:rsidR="00804843">
        <w:rPr>
          <w:lang w:val="en-US"/>
        </w:rPr>
        <w:t>chlorinated biphenyls (PCBs</w:t>
      </w:r>
      <w:r w:rsidR="00FD069D">
        <w:rPr>
          <w:lang w:val="en-US"/>
        </w:rPr>
        <w:t xml:space="preserve">). The work </w:t>
      </w:r>
      <w:r w:rsidR="000A7255">
        <w:rPr>
          <w:lang w:val="en-US"/>
        </w:rPr>
        <w:t>addresses</w:t>
      </w:r>
      <w:r w:rsidRPr="006F0884">
        <w:rPr>
          <w:lang w:val="en-US"/>
        </w:rPr>
        <w:t xml:space="preserve"> the role </w:t>
      </w:r>
      <w:r>
        <w:rPr>
          <w:lang w:val="en-US"/>
        </w:rPr>
        <w:t>that</w:t>
      </w:r>
      <w:r w:rsidR="000A7255">
        <w:rPr>
          <w:lang w:val="en-US"/>
        </w:rPr>
        <w:t xml:space="preserve"> </w:t>
      </w:r>
      <w:r w:rsidRPr="006F0884">
        <w:rPr>
          <w:lang w:val="en-US"/>
        </w:rPr>
        <w:t>flavonoids</w:t>
      </w:r>
      <w:r w:rsidR="000A7255">
        <w:rPr>
          <w:lang w:val="en-US"/>
        </w:rPr>
        <w:t>,</w:t>
      </w:r>
      <w:r w:rsidRPr="006F0884">
        <w:rPr>
          <w:lang w:val="en-US"/>
        </w:rPr>
        <w:t xml:space="preserve"> </w:t>
      </w:r>
      <w:r w:rsidR="000A7255">
        <w:rPr>
          <w:lang w:val="en-US"/>
        </w:rPr>
        <w:t xml:space="preserve">plant secondary metabolites, </w:t>
      </w:r>
      <w:r w:rsidRPr="006F0884">
        <w:rPr>
          <w:lang w:val="en-US"/>
        </w:rPr>
        <w:t>play in influencing</w:t>
      </w:r>
      <w:r>
        <w:rPr>
          <w:lang w:val="en-US"/>
        </w:rPr>
        <w:t xml:space="preserve"> </w:t>
      </w:r>
      <w:proofErr w:type="spellStart"/>
      <w:r w:rsidRPr="006F0884">
        <w:rPr>
          <w:lang w:val="en-US"/>
        </w:rPr>
        <w:t>rhizocompetence</w:t>
      </w:r>
      <w:proofErr w:type="spellEnd"/>
      <w:r w:rsidRPr="006F0884">
        <w:rPr>
          <w:lang w:val="en-US"/>
        </w:rPr>
        <w:t xml:space="preserve"> traits</w:t>
      </w:r>
      <w:r w:rsidR="005A19E8">
        <w:rPr>
          <w:lang w:val="en-US"/>
        </w:rPr>
        <w:t>,</w:t>
      </w:r>
      <w:r w:rsidRPr="006F0884">
        <w:rPr>
          <w:lang w:val="en-US"/>
        </w:rPr>
        <w:t xml:space="preserve"> </w:t>
      </w:r>
      <w:r w:rsidR="005A19E8" w:rsidRPr="006F0884">
        <w:rPr>
          <w:lang w:val="en-US"/>
        </w:rPr>
        <w:t>necessary for</w:t>
      </w:r>
      <w:r w:rsidR="005A19E8">
        <w:rPr>
          <w:lang w:val="en-US"/>
        </w:rPr>
        <w:t xml:space="preserve"> root colonization, in a model PCB-degrading bacterial strain</w:t>
      </w:r>
      <w:r w:rsidRPr="006F0884">
        <w:rPr>
          <w:lang w:val="en-US"/>
        </w:rPr>
        <w:t xml:space="preserve">. The </w:t>
      </w:r>
      <w:r w:rsidR="00804843">
        <w:rPr>
          <w:lang w:val="en-US"/>
        </w:rPr>
        <w:t>results obtained</w:t>
      </w:r>
      <w:r w:rsidRPr="006F0884">
        <w:rPr>
          <w:lang w:val="en-US"/>
        </w:rPr>
        <w:t xml:space="preserve"> </w:t>
      </w:r>
      <w:r w:rsidR="000A7255">
        <w:rPr>
          <w:lang w:val="en-US"/>
        </w:rPr>
        <w:t xml:space="preserve">contribute to improve the knowledge </w:t>
      </w:r>
      <w:r w:rsidR="00804843">
        <w:rPr>
          <w:lang w:val="en-US"/>
        </w:rPr>
        <w:t>of</w:t>
      </w:r>
      <w:r w:rsidRPr="006F0884">
        <w:rPr>
          <w:lang w:val="en-US"/>
        </w:rPr>
        <w:t xml:space="preserve"> </w:t>
      </w:r>
      <w:r w:rsidR="000A7255">
        <w:rPr>
          <w:lang w:val="en-US"/>
        </w:rPr>
        <w:t>plant</w:t>
      </w:r>
      <w:r w:rsidR="000A7255" w:rsidRPr="006F0884">
        <w:rPr>
          <w:lang w:val="en-US"/>
        </w:rPr>
        <w:t xml:space="preserve"> </w:t>
      </w:r>
      <w:r w:rsidR="00FD069D">
        <w:rPr>
          <w:lang w:val="en-US"/>
        </w:rPr>
        <w:t xml:space="preserve">beneficial </w:t>
      </w:r>
      <w:r w:rsidRPr="006F0884">
        <w:rPr>
          <w:lang w:val="en-US"/>
        </w:rPr>
        <w:t>interaction</w:t>
      </w:r>
      <w:r w:rsidR="000A7255">
        <w:rPr>
          <w:lang w:val="en-US"/>
        </w:rPr>
        <w:t xml:space="preserve"> with PCB degrading bacteria</w:t>
      </w:r>
      <w:r w:rsidRPr="006F0884">
        <w:rPr>
          <w:lang w:val="en-US"/>
        </w:rPr>
        <w:t xml:space="preserve">, </w:t>
      </w:r>
      <w:r w:rsidR="000A7255">
        <w:rPr>
          <w:lang w:val="en-US"/>
        </w:rPr>
        <w:t xml:space="preserve">potentially improving the </w:t>
      </w:r>
      <w:r w:rsidR="000A7255" w:rsidRPr="006F0884">
        <w:rPr>
          <w:lang w:val="en-US"/>
        </w:rPr>
        <w:t>effective</w:t>
      </w:r>
      <w:r w:rsidR="000A7255">
        <w:rPr>
          <w:lang w:val="en-US"/>
        </w:rPr>
        <w:t xml:space="preserve">ness of </w:t>
      </w:r>
      <w:r w:rsidRPr="006F0884">
        <w:rPr>
          <w:lang w:val="en-US"/>
        </w:rPr>
        <w:t xml:space="preserve">soil </w:t>
      </w:r>
      <w:proofErr w:type="spellStart"/>
      <w:r w:rsidR="00804843">
        <w:rPr>
          <w:lang w:val="en-US"/>
        </w:rPr>
        <w:t>phyto</w:t>
      </w:r>
      <w:proofErr w:type="spellEnd"/>
      <w:r w:rsidR="00804843">
        <w:rPr>
          <w:lang w:val="en-US"/>
        </w:rPr>
        <w:t>-</w:t>
      </w:r>
      <w:r w:rsidRPr="006F0884">
        <w:rPr>
          <w:lang w:val="en-US"/>
        </w:rPr>
        <w:t>rhizoremediation strategies f</w:t>
      </w:r>
      <w:r w:rsidR="000A7255">
        <w:rPr>
          <w:lang w:val="en-US"/>
        </w:rPr>
        <w:t>or</w:t>
      </w:r>
      <w:r w:rsidR="00804843">
        <w:rPr>
          <w:lang w:val="en-US"/>
        </w:rPr>
        <w:t xml:space="preserve"> PCBs </w:t>
      </w:r>
      <w:r w:rsidR="000A7255">
        <w:rPr>
          <w:lang w:val="en-US"/>
        </w:rPr>
        <w:t>removal</w:t>
      </w:r>
      <w:r w:rsidRPr="006F0884">
        <w:rPr>
          <w:lang w:val="en-US"/>
        </w:rPr>
        <w:t>.</w:t>
      </w:r>
    </w:p>
    <w:p w14:paraId="4B8C0A79" w14:textId="7E7070DB" w:rsidR="007D40F9" w:rsidRDefault="007430F9" w:rsidP="007D40F9">
      <w:pPr>
        <w:pStyle w:val="Titolo"/>
        <w:spacing w:before="240" w:line="240" w:lineRule="auto"/>
        <w:rPr>
          <w:sz w:val="24"/>
          <w:lang w:val="it-IT"/>
        </w:rPr>
      </w:pPr>
      <w:r>
        <w:rPr>
          <w:sz w:val="24"/>
          <w:lang w:val="it-IT"/>
        </w:rPr>
        <w:t xml:space="preserve">Ruolo svolto dagli essudati radicali nella promozione delle interazioni benefiche e nella capacità di biorisanamento di batteri </w:t>
      </w:r>
      <w:proofErr w:type="spellStart"/>
      <w:r>
        <w:rPr>
          <w:sz w:val="24"/>
          <w:lang w:val="it-IT"/>
        </w:rPr>
        <w:t>degradatori</w:t>
      </w:r>
      <w:proofErr w:type="spellEnd"/>
      <w:r>
        <w:rPr>
          <w:sz w:val="24"/>
          <w:lang w:val="it-IT"/>
        </w:rPr>
        <w:t xml:space="preserve"> di policlorobifenili (PCB) </w:t>
      </w:r>
    </w:p>
    <w:p w14:paraId="52D9126C" w14:textId="6567C9CF" w:rsidR="00940D4B" w:rsidRDefault="00940D4B" w:rsidP="007D40F9">
      <w:pPr>
        <w:jc w:val="both"/>
        <w:rPr>
          <w:color w:val="000000" w:themeColor="text1"/>
        </w:rPr>
      </w:pPr>
      <w:r w:rsidRPr="00940D4B">
        <w:rPr>
          <w:color w:val="000000" w:themeColor="text1"/>
        </w:rPr>
        <w:t xml:space="preserve">Questa tesi di dottorato studia </w:t>
      </w:r>
      <w:r>
        <w:rPr>
          <w:color w:val="000000" w:themeColor="text1"/>
        </w:rPr>
        <w:t>le interazioni</w:t>
      </w:r>
      <w:r w:rsidRPr="00940D4B">
        <w:rPr>
          <w:color w:val="000000" w:themeColor="text1"/>
        </w:rPr>
        <w:t xml:space="preserve"> </w:t>
      </w:r>
      <w:r w:rsidR="005A19E8">
        <w:rPr>
          <w:color w:val="000000" w:themeColor="text1"/>
        </w:rPr>
        <w:t>pianta-microrganismo</w:t>
      </w:r>
      <w:r w:rsidR="00246776">
        <w:rPr>
          <w:color w:val="000000" w:themeColor="text1"/>
        </w:rPr>
        <w:t xml:space="preserve"> </w:t>
      </w:r>
      <w:r w:rsidRPr="00940D4B">
        <w:rPr>
          <w:color w:val="000000" w:themeColor="text1"/>
        </w:rPr>
        <w:t>mediat</w:t>
      </w:r>
      <w:r>
        <w:rPr>
          <w:color w:val="000000" w:themeColor="text1"/>
        </w:rPr>
        <w:t>e</w:t>
      </w:r>
      <w:r w:rsidRPr="00940D4B">
        <w:rPr>
          <w:color w:val="000000" w:themeColor="text1"/>
        </w:rPr>
        <w:t xml:space="preserve"> da</w:t>
      </w:r>
      <w:r w:rsidR="00246776">
        <w:rPr>
          <w:color w:val="000000" w:themeColor="text1"/>
        </w:rPr>
        <w:t>gl</w:t>
      </w:r>
      <w:r w:rsidRPr="00940D4B">
        <w:rPr>
          <w:color w:val="000000" w:themeColor="text1"/>
        </w:rPr>
        <w:t>i</w:t>
      </w:r>
      <w:r w:rsidR="00246776">
        <w:rPr>
          <w:color w:val="000000" w:themeColor="text1"/>
        </w:rPr>
        <w:t xml:space="preserve"> </w:t>
      </w:r>
      <w:r w:rsidR="005A19E8">
        <w:rPr>
          <w:color w:val="000000" w:themeColor="text1"/>
        </w:rPr>
        <w:t>essudati radicali</w:t>
      </w:r>
      <w:r w:rsidRPr="00940D4B">
        <w:rPr>
          <w:color w:val="000000" w:themeColor="text1"/>
        </w:rPr>
        <w:t xml:space="preserve">, </w:t>
      </w:r>
      <w:r>
        <w:rPr>
          <w:color w:val="000000" w:themeColor="text1"/>
        </w:rPr>
        <w:t xml:space="preserve">in particolare </w:t>
      </w:r>
      <w:r w:rsidRPr="00940D4B">
        <w:rPr>
          <w:color w:val="000000" w:themeColor="text1"/>
        </w:rPr>
        <w:t xml:space="preserve">nel contesto della contaminazione del suolo da parte di inquinanti organici persistenti come i policlorobifenili (PCB). Il lavoro </w:t>
      </w:r>
      <w:r>
        <w:rPr>
          <w:color w:val="000000" w:themeColor="text1"/>
        </w:rPr>
        <w:t>si concentra su</w:t>
      </w:r>
      <w:r w:rsidRPr="00940D4B">
        <w:rPr>
          <w:color w:val="000000" w:themeColor="text1"/>
        </w:rPr>
        <w:t xml:space="preserve">l ruolo che i flavonoidi, metaboliti secondari delle piante, svolgono nell'influenzare i tratti di </w:t>
      </w:r>
      <w:proofErr w:type="spellStart"/>
      <w:r w:rsidRPr="00940D4B">
        <w:rPr>
          <w:color w:val="000000" w:themeColor="text1"/>
        </w:rPr>
        <w:t>rizocompetenza</w:t>
      </w:r>
      <w:proofErr w:type="spellEnd"/>
      <w:r w:rsidR="005A19E8">
        <w:rPr>
          <w:color w:val="000000" w:themeColor="text1"/>
        </w:rPr>
        <w:t xml:space="preserve"> in un ceppo batterico modello che degrada i PCB,</w:t>
      </w:r>
      <w:r w:rsidRPr="00940D4B">
        <w:rPr>
          <w:color w:val="000000" w:themeColor="text1"/>
        </w:rPr>
        <w:t xml:space="preserve"> necessari per la colonizzazione delle radici. I risultati ottenuti contribuiscono a migliorare la conoscenza del</w:t>
      </w:r>
      <w:r>
        <w:rPr>
          <w:color w:val="000000" w:themeColor="text1"/>
        </w:rPr>
        <w:t xml:space="preserve">le </w:t>
      </w:r>
      <w:r w:rsidRPr="00940D4B">
        <w:rPr>
          <w:color w:val="000000" w:themeColor="text1"/>
        </w:rPr>
        <w:t>interazion</w:t>
      </w:r>
      <w:r>
        <w:rPr>
          <w:color w:val="000000" w:themeColor="text1"/>
        </w:rPr>
        <w:t>i</w:t>
      </w:r>
      <w:r w:rsidRPr="00940D4B">
        <w:rPr>
          <w:color w:val="000000" w:themeColor="text1"/>
        </w:rPr>
        <w:t xml:space="preserve"> benefic</w:t>
      </w:r>
      <w:r>
        <w:rPr>
          <w:color w:val="000000" w:themeColor="text1"/>
        </w:rPr>
        <w:t>he</w:t>
      </w:r>
      <w:r w:rsidRPr="00940D4B">
        <w:rPr>
          <w:color w:val="000000" w:themeColor="text1"/>
        </w:rPr>
        <w:t xml:space="preserve"> delle piante con i batteri </w:t>
      </w:r>
      <w:proofErr w:type="spellStart"/>
      <w:r w:rsidR="005A19E8">
        <w:rPr>
          <w:color w:val="000000" w:themeColor="text1"/>
        </w:rPr>
        <w:t>degradatori</w:t>
      </w:r>
      <w:proofErr w:type="spellEnd"/>
      <w:r w:rsidRPr="00940D4B">
        <w:rPr>
          <w:color w:val="000000" w:themeColor="text1"/>
        </w:rPr>
        <w:t xml:space="preserve">, </w:t>
      </w:r>
      <w:r w:rsidR="005A19E8" w:rsidRPr="00940D4B">
        <w:rPr>
          <w:color w:val="000000" w:themeColor="text1"/>
        </w:rPr>
        <w:t xml:space="preserve">potenzialmente </w:t>
      </w:r>
      <w:r w:rsidRPr="00940D4B">
        <w:rPr>
          <w:color w:val="000000" w:themeColor="text1"/>
        </w:rPr>
        <w:t xml:space="preserve">migliorando l'efficacia delle strategie di </w:t>
      </w:r>
      <w:proofErr w:type="spellStart"/>
      <w:r w:rsidRPr="00940D4B">
        <w:rPr>
          <w:color w:val="000000" w:themeColor="text1"/>
        </w:rPr>
        <w:t>fitori</w:t>
      </w:r>
      <w:r>
        <w:rPr>
          <w:color w:val="000000" w:themeColor="text1"/>
        </w:rPr>
        <w:t>sanamento</w:t>
      </w:r>
      <w:proofErr w:type="spellEnd"/>
      <w:r w:rsidRPr="00940D4B">
        <w:rPr>
          <w:color w:val="000000" w:themeColor="text1"/>
        </w:rPr>
        <w:t xml:space="preserve"> del suolo per la rimozione dei PCB.</w:t>
      </w:r>
    </w:p>
    <w:p w14:paraId="39E78291" w14:textId="77777777" w:rsidR="007D40F9" w:rsidRPr="00FD069D" w:rsidRDefault="007D40F9" w:rsidP="007D40F9">
      <w:pPr>
        <w:pStyle w:val="Intestazione"/>
        <w:tabs>
          <w:tab w:val="clear" w:pos="4819"/>
          <w:tab w:val="clear" w:pos="9638"/>
        </w:tabs>
        <w:spacing w:line="240" w:lineRule="auto"/>
        <w:rPr>
          <w:color w:val="000000" w:themeColor="text1"/>
          <w:lang w:val="it-IT"/>
        </w:rPr>
      </w:pPr>
    </w:p>
    <w:p w14:paraId="0188BB6A" w14:textId="57E36794" w:rsidR="007D40F9" w:rsidRPr="00804843" w:rsidRDefault="007D40F9" w:rsidP="007D40F9">
      <w:pPr>
        <w:jc w:val="both"/>
        <w:rPr>
          <w:color w:val="000000" w:themeColor="text1"/>
          <w:lang w:val="en-US"/>
        </w:rPr>
      </w:pPr>
      <w:r w:rsidRPr="00804843">
        <w:rPr>
          <w:b/>
          <w:bCs/>
          <w:color w:val="000000" w:themeColor="text1"/>
          <w:lang w:val="en-GB"/>
        </w:rPr>
        <w:t>Key words</w:t>
      </w:r>
      <w:r w:rsidRPr="00804843">
        <w:rPr>
          <w:color w:val="000000" w:themeColor="text1"/>
          <w:lang w:val="en-GB"/>
        </w:rPr>
        <w:t xml:space="preserve">: </w:t>
      </w:r>
      <w:r w:rsidR="00804843">
        <w:rPr>
          <w:color w:val="000000" w:themeColor="text1"/>
          <w:lang w:val="en-GB"/>
        </w:rPr>
        <w:t>Root exudates</w:t>
      </w:r>
      <w:r w:rsidRPr="00804843">
        <w:rPr>
          <w:color w:val="000000" w:themeColor="text1"/>
          <w:lang w:val="en-GB"/>
        </w:rPr>
        <w:t xml:space="preserve">; </w:t>
      </w:r>
      <w:r w:rsidR="00804843">
        <w:rPr>
          <w:color w:val="000000" w:themeColor="text1"/>
          <w:lang w:val="en-GB"/>
        </w:rPr>
        <w:t>flavonoids</w:t>
      </w:r>
      <w:r w:rsidRPr="00804843">
        <w:rPr>
          <w:color w:val="000000" w:themeColor="text1"/>
          <w:lang w:val="en-GB"/>
        </w:rPr>
        <w:t xml:space="preserve">; </w:t>
      </w:r>
      <w:r w:rsidR="00804843">
        <w:rPr>
          <w:color w:val="000000" w:themeColor="text1"/>
          <w:lang w:val="en-GB"/>
        </w:rPr>
        <w:t xml:space="preserve">root colonization; plant </w:t>
      </w:r>
      <w:proofErr w:type="spellStart"/>
      <w:r w:rsidR="00804843">
        <w:rPr>
          <w:color w:val="000000" w:themeColor="text1"/>
          <w:lang w:val="en-GB"/>
        </w:rPr>
        <w:t>holobiont</w:t>
      </w:r>
      <w:proofErr w:type="spellEnd"/>
      <w:r w:rsidRPr="00804843">
        <w:rPr>
          <w:color w:val="000000" w:themeColor="text1"/>
          <w:lang w:val="en-GB"/>
        </w:rPr>
        <w:t>;</w:t>
      </w:r>
      <w:r w:rsidR="00804843">
        <w:rPr>
          <w:color w:val="000000" w:themeColor="text1"/>
          <w:lang w:val="en-GB"/>
        </w:rPr>
        <w:t xml:space="preserve"> PCBs; </w:t>
      </w:r>
      <w:proofErr w:type="spellStart"/>
      <w:r w:rsidR="00804843">
        <w:rPr>
          <w:color w:val="000000" w:themeColor="text1"/>
          <w:lang w:val="en-GB"/>
        </w:rPr>
        <w:t>phyto</w:t>
      </w:r>
      <w:proofErr w:type="spellEnd"/>
      <w:r w:rsidR="00804843">
        <w:rPr>
          <w:color w:val="000000" w:themeColor="text1"/>
          <w:lang w:val="en-GB"/>
        </w:rPr>
        <w:t>-rhizoremediation</w:t>
      </w:r>
      <w:r w:rsidRPr="00804843">
        <w:rPr>
          <w:color w:val="000000" w:themeColor="text1"/>
          <w:lang w:val="en-GB"/>
        </w:rPr>
        <w:t>.</w:t>
      </w:r>
    </w:p>
    <w:p w14:paraId="758A709A" w14:textId="77777777" w:rsidR="007D40F9" w:rsidRDefault="007D40F9" w:rsidP="007D40F9">
      <w:pPr>
        <w:pStyle w:val="Titolo1"/>
        <w:spacing w:before="240" w:after="120"/>
        <w:ind w:right="0"/>
        <w:jc w:val="both"/>
        <w:rPr>
          <w:b/>
          <w:bCs/>
          <w:color w:val="000000"/>
          <w:sz w:val="24"/>
          <w:lang w:val="en-GB"/>
        </w:rPr>
      </w:pPr>
      <w:r>
        <w:rPr>
          <w:b/>
          <w:bCs/>
          <w:color w:val="000000"/>
          <w:sz w:val="24"/>
          <w:lang w:val="en-GB"/>
        </w:rPr>
        <w:t>1. Introduction</w:t>
      </w:r>
    </w:p>
    <w:p w14:paraId="1F47FB28" w14:textId="122C1EE9" w:rsidR="001414EA" w:rsidRDefault="001414EA" w:rsidP="007D40F9">
      <w:pPr>
        <w:jc w:val="both"/>
        <w:rPr>
          <w:lang w:val="en-GB"/>
        </w:rPr>
      </w:pPr>
      <w:r>
        <w:rPr>
          <w:lang w:val="en-GB"/>
        </w:rPr>
        <w:t xml:space="preserve">In </w:t>
      </w:r>
      <w:r w:rsidR="005956E6">
        <w:rPr>
          <w:lang w:val="en-GB"/>
        </w:rPr>
        <w:t>line</w:t>
      </w:r>
      <w:r>
        <w:rPr>
          <w:lang w:val="en-GB"/>
        </w:rPr>
        <w:t xml:space="preserve"> with </w:t>
      </w:r>
      <w:r w:rsidRPr="001F1115">
        <w:rPr>
          <w:color w:val="000000" w:themeColor="text1"/>
          <w:lang w:val="en-GB"/>
        </w:rPr>
        <w:t>the</w:t>
      </w:r>
      <w:r w:rsidR="005956E6" w:rsidRPr="001F1115">
        <w:rPr>
          <w:color w:val="000000" w:themeColor="text1"/>
          <w:lang w:val="en-GB"/>
        </w:rPr>
        <w:t xml:space="preserve"> objectives of </w:t>
      </w:r>
      <w:r w:rsidR="005956E6">
        <w:rPr>
          <w:lang w:val="en-GB"/>
        </w:rPr>
        <w:t>the</w:t>
      </w:r>
      <w:r>
        <w:rPr>
          <w:lang w:val="en-GB"/>
        </w:rPr>
        <w:t xml:space="preserve"> </w:t>
      </w:r>
      <w:r w:rsidR="005956E6">
        <w:rPr>
          <w:lang w:val="en-GB"/>
        </w:rPr>
        <w:t xml:space="preserve">PhD project </w:t>
      </w:r>
      <w:r>
        <w:rPr>
          <w:lang w:val="en-GB"/>
        </w:rPr>
        <w:t xml:space="preserve">previously illustrated </w:t>
      </w:r>
      <w:r w:rsidR="005956E6">
        <w:rPr>
          <w:lang w:val="en-GB"/>
        </w:rPr>
        <w:t>(</w:t>
      </w:r>
      <w:r w:rsidR="005956E6" w:rsidRPr="00A754E5">
        <w:rPr>
          <w:lang w:val="en-GB"/>
        </w:rPr>
        <w:t>Ghitti, 2021</w:t>
      </w:r>
      <w:r w:rsidR="005956E6">
        <w:rPr>
          <w:lang w:val="en-GB"/>
        </w:rPr>
        <w:t xml:space="preserve">), </w:t>
      </w:r>
      <w:r>
        <w:rPr>
          <w:lang w:val="en-GB"/>
        </w:rPr>
        <w:t xml:space="preserve">this oral communication reports the main </w:t>
      </w:r>
      <w:r w:rsidR="005956E6">
        <w:rPr>
          <w:lang w:val="en-GB"/>
        </w:rPr>
        <w:t>results</w:t>
      </w:r>
      <w:r>
        <w:rPr>
          <w:lang w:val="en-GB"/>
        </w:rPr>
        <w:t xml:space="preserve"> </w:t>
      </w:r>
      <w:r w:rsidR="005956E6">
        <w:rPr>
          <w:lang w:val="en-GB"/>
        </w:rPr>
        <w:t>obtained</w:t>
      </w:r>
      <w:r>
        <w:rPr>
          <w:lang w:val="en-GB"/>
        </w:rPr>
        <w:t xml:space="preserve"> </w:t>
      </w:r>
      <w:r w:rsidRPr="001F1115">
        <w:rPr>
          <w:color w:val="000000" w:themeColor="text1"/>
          <w:lang w:val="en-GB"/>
        </w:rPr>
        <w:t>during the doctorate studies</w:t>
      </w:r>
      <w:r w:rsidR="005956E6">
        <w:rPr>
          <w:lang w:val="en-GB"/>
        </w:rPr>
        <w:t xml:space="preserve">, </w:t>
      </w:r>
      <w:r w:rsidR="003C5F39">
        <w:rPr>
          <w:lang w:val="en-GB"/>
        </w:rPr>
        <w:t>aimed at</w:t>
      </w:r>
      <w:r>
        <w:rPr>
          <w:lang w:val="en-GB"/>
        </w:rPr>
        <w:t>:</w:t>
      </w:r>
    </w:p>
    <w:p w14:paraId="17328537" w14:textId="417264C4" w:rsidR="001414EA" w:rsidRDefault="001414EA" w:rsidP="001414EA">
      <w:pPr>
        <w:jc w:val="both"/>
        <w:rPr>
          <w:lang w:val="en-GB"/>
        </w:rPr>
      </w:pPr>
      <w:r>
        <w:rPr>
          <w:lang w:val="en-GB"/>
        </w:rPr>
        <w:t>A</w:t>
      </w:r>
      <w:r w:rsidR="00AE72D2">
        <w:rPr>
          <w:lang w:val="en-GB"/>
        </w:rPr>
        <w:t>1</w:t>
      </w:r>
      <w:r>
        <w:rPr>
          <w:lang w:val="en-GB"/>
        </w:rPr>
        <w:t xml:space="preserve">) </w:t>
      </w:r>
      <w:r w:rsidR="00940D4B">
        <w:rPr>
          <w:lang w:val="en-GB"/>
        </w:rPr>
        <w:t>The c</w:t>
      </w:r>
      <w:r w:rsidR="00EA53FD">
        <w:rPr>
          <w:lang w:val="en-GB"/>
        </w:rPr>
        <w:t xml:space="preserve">ritical analysis of </w:t>
      </w:r>
      <w:r w:rsidR="00AE72D2">
        <w:rPr>
          <w:lang w:val="en-GB"/>
        </w:rPr>
        <w:t>scientific</w:t>
      </w:r>
      <w:r>
        <w:rPr>
          <w:lang w:val="en-GB"/>
        </w:rPr>
        <w:t xml:space="preserve"> literature</w:t>
      </w:r>
      <w:r w:rsidR="00AE72D2">
        <w:rPr>
          <w:lang w:val="en-GB"/>
        </w:rPr>
        <w:t xml:space="preserve"> on the role of root-exud</w:t>
      </w:r>
      <w:r w:rsidR="003C5F39">
        <w:rPr>
          <w:lang w:val="en-GB"/>
        </w:rPr>
        <w:t>e</w:t>
      </w:r>
      <w:r w:rsidR="00AE72D2">
        <w:rPr>
          <w:lang w:val="en-GB"/>
        </w:rPr>
        <w:t xml:space="preserve">d secondary metabolites </w:t>
      </w:r>
      <w:r w:rsidR="00EA53FD">
        <w:rPr>
          <w:lang w:val="en-GB"/>
        </w:rPr>
        <w:t xml:space="preserve">in shaping bacterial communities with degradative potential in contaminated soils, with a special focus on </w:t>
      </w:r>
      <w:proofErr w:type="gramStart"/>
      <w:r w:rsidR="00EA53FD">
        <w:rPr>
          <w:lang w:val="en-GB"/>
        </w:rPr>
        <w:t>flavonoids</w:t>
      </w:r>
      <w:r w:rsidR="003C5F39">
        <w:rPr>
          <w:lang w:val="en-GB"/>
        </w:rPr>
        <w:t>;</w:t>
      </w:r>
      <w:proofErr w:type="gramEnd"/>
    </w:p>
    <w:p w14:paraId="4424EA2C" w14:textId="3E4067DA" w:rsidR="001414EA" w:rsidRDefault="00AE72D2" w:rsidP="001414EA">
      <w:pPr>
        <w:jc w:val="both"/>
        <w:rPr>
          <w:lang w:val="en-US"/>
        </w:rPr>
      </w:pPr>
      <w:r>
        <w:rPr>
          <w:lang w:val="en-US"/>
        </w:rPr>
        <w:t>A2</w:t>
      </w:r>
      <w:r w:rsidR="001414EA" w:rsidRPr="001414EA">
        <w:rPr>
          <w:lang w:val="en-US"/>
        </w:rPr>
        <w:t xml:space="preserve">) </w:t>
      </w:r>
      <w:r w:rsidR="003C5F39">
        <w:rPr>
          <w:lang w:val="en-US"/>
        </w:rPr>
        <w:t xml:space="preserve">Investigating the different root exudation profile of the model plant </w:t>
      </w:r>
      <w:r w:rsidR="003C5F39" w:rsidRPr="003C5F39">
        <w:rPr>
          <w:i/>
          <w:iCs/>
          <w:lang w:val="en-US"/>
        </w:rPr>
        <w:t>A. thaliana</w:t>
      </w:r>
      <w:r w:rsidR="003C5F39">
        <w:rPr>
          <w:lang w:val="en-US"/>
        </w:rPr>
        <w:t xml:space="preserve"> in presence and absence of PCB stress</w:t>
      </w:r>
      <w:r w:rsidR="00E173E0">
        <w:rPr>
          <w:lang w:val="en-US"/>
        </w:rPr>
        <w:t xml:space="preserve"> and its impact on PCB-degrading bacteria </w:t>
      </w:r>
      <w:r w:rsidR="000D3097">
        <w:rPr>
          <w:lang w:val="en-US"/>
        </w:rPr>
        <w:t xml:space="preserve">activity </w:t>
      </w:r>
      <w:r w:rsidR="00E173E0">
        <w:rPr>
          <w:lang w:val="en-US"/>
        </w:rPr>
        <w:t xml:space="preserve">and </w:t>
      </w:r>
      <w:proofErr w:type="gramStart"/>
      <w:r w:rsidR="00E173E0">
        <w:rPr>
          <w:lang w:val="en-US"/>
        </w:rPr>
        <w:t>metabolism</w:t>
      </w:r>
      <w:r w:rsidR="003C5F39">
        <w:rPr>
          <w:lang w:val="en-US"/>
        </w:rPr>
        <w:t>;</w:t>
      </w:r>
      <w:proofErr w:type="gramEnd"/>
    </w:p>
    <w:p w14:paraId="59076DB5" w14:textId="766FF3AD" w:rsidR="003C5F39" w:rsidRDefault="003C5F39" w:rsidP="001414EA">
      <w:pPr>
        <w:jc w:val="both"/>
        <w:rPr>
          <w:lang w:val="en-US"/>
        </w:rPr>
      </w:pPr>
      <w:r>
        <w:rPr>
          <w:lang w:val="en-US"/>
        </w:rPr>
        <w:t>A</w:t>
      </w:r>
      <w:r w:rsidR="00E6670D">
        <w:rPr>
          <w:lang w:val="en-US"/>
        </w:rPr>
        <w:t>3</w:t>
      </w:r>
      <w:r>
        <w:rPr>
          <w:lang w:val="en-US"/>
        </w:rPr>
        <w:t xml:space="preserve">) </w:t>
      </w:r>
      <w:r w:rsidR="00E173E0">
        <w:rPr>
          <w:lang w:val="en-US"/>
        </w:rPr>
        <w:t xml:space="preserve">Investigating the role of specific flavonoids on the model PCB-degrading bacterium </w:t>
      </w:r>
      <w:proofErr w:type="spellStart"/>
      <w:r w:rsidR="00E173E0" w:rsidRPr="00E173E0">
        <w:rPr>
          <w:i/>
          <w:iCs/>
          <w:lang w:val="en-US"/>
        </w:rPr>
        <w:t>Paraburkholderia</w:t>
      </w:r>
      <w:proofErr w:type="spellEnd"/>
      <w:r w:rsidR="00E173E0" w:rsidRPr="00E173E0">
        <w:rPr>
          <w:i/>
          <w:iCs/>
          <w:lang w:val="en-US"/>
        </w:rPr>
        <w:t xml:space="preserve"> </w:t>
      </w:r>
      <w:proofErr w:type="spellStart"/>
      <w:r w:rsidR="00E173E0" w:rsidRPr="00E173E0">
        <w:rPr>
          <w:i/>
          <w:iCs/>
          <w:lang w:val="en-US"/>
        </w:rPr>
        <w:t>xenovorans</w:t>
      </w:r>
      <w:proofErr w:type="spellEnd"/>
      <w:r w:rsidR="00E173E0">
        <w:rPr>
          <w:lang w:val="en-US"/>
        </w:rPr>
        <w:t xml:space="preserve"> LB400, focusing on the improvement of traits necessary for efficient root </w:t>
      </w:r>
      <w:proofErr w:type="gramStart"/>
      <w:r w:rsidR="00E173E0">
        <w:rPr>
          <w:lang w:val="en-US"/>
        </w:rPr>
        <w:t>colonization</w:t>
      </w:r>
      <w:r w:rsidR="00940D4B">
        <w:rPr>
          <w:lang w:val="en-US"/>
        </w:rPr>
        <w:t>;</w:t>
      </w:r>
      <w:proofErr w:type="gramEnd"/>
    </w:p>
    <w:p w14:paraId="4A0A2FF6" w14:textId="5692DB1D" w:rsidR="00E6670D" w:rsidRDefault="00E6670D" w:rsidP="001414EA">
      <w:pPr>
        <w:jc w:val="both"/>
        <w:rPr>
          <w:lang w:val="en-US"/>
        </w:rPr>
      </w:pPr>
      <w:r>
        <w:rPr>
          <w:lang w:val="en-US"/>
        </w:rPr>
        <w:t xml:space="preserve">A4) </w:t>
      </w:r>
      <w:r w:rsidR="00EA53FD">
        <w:rPr>
          <w:lang w:val="en-US"/>
        </w:rPr>
        <w:t xml:space="preserve">Generation of </w:t>
      </w:r>
      <w:r>
        <w:rPr>
          <w:lang w:val="en-US"/>
        </w:rPr>
        <w:t>fluorescent-tagged bacteria to analyze the root colonization profile</w:t>
      </w:r>
      <w:r w:rsidR="00EA53FD">
        <w:rPr>
          <w:lang w:val="en-US"/>
        </w:rPr>
        <w:t xml:space="preserve"> under PCB stress</w:t>
      </w:r>
      <w:r w:rsidR="006762DA">
        <w:rPr>
          <w:lang w:val="en-US"/>
        </w:rPr>
        <w:t>.</w:t>
      </w:r>
    </w:p>
    <w:p w14:paraId="500829AB" w14:textId="3C8BEF34" w:rsidR="007D40F9" w:rsidRDefault="007D40F9" w:rsidP="007D40F9">
      <w:pPr>
        <w:pStyle w:val="Titolo1"/>
        <w:spacing w:before="240" w:after="120"/>
        <w:ind w:right="0"/>
        <w:jc w:val="both"/>
        <w:rPr>
          <w:b/>
          <w:bCs/>
          <w:color w:val="000000"/>
          <w:sz w:val="24"/>
          <w:lang w:val="en-GB"/>
        </w:rPr>
      </w:pPr>
      <w:r>
        <w:rPr>
          <w:b/>
          <w:bCs/>
          <w:color w:val="000000"/>
          <w:sz w:val="24"/>
          <w:lang w:val="en-GB"/>
        </w:rPr>
        <w:t xml:space="preserve">2. </w:t>
      </w:r>
      <w:r w:rsidR="00E173E0">
        <w:rPr>
          <w:b/>
          <w:bCs/>
          <w:color w:val="000000"/>
          <w:sz w:val="24"/>
          <w:lang w:val="en-GB"/>
        </w:rPr>
        <w:t>“Cry-for-help” mediated by root exudates in contaminated soils</w:t>
      </w:r>
    </w:p>
    <w:p w14:paraId="49B7DF51" w14:textId="0D84B38D" w:rsidR="00B4736D" w:rsidRPr="00B4736D" w:rsidRDefault="00232D81" w:rsidP="00D84F34">
      <w:pPr>
        <w:jc w:val="both"/>
        <w:rPr>
          <w:lang w:val="en-US"/>
        </w:rPr>
      </w:pPr>
      <w:r>
        <w:rPr>
          <w:lang w:val="en-US"/>
        </w:rPr>
        <w:t>Plants live in close association with a multitude of microorganisms</w:t>
      </w:r>
      <w:r w:rsidR="002156BD">
        <w:rPr>
          <w:lang w:val="en-US"/>
        </w:rPr>
        <w:t xml:space="preserve"> </w:t>
      </w:r>
      <w:r w:rsidR="00C91953">
        <w:rPr>
          <w:lang w:val="en-US"/>
        </w:rPr>
        <w:t>coevolving together</w:t>
      </w:r>
      <w:r>
        <w:rPr>
          <w:lang w:val="en-US"/>
        </w:rPr>
        <w:t xml:space="preserve"> as a unique </w:t>
      </w:r>
      <w:r w:rsidR="00C91953">
        <w:rPr>
          <w:lang w:val="en-US"/>
        </w:rPr>
        <w:t>meta-</w:t>
      </w:r>
      <w:r>
        <w:rPr>
          <w:lang w:val="en-US"/>
        </w:rPr>
        <w:t xml:space="preserve">organism defined as </w:t>
      </w:r>
      <w:r w:rsidR="00C91953">
        <w:rPr>
          <w:lang w:val="en-US"/>
        </w:rPr>
        <w:t>the plant</w:t>
      </w:r>
      <w:r w:rsidR="00CF7E61">
        <w:rPr>
          <w:lang w:val="en-US"/>
        </w:rPr>
        <w:t xml:space="preserve"> </w:t>
      </w:r>
      <w:proofErr w:type="spellStart"/>
      <w:r>
        <w:rPr>
          <w:lang w:val="en-US"/>
        </w:rPr>
        <w:t>holobiont</w:t>
      </w:r>
      <w:proofErr w:type="spellEnd"/>
      <w:r w:rsidR="00C91953">
        <w:rPr>
          <w:lang w:val="en-US"/>
        </w:rPr>
        <w:t>. T</w:t>
      </w:r>
      <w:r w:rsidR="00C91953" w:rsidRPr="00C91953">
        <w:rPr>
          <w:lang w:val="en-US"/>
        </w:rPr>
        <w:t xml:space="preserve">he </w:t>
      </w:r>
      <w:r w:rsidR="00C91953">
        <w:rPr>
          <w:lang w:val="en-US"/>
        </w:rPr>
        <w:t>crosstalk</w:t>
      </w:r>
      <w:r w:rsidR="00C91953" w:rsidRPr="00C91953">
        <w:rPr>
          <w:lang w:val="en-US"/>
        </w:rPr>
        <w:t xml:space="preserve"> between plant and microorganisms, particularly those colonizing the rhizosphere and </w:t>
      </w:r>
      <w:r w:rsidR="00A01B91">
        <w:rPr>
          <w:lang w:val="en-US"/>
        </w:rPr>
        <w:t xml:space="preserve">the </w:t>
      </w:r>
      <w:proofErr w:type="spellStart"/>
      <w:r w:rsidR="00C91953" w:rsidRPr="00C91953">
        <w:rPr>
          <w:lang w:val="en-US"/>
        </w:rPr>
        <w:t>endosphere</w:t>
      </w:r>
      <w:proofErr w:type="spellEnd"/>
      <w:r w:rsidR="00C91953" w:rsidRPr="00C91953">
        <w:rPr>
          <w:lang w:val="en-US"/>
        </w:rPr>
        <w:t xml:space="preserve">, </w:t>
      </w:r>
      <w:r w:rsidR="00C91953">
        <w:rPr>
          <w:lang w:val="en-US"/>
        </w:rPr>
        <w:t xml:space="preserve">is carried out </w:t>
      </w:r>
      <w:r w:rsidR="00C91953" w:rsidRPr="00C91953">
        <w:rPr>
          <w:lang w:val="en-US"/>
        </w:rPr>
        <w:t xml:space="preserve">through </w:t>
      </w:r>
      <w:r w:rsidR="002156BD">
        <w:rPr>
          <w:lang w:val="en-US"/>
        </w:rPr>
        <w:t xml:space="preserve">root-exuded primary and secondary </w:t>
      </w:r>
      <w:r w:rsidR="00C91953" w:rsidRPr="00C91953">
        <w:rPr>
          <w:lang w:val="en-US"/>
        </w:rPr>
        <w:t>metabolites</w:t>
      </w:r>
      <w:r w:rsidR="002156BD">
        <w:rPr>
          <w:lang w:val="en-US"/>
        </w:rPr>
        <w:t xml:space="preserve"> that</w:t>
      </w:r>
      <w:r w:rsidR="00C91953" w:rsidRPr="00C91953">
        <w:rPr>
          <w:lang w:val="en-US"/>
        </w:rPr>
        <w:t xml:space="preserve"> act as essential chemical signals to maintain the health status of the </w:t>
      </w:r>
      <w:proofErr w:type="spellStart"/>
      <w:r w:rsidR="00C91953" w:rsidRPr="00C91953">
        <w:rPr>
          <w:lang w:val="en-US"/>
        </w:rPr>
        <w:t>holobiont</w:t>
      </w:r>
      <w:proofErr w:type="spellEnd"/>
      <w:r w:rsidR="00B4736D">
        <w:rPr>
          <w:lang w:val="en-US"/>
        </w:rPr>
        <w:t xml:space="preserve"> (</w:t>
      </w:r>
      <w:proofErr w:type="spellStart"/>
      <w:r w:rsidR="00B4736D">
        <w:rPr>
          <w:lang w:val="en-US"/>
        </w:rPr>
        <w:t>V</w:t>
      </w:r>
      <w:r w:rsidR="00B4736D" w:rsidRPr="00B4736D">
        <w:rPr>
          <w:lang w:val="en-US"/>
        </w:rPr>
        <w:t>andenkoornhuyse</w:t>
      </w:r>
      <w:proofErr w:type="spellEnd"/>
      <w:r w:rsidR="00B4736D">
        <w:rPr>
          <w:lang w:val="en-US"/>
        </w:rPr>
        <w:t xml:space="preserve"> </w:t>
      </w:r>
      <w:r w:rsidR="00B4736D" w:rsidRPr="00717CB5">
        <w:rPr>
          <w:i/>
          <w:iCs/>
          <w:lang w:val="en-US"/>
        </w:rPr>
        <w:t>et al.</w:t>
      </w:r>
      <w:r w:rsidR="00B4736D">
        <w:rPr>
          <w:lang w:val="en-US"/>
        </w:rPr>
        <w:t>, 2015)</w:t>
      </w:r>
      <w:r w:rsidR="00C91953" w:rsidRPr="00C91953">
        <w:rPr>
          <w:lang w:val="en-US"/>
        </w:rPr>
        <w:t>.</w:t>
      </w:r>
      <w:r w:rsidR="00B4736D">
        <w:rPr>
          <w:lang w:val="en-US"/>
        </w:rPr>
        <w:t xml:space="preserve"> </w:t>
      </w:r>
      <w:r w:rsidR="00950198">
        <w:rPr>
          <w:lang w:val="en-US"/>
        </w:rPr>
        <w:t>R</w:t>
      </w:r>
      <w:r w:rsidR="00B4736D">
        <w:rPr>
          <w:lang w:val="en-US"/>
        </w:rPr>
        <w:t xml:space="preserve">oot chemistry </w:t>
      </w:r>
      <w:r w:rsidR="00950198" w:rsidRPr="00950198">
        <w:rPr>
          <w:lang w:val="en-US"/>
        </w:rPr>
        <w:t>shape</w:t>
      </w:r>
      <w:r w:rsidR="00950198">
        <w:rPr>
          <w:lang w:val="en-US"/>
        </w:rPr>
        <w:t>s</w:t>
      </w:r>
      <w:r w:rsidR="00950198" w:rsidRPr="00950198">
        <w:rPr>
          <w:lang w:val="en-US"/>
        </w:rPr>
        <w:t xml:space="preserve"> a</w:t>
      </w:r>
      <w:r w:rsidR="00950198">
        <w:rPr>
          <w:lang w:val="en-US"/>
        </w:rPr>
        <w:t xml:space="preserve"> </w:t>
      </w:r>
      <w:proofErr w:type="spellStart"/>
      <w:r w:rsidR="00950198">
        <w:rPr>
          <w:lang w:val="en-US"/>
        </w:rPr>
        <w:t>rhizospheric</w:t>
      </w:r>
      <w:proofErr w:type="spellEnd"/>
      <w:r w:rsidR="00950198">
        <w:rPr>
          <w:lang w:val="en-US"/>
        </w:rPr>
        <w:t xml:space="preserve"> </w:t>
      </w:r>
      <w:r w:rsidR="00950198" w:rsidRPr="00950198">
        <w:rPr>
          <w:lang w:val="en-US"/>
        </w:rPr>
        <w:t>microbial community that</w:t>
      </w:r>
      <w:r w:rsidR="00950198">
        <w:rPr>
          <w:lang w:val="en-US"/>
        </w:rPr>
        <w:t xml:space="preserve"> </w:t>
      </w:r>
      <w:r w:rsidR="00B834F8">
        <w:rPr>
          <w:lang w:val="en-US"/>
        </w:rPr>
        <w:t xml:space="preserve">can </w:t>
      </w:r>
      <w:r w:rsidR="00950198" w:rsidRPr="00950198">
        <w:rPr>
          <w:lang w:val="en-US"/>
        </w:rPr>
        <w:t xml:space="preserve">provide benefits for </w:t>
      </w:r>
      <w:r w:rsidR="00950198">
        <w:rPr>
          <w:lang w:val="en-US"/>
        </w:rPr>
        <w:t xml:space="preserve">the </w:t>
      </w:r>
      <w:proofErr w:type="spellStart"/>
      <w:r w:rsidR="00950198">
        <w:rPr>
          <w:lang w:val="en-US"/>
        </w:rPr>
        <w:t>holobiont</w:t>
      </w:r>
      <w:proofErr w:type="spellEnd"/>
      <w:r w:rsidR="00950198">
        <w:rPr>
          <w:lang w:val="en-US"/>
        </w:rPr>
        <w:t xml:space="preserve">: it was </w:t>
      </w:r>
      <w:proofErr w:type="spellStart"/>
      <w:r w:rsidR="00950198">
        <w:rPr>
          <w:lang w:val="en-US"/>
        </w:rPr>
        <w:t>hypotesized</w:t>
      </w:r>
      <w:proofErr w:type="spellEnd"/>
      <w:r w:rsidR="00950198">
        <w:rPr>
          <w:lang w:val="en-US"/>
        </w:rPr>
        <w:t xml:space="preserve"> that, when exposed to stress due to the presence of phytopathogens, the plant enacts a ‘cry-for-help’ by exuding specific metabolites necessary for the recruitment of beneficial microorganisms to counteract the attack (Rolfe </w:t>
      </w:r>
      <w:r w:rsidR="00950198" w:rsidRPr="00950198">
        <w:rPr>
          <w:i/>
          <w:iCs/>
          <w:lang w:val="en-US"/>
        </w:rPr>
        <w:t>et al.</w:t>
      </w:r>
      <w:r w:rsidR="00950198">
        <w:rPr>
          <w:lang w:val="en-US"/>
        </w:rPr>
        <w:t xml:space="preserve"> 2019)</w:t>
      </w:r>
      <w:r w:rsidR="00B834F8">
        <w:rPr>
          <w:lang w:val="en-US"/>
        </w:rPr>
        <w:t>. The same mechanism was hypothesized</w:t>
      </w:r>
      <w:r w:rsidR="00EC3118">
        <w:rPr>
          <w:lang w:val="en-US"/>
        </w:rPr>
        <w:t xml:space="preserve"> as part of the adaptation strategy</w:t>
      </w:r>
      <w:r w:rsidR="00B834F8">
        <w:rPr>
          <w:lang w:val="en-US"/>
        </w:rPr>
        <w:t xml:space="preserve"> for plants exposed to abiotic stresses like the presence of phytotoxic xenobiotic contaminants, such as polychlorinated biphenyls (PCBs), in soil.</w:t>
      </w:r>
      <w:r w:rsidR="00EC3118">
        <w:rPr>
          <w:lang w:val="en-US"/>
        </w:rPr>
        <w:t xml:space="preserve"> Since plants often lack </w:t>
      </w:r>
      <w:r w:rsidR="002156BD">
        <w:rPr>
          <w:lang w:val="en-US"/>
        </w:rPr>
        <w:t xml:space="preserve">the </w:t>
      </w:r>
      <w:r w:rsidR="00EC3118">
        <w:rPr>
          <w:lang w:val="en-US"/>
        </w:rPr>
        <w:t xml:space="preserve">catabolic enzymes needed for complete degradation of </w:t>
      </w:r>
      <w:r w:rsidR="00D84F34">
        <w:rPr>
          <w:lang w:val="en-US"/>
        </w:rPr>
        <w:t>PCBs</w:t>
      </w:r>
      <w:r w:rsidR="00EC3118">
        <w:rPr>
          <w:lang w:val="en-US"/>
        </w:rPr>
        <w:t xml:space="preserve">, they can resort to the exudation of specific metabolites to recruit PCB-degrading bacteria that could </w:t>
      </w:r>
      <w:r w:rsidR="00C34FE2">
        <w:rPr>
          <w:lang w:val="en-US"/>
        </w:rPr>
        <w:t xml:space="preserve">degrade </w:t>
      </w:r>
      <w:r w:rsidR="00EC3118">
        <w:rPr>
          <w:lang w:val="en-US"/>
        </w:rPr>
        <w:t>recalcitrant contaminants</w:t>
      </w:r>
      <w:r w:rsidR="00C34FE2">
        <w:rPr>
          <w:lang w:val="en-US"/>
        </w:rPr>
        <w:t xml:space="preserve"> and decrease their </w:t>
      </w:r>
      <w:r w:rsidR="00EC3118">
        <w:rPr>
          <w:lang w:val="en-US"/>
        </w:rPr>
        <w:t>phytotoxic</w:t>
      </w:r>
      <w:r w:rsidR="00C34FE2">
        <w:rPr>
          <w:lang w:val="en-US"/>
        </w:rPr>
        <w:t>ity</w:t>
      </w:r>
      <w:r w:rsidR="00EC3118">
        <w:rPr>
          <w:lang w:val="en-US"/>
        </w:rPr>
        <w:t xml:space="preserve"> </w:t>
      </w:r>
      <w:r w:rsidR="002156BD">
        <w:rPr>
          <w:lang w:val="en-US"/>
        </w:rPr>
        <w:t>(</w:t>
      </w:r>
      <w:proofErr w:type="spellStart"/>
      <w:r w:rsidR="00D84F34" w:rsidRPr="00D84F34">
        <w:rPr>
          <w:lang w:val="en-US"/>
        </w:rPr>
        <w:t>Rolli</w:t>
      </w:r>
      <w:proofErr w:type="spellEnd"/>
      <w:r w:rsidR="00D84F34" w:rsidRPr="00D84F34">
        <w:rPr>
          <w:lang w:val="en-US"/>
        </w:rPr>
        <w:t xml:space="preserve"> </w:t>
      </w:r>
      <w:r w:rsidR="00D84F34" w:rsidRPr="00717CB5">
        <w:rPr>
          <w:i/>
          <w:iCs/>
          <w:lang w:val="en-US"/>
        </w:rPr>
        <w:t>et al.</w:t>
      </w:r>
      <w:r w:rsidR="00D84F34" w:rsidRPr="00D84F34">
        <w:rPr>
          <w:lang w:val="en-US"/>
        </w:rPr>
        <w:t xml:space="preserve"> 2021</w:t>
      </w:r>
      <w:r w:rsidR="002156BD">
        <w:rPr>
          <w:lang w:val="en-US"/>
        </w:rPr>
        <w:t>)</w:t>
      </w:r>
      <w:r w:rsidR="00EC3118">
        <w:rPr>
          <w:lang w:val="en-US"/>
        </w:rPr>
        <w:t>. Flavonoids are root-exuded secondary metabolites</w:t>
      </w:r>
      <w:r w:rsidR="002156BD">
        <w:rPr>
          <w:lang w:val="en-US"/>
        </w:rPr>
        <w:t xml:space="preserve"> that are among </w:t>
      </w:r>
      <w:r w:rsidR="00EC3118">
        <w:rPr>
          <w:lang w:val="en-US"/>
        </w:rPr>
        <w:t>the most promising</w:t>
      </w:r>
      <w:r w:rsidR="002156BD">
        <w:rPr>
          <w:lang w:val="en-US"/>
        </w:rPr>
        <w:t xml:space="preserve"> molecules </w:t>
      </w:r>
      <w:r w:rsidR="00D84F34">
        <w:rPr>
          <w:lang w:val="en-US"/>
        </w:rPr>
        <w:t>acting</w:t>
      </w:r>
      <w:r w:rsidR="002156BD" w:rsidRPr="002156BD">
        <w:rPr>
          <w:lang w:val="en-US"/>
        </w:rPr>
        <w:t xml:space="preserve"> as inducers or co-metabolites</w:t>
      </w:r>
      <w:r w:rsidR="002156BD">
        <w:rPr>
          <w:lang w:val="en-US"/>
        </w:rPr>
        <w:t xml:space="preserve"> </w:t>
      </w:r>
      <w:r w:rsidR="00C34FE2">
        <w:rPr>
          <w:lang w:val="en-US"/>
        </w:rPr>
        <w:t>to</w:t>
      </w:r>
      <w:r w:rsidR="00C34FE2" w:rsidRPr="002156BD">
        <w:rPr>
          <w:lang w:val="en-US"/>
        </w:rPr>
        <w:t xml:space="preserve"> </w:t>
      </w:r>
      <w:r w:rsidR="002156BD" w:rsidRPr="002156BD">
        <w:rPr>
          <w:lang w:val="en-US"/>
        </w:rPr>
        <w:t xml:space="preserve">trigger the expression of the </w:t>
      </w:r>
      <w:r w:rsidR="002156BD">
        <w:rPr>
          <w:lang w:val="en-US"/>
        </w:rPr>
        <w:t xml:space="preserve">catabolic genes for biphenyl aerobic degradation, encompassed by the </w:t>
      </w:r>
      <w:proofErr w:type="spellStart"/>
      <w:r w:rsidR="002156BD" w:rsidRPr="002156BD">
        <w:rPr>
          <w:i/>
          <w:iCs/>
          <w:lang w:val="en-US"/>
        </w:rPr>
        <w:t>bph</w:t>
      </w:r>
      <w:proofErr w:type="spellEnd"/>
      <w:r w:rsidR="002156BD">
        <w:rPr>
          <w:lang w:val="en-US"/>
        </w:rPr>
        <w:t xml:space="preserve"> operon</w:t>
      </w:r>
      <w:r w:rsidR="00BA01F4">
        <w:rPr>
          <w:lang w:val="en-US"/>
        </w:rPr>
        <w:t xml:space="preserve"> (Pham </w:t>
      </w:r>
      <w:r w:rsidR="00BA01F4" w:rsidRPr="00BA01F4">
        <w:rPr>
          <w:i/>
          <w:iCs/>
          <w:lang w:val="en-US"/>
        </w:rPr>
        <w:t>et al.</w:t>
      </w:r>
      <w:r w:rsidR="00BA01F4">
        <w:rPr>
          <w:lang w:val="en-US"/>
        </w:rPr>
        <w:t xml:space="preserve"> 2015</w:t>
      </w:r>
      <w:r w:rsidR="00717CB5">
        <w:rPr>
          <w:lang w:val="en-US"/>
        </w:rPr>
        <w:t xml:space="preserve">; </w:t>
      </w:r>
      <w:proofErr w:type="spellStart"/>
      <w:r w:rsidR="00717CB5">
        <w:rPr>
          <w:lang w:val="en-US"/>
        </w:rPr>
        <w:t>Zubrova</w:t>
      </w:r>
      <w:proofErr w:type="spellEnd"/>
      <w:r w:rsidR="00717CB5">
        <w:rPr>
          <w:lang w:val="en-US"/>
        </w:rPr>
        <w:t xml:space="preserve"> </w:t>
      </w:r>
      <w:r w:rsidR="00717CB5" w:rsidRPr="000D3097">
        <w:rPr>
          <w:i/>
          <w:iCs/>
          <w:lang w:val="en-US"/>
        </w:rPr>
        <w:t>et al.</w:t>
      </w:r>
      <w:r w:rsidR="00717CB5">
        <w:rPr>
          <w:lang w:val="en-US"/>
        </w:rPr>
        <w:t xml:space="preserve"> 2021</w:t>
      </w:r>
      <w:r w:rsidR="00BA01F4">
        <w:rPr>
          <w:lang w:val="en-US"/>
        </w:rPr>
        <w:t>)</w:t>
      </w:r>
      <w:r w:rsidR="00D84F34">
        <w:rPr>
          <w:lang w:val="en-US"/>
        </w:rPr>
        <w:t xml:space="preserve">. </w:t>
      </w:r>
      <w:r w:rsidR="002156BD" w:rsidRPr="00B834F8">
        <w:rPr>
          <w:lang w:val="en-US"/>
        </w:rPr>
        <w:t xml:space="preserve">This mechanism </w:t>
      </w:r>
      <w:r w:rsidR="00D84F34">
        <w:rPr>
          <w:lang w:val="en-US"/>
        </w:rPr>
        <w:t>could</w:t>
      </w:r>
      <w:r w:rsidR="002156BD" w:rsidRPr="00B834F8">
        <w:rPr>
          <w:lang w:val="en-US"/>
        </w:rPr>
        <w:t xml:space="preserve"> be exploited to improve the</w:t>
      </w:r>
      <w:r w:rsidR="002156BD">
        <w:rPr>
          <w:lang w:val="en-US"/>
        </w:rPr>
        <w:t xml:space="preserve"> </w:t>
      </w:r>
      <w:r w:rsidR="002156BD" w:rsidRPr="00B834F8">
        <w:rPr>
          <w:lang w:val="en-US"/>
        </w:rPr>
        <w:t>degradation and removal of PCBs from the environment</w:t>
      </w:r>
      <w:r w:rsidR="002156BD">
        <w:rPr>
          <w:lang w:val="en-US"/>
        </w:rPr>
        <w:t xml:space="preserve"> </w:t>
      </w:r>
      <w:r w:rsidR="00C34FE2">
        <w:rPr>
          <w:lang w:val="en-US"/>
        </w:rPr>
        <w:t xml:space="preserve">through </w:t>
      </w:r>
      <w:proofErr w:type="spellStart"/>
      <w:r w:rsidR="002156BD">
        <w:rPr>
          <w:lang w:val="en-US"/>
        </w:rPr>
        <w:t>phyto</w:t>
      </w:r>
      <w:proofErr w:type="spellEnd"/>
      <w:r w:rsidR="002156BD">
        <w:rPr>
          <w:lang w:val="en-US"/>
        </w:rPr>
        <w:t>-rhizoremediation</w:t>
      </w:r>
      <w:r w:rsidR="00D84F34">
        <w:rPr>
          <w:lang w:val="en-US"/>
        </w:rPr>
        <w:t>.</w:t>
      </w:r>
    </w:p>
    <w:p w14:paraId="7F023147" w14:textId="5FDA03AA" w:rsidR="007D40F9" w:rsidRDefault="007D40F9" w:rsidP="007D40F9">
      <w:pPr>
        <w:pStyle w:val="Titolo1"/>
        <w:spacing w:before="240" w:after="120"/>
        <w:ind w:right="0"/>
        <w:jc w:val="both"/>
        <w:rPr>
          <w:b/>
          <w:bCs/>
          <w:color w:val="000000"/>
          <w:sz w:val="24"/>
          <w:lang w:val="en-GB"/>
        </w:rPr>
      </w:pPr>
      <w:r>
        <w:rPr>
          <w:b/>
          <w:bCs/>
          <w:color w:val="000000"/>
          <w:sz w:val="24"/>
          <w:lang w:val="en-GB"/>
        </w:rPr>
        <w:lastRenderedPageBreak/>
        <w:t xml:space="preserve">3. </w:t>
      </w:r>
      <w:r w:rsidR="00E173E0">
        <w:rPr>
          <w:b/>
          <w:bCs/>
          <w:color w:val="000000"/>
          <w:sz w:val="24"/>
          <w:lang w:val="en-GB"/>
        </w:rPr>
        <w:t>Plant secondary metabolites influence bacterial root colonization</w:t>
      </w:r>
    </w:p>
    <w:p w14:paraId="13501CDD" w14:textId="08A9A94C" w:rsidR="00BA01F4" w:rsidRPr="009839C7" w:rsidRDefault="007450D9" w:rsidP="009839C7">
      <w:pPr>
        <w:widowControl/>
        <w:suppressAutoHyphens w:val="0"/>
        <w:autoSpaceDE w:val="0"/>
        <w:autoSpaceDN w:val="0"/>
        <w:adjustRightInd w:val="0"/>
        <w:jc w:val="both"/>
        <w:rPr>
          <w:rFonts w:ascii="URWPalladioL-Roma" w:eastAsiaTheme="minorHAnsi" w:hAnsi="URWPalladioL-Roma" w:cs="URWPalladioL-Roma"/>
          <w:lang w:val="en-US" w:eastAsia="en-US"/>
        </w:rPr>
      </w:pPr>
      <w:r w:rsidRPr="007450D9">
        <w:rPr>
          <w:lang w:val="en-US"/>
        </w:rPr>
        <w:t>Root exudates are necessary t</w:t>
      </w:r>
      <w:r>
        <w:rPr>
          <w:lang w:val="en-US"/>
        </w:rPr>
        <w:t xml:space="preserve">o establish close and stable associations with plant growth promoting bacteria, that </w:t>
      </w:r>
      <w:r w:rsidRPr="007450D9">
        <w:rPr>
          <w:lang w:val="en-US"/>
        </w:rPr>
        <w:t>contribute to the</w:t>
      </w:r>
      <w:r>
        <w:rPr>
          <w:lang w:val="en-US"/>
        </w:rPr>
        <w:t xml:space="preserve"> </w:t>
      </w:r>
      <w:proofErr w:type="spellStart"/>
      <w:r w:rsidRPr="007450D9">
        <w:rPr>
          <w:lang w:val="en-US"/>
        </w:rPr>
        <w:t>holobiont</w:t>
      </w:r>
      <w:proofErr w:type="spellEnd"/>
      <w:r w:rsidRPr="007450D9">
        <w:rPr>
          <w:lang w:val="en-US"/>
        </w:rPr>
        <w:t xml:space="preserve"> fitness by alleviating nutritional shortages, </w:t>
      </w:r>
      <w:r>
        <w:rPr>
          <w:lang w:val="en-US"/>
        </w:rPr>
        <w:t>p</w:t>
      </w:r>
      <w:r w:rsidRPr="007450D9">
        <w:rPr>
          <w:lang w:val="en-US"/>
        </w:rPr>
        <w:t xml:space="preserve">roducing phytohormones </w:t>
      </w:r>
      <w:r>
        <w:rPr>
          <w:lang w:val="en-US"/>
        </w:rPr>
        <w:t>necessary for plant development</w:t>
      </w:r>
      <w:r w:rsidRPr="007450D9">
        <w:rPr>
          <w:lang w:val="en-US"/>
        </w:rPr>
        <w:t xml:space="preserve"> </w:t>
      </w:r>
      <w:r>
        <w:rPr>
          <w:lang w:val="en-US"/>
        </w:rPr>
        <w:t>or</w:t>
      </w:r>
      <w:r w:rsidRPr="007450D9">
        <w:rPr>
          <w:lang w:val="en-US"/>
        </w:rPr>
        <w:t xml:space="preserve"> by </w:t>
      </w:r>
      <w:r>
        <w:rPr>
          <w:lang w:val="en-US"/>
        </w:rPr>
        <w:t>acting as</w:t>
      </w:r>
      <w:r w:rsidRPr="007450D9">
        <w:rPr>
          <w:lang w:val="en-US"/>
        </w:rPr>
        <w:t xml:space="preserve"> biocontrol agents</w:t>
      </w:r>
      <w:r>
        <w:rPr>
          <w:lang w:val="en-US"/>
        </w:rPr>
        <w:t xml:space="preserve">. </w:t>
      </w:r>
      <w:r w:rsidRPr="007450D9">
        <w:rPr>
          <w:lang w:val="en-US"/>
        </w:rPr>
        <w:t>Among these metabolites, flavonoids are well known for their i</w:t>
      </w:r>
      <w:r>
        <w:rPr>
          <w:lang w:val="en-US"/>
        </w:rPr>
        <w:t xml:space="preserve">nvolvement as chemical prompts in initiating rhizobia-legume </w:t>
      </w:r>
      <w:r w:rsidR="0018217E">
        <w:rPr>
          <w:lang w:val="en-US"/>
        </w:rPr>
        <w:t>symbioses but</w:t>
      </w:r>
      <w:r>
        <w:rPr>
          <w:lang w:val="en-US"/>
        </w:rPr>
        <w:t xml:space="preserve"> were also</w:t>
      </w:r>
      <w:r w:rsidRPr="007450D9">
        <w:rPr>
          <w:lang w:val="en-US"/>
        </w:rPr>
        <w:t xml:space="preserve"> </w:t>
      </w:r>
      <w:r>
        <w:rPr>
          <w:lang w:val="en-US"/>
        </w:rPr>
        <w:t>studied</w:t>
      </w:r>
      <w:r w:rsidRPr="007450D9">
        <w:rPr>
          <w:lang w:val="en-US"/>
        </w:rPr>
        <w:t xml:space="preserve"> for their role in interacting with other </w:t>
      </w:r>
      <w:r w:rsidR="00C34FE2">
        <w:rPr>
          <w:lang w:val="en-US"/>
        </w:rPr>
        <w:t xml:space="preserve">soil microorganisms </w:t>
      </w:r>
      <w:r w:rsidR="009839C7">
        <w:rPr>
          <w:lang w:val="en-US"/>
        </w:rPr>
        <w:t>and influencing bacterial root colonization</w:t>
      </w:r>
      <w:r>
        <w:rPr>
          <w:lang w:val="en-US"/>
        </w:rPr>
        <w:t>.</w:t>
      </w:r>
      <w:r w:rsidR="009839C7">
        <w:rPr>
          <w:lang w:val="en-US"/>
        </w:rPr>
        <w:t xml:space="preserve"> For instance, s</w:t>
      </w:r>
      <w:r w:rsidR="009839C7" w:rsidRPr="009839C7">
        <w:rPr>
          <w:lang w:val="en-US"/>
        </w:rPr>
        <w:t>ome</w:t>
      </w:r>
      <w:r w:rsidR="009839C7">
        <w:rPr>
          <w:lang w:val="en-US"/>
        </w:rPr>
        <w:t xml:space="preserve"> </w:t>
      </w:r>
      <w:r w:rsidR="009839C7" w:rsidRPr="009839C7">
        <w:rPr>
          <w:lang w:val="en-US"/>
        </w:rPr>
        <w:t xml:space="preserve">beneficial soil bacteria </w:t>
      </w:r>
      <w:r w:rsidR="0018217E">
        <w:rPr>
          <w:lang w:val="en-US"/>
        </w:rPr>
        <w:t>can</w:t>
      </w:r>
      <w:r w:rsidR="009839C7">
        <w:rPr>
          <w:lang w:val="en-US"/>
        </w:rPr>
        <w:t xml:space="preserve"> </w:t>
      </w:r>
      <w:r w:rsidR="009839C7" w:rsidRPr="009839C7">
        <w:rPr>
          <w:lang w:val="en-US"/>
        </w:rPr>
        <w:t>metabolize</w:t>
      </w:r>
      <w:r w:rsidR="009839C7">
        <w:rPr>
          <w:lang w:val="en-US"/>
        </w:rPr>
        <w:t xml:space="preserve"> plant </w:t>
      </w:r>
      <w:r w:rsidR="009839C7" w:rsidRPr="009839C7">
        <w:rPr>
          <w:lang w:val="en-US"/>
        </w:rPr>
        <w:t>flavonoids</w:t>
      </w:r>
      <w:r w:rsidR="009839C7">
        <w:rPr>
          <w:lang w:val="en-US"/>
        </w:rPr>
        <w:t xml:space="preserve"> and use them as carbon sources</w:t>
      </w:r>
      <w:r>
        <w:rPr>
          <w:lang w:val="en-US"/>
        </w:rPr>
        <w:t xml:space="preserve"> </w:t>
      </w:r>
      <w:r w:rsidR="009839C7">
        <w:rPr>
          <w:lang w:val="en-US"/>
        </w:rPr>
        <w:t>(Pillai</w:t>
      </w:r>
      <w:r w:rsidR="0018217E">
        <w:rPr>
          <w:lang w:val="en-US"/>
        </w:rPr>
        <w:t xml:space="preserve"> and Swarup 2002</w:t>
      </w:r>
      <w:r w:rsidR="009839C7">
        <w:rPr>
          <w:lang w:val="en-US"/>
        </w:rPr>
        <w:t>) while for others</w:t>
      </w:r>
      <w:r w:rsidR="0018217E">
        <w:rPr>
          <w:lang w:val="en-US"/>
        </w:rPr>
        <w:t>,</w:t>
      </w:r>
      <w:r w:rsidR="009839C7">
        <w:rPr>
          <w:lang w:val="en-US"/>
        </w:rPr>
        <w:t xml:space="preserve"> flavonoids </w:t>
      </w:r>
      <w:r w:rsidR="0018217E">
        <w:rPr>
          <w:lang w:val="en-US"/>
        </w:rPr>
        <w:t>are</w:t>
      </w:r>
      <w:r w:rsidR="009839C7">
        <w:rPr>
          <w:lang w:val="en-US"/>
        </w:rPr>
        <w:t xml:space="preserve"> involved in the modulation </w:t>
      </w:r>
      <w:r w:rsidR="009839C7" w:rsidRPr="009839C7">
        <w:rPr>
          <w:lang w:val="en-US"/>
        </w:rPr>
        <w:t xml:space="preserve">of </w:t>
      </w:r>
      <w:proofErr w:type="spellStart"/>
      <w:r w:rsidR="009839C7" w:rsidRPr="009839C7">
        <w:rPr>
          <w:rFonts w:eastAsiaTheme="minorHAnsi"/>
          <w:lang w:val="en-US" w:eastAsia="en-US"/>
        </w:rPr>
        <w:t>rhizocompetence</w:t>
      </w:r>
      <w:proofErr w:type="spellEnd"/>
      <w:r w:rsidR="009839C7" w:rsidRPr="009839C7">
        <w:rPr>
          <w:rFonts w:eastAsiaTheme="minorHAnsi"/>
          <w:lang w:val="en-US" w:eastAsia="en-US"/>
        </w:rPr>
        <w:t xml:space="preserve"> traits like bacterial motility</w:t>
      </w:r>
      <w:r w:rsidR="0018217E">
        <w:rPr>
          <w:rFonts w:eastAsiaTheme="minorHAnsi"/>
          <w:lang w:val="en-US" w:eastAsia="en-US"/>
        </w:rPr>
        <w:t xml:space="preserve"> (Yu </w:t>
      </w:r>
      <w:r w:rsidR="0018217E" w:rsidRPr="0018217E">
        <w:rPr>
          <w:rFonts w:eastAsiaTheme="minorHAnsi"/>
          <w:i/>
          <w:iCs/>
          <w:lang w:val="en-US" w:eastAsia="en-US"/>
        </w:rPr>
        <w:t>et al.</w:t>
      </w:r>
      <w:r w:rsidR="0018217E">
        <w:rPr>
          <w:rFonts w:eastAsiaTheme="minorHAnsi"/>
          <w:lang w:val="en-US" w:eastAsia="en-US"/>
        </w:rPr>
        <w:t xml:space="preserve"> 2020)</w:t>
      </w:r>
      <w:r w:rsidR="009839C7" w:rsidRPr="009839C7">
        <w:rPr>
          <w:rFonts w:eastAsiaTheme="minorHAnsi"/>
          <w:lang w:val="en-US" w:eastAsia="en-US"/>
        </w:rPr>
        <w:t xml:space="preserve"> or biofilm formation </w:t>
      </w:r>
      <w:r w:rsidR="0018217E">
        <w:rPr>
          <w:rFonts w:eastAsiaTheme="minorHAnsi"/>
          <w:lang w:val="en-US" w:eastAsia="en-US"/>
        </w:rPr>
        <w:t xml:space="preserve">(He </w:t>
      </w:r>
      <w:r w:rsidR="0018217E" w:rsidRPr="0018217E">
        <w:rPr>
          <w:rFonts w:eastAsiaTheme="minorHAnsi"/>
          <w:i/>
          <w:iCs/>
          <w:lang w:val="en-US" w:eastAsia="en-US"/>
        </w:rPr>
        <w:t>et al.</w:t>
      </w:r>
      <w:r w:rsidR="0018217E">
        <w:rPr>
          <w:rFonts w:eastAsiaTheme="minorHAnsi"/>
          <w:lang w:val="en-US" w:eastAsia="en-US"/>
        </w:rPr>
        <w:t xml:space="preserve"> 2022) </w:t>
      </w:r>
      <w:r w:rsidR="009839C7" w:rsidRPr="009839C7">
        <w:rPr>
          <w:rFonts w:eastAsiaTheme="minorHAnsi"/>
          <w:lang w:val="en-US" w:eastAsia="en-US"/>
        </w:rPr>
        <w:t xml:space="preserve">for </w:t>
      </w:r>
      <w:r w:rsidR="009839C7">
        <w:rPr>
          <w:rFonts w:eastAsiaTheme="minorHAnsi"/>
          <w:lang w:val="en-US" w:eastAsia="en-US"/>
        </w:rPr>
        <w:t>the stable colonization of</w:t>
      </w:r>
      <w:r w:rsidR="009839C7" w:rsidRPr="009839C7">
        <w:rPr>
          <w:rFonts w:eastAsiaTheme="minorHAnsi"/>
          <w:lang w:val="en-US" w:eastAsia="en-US"/>
        </w:rPr>
        <w:t xml:space="preserve"> root surfaces</w:t>
      </w:r>
      <w:r w:rsidR="009839C7">
        <w:rPr>
          <w:rFonts w:eastAsiaTheme="minorHAnsi"/>
          <w:lang w:val="en-US" w:eastAsia="en-US"/>
        </w:rPr>
        <w:t>.</w:t>
      </w:r>
      <w:r w:rsidR="009839C7" w:rsidRPr="009839C7">
        <w:rPr>
          <w:lang w:val="en-US"/>
        </w:rPr>
        <w:t xml:space="preserve"> </w:t>
      </w:r>
      <w:r w:rsidRPr="009839C7">
        <w:rPr>
          <w:lang w:val="en-US"/>
        </w:rPr>
        <w:t>Although emerging evidence about flavonoids’ role in plant interaction with non-rhizobia microorganisms was observed</w:t>
      </w:r>
      <w:r>
        <w:rPr>
          <w:lang w:val="en-US"/>
        </w:rPr>
        <w:t>, these is still a lack of knowledge about the mechanisms underlying these relationships.</w:t>
      </w:r>
    </w:p>
    <w:p w14:paraId="5426E9C8" w14:textId="3DF1EA57" w:rsidR="007D40F9" w:rsidRPr="00E173E0" w:rsidRDefault="007D40F9" w:rsidP="007D40F9">
      <w:pPr>
        <w:pStyle w:val="Titolo1"/>
        <w:spacing w:before="240" w:after="120"/>
        <w:ind w:right="0"/>
        <w:jc w:val="both"/>
        <w:rPr>
          <w:b/>
          <w:bCs/>
          <w:color w:val="000000"/>
          <w:sz w:val="24"/>
        </w:rPr>
      </w:pPr>
      <w:r w:rsidRPr="00E173E0">
        <w:rPr>
          <w:b/>
          <w:bCs/>
          <w:color w:val="000000"/>
          <w:sz w:val="24"/>
        </w:rPr>
        <w:t xml:space="preserve">4. </w:t>
      </w:r>
      <w:r w:rsidR="00E173E0" w:rsidRPr="00E173E0">
        <w:rPr>
          <w:b/>
          <w:bCs/>
          <w:color w:val="000000"/>
          <w:sz w:val="24"/>
        </w:rPr>
        <w:t xml:space="preserve">Materials and </w:t>
      </w:r>
      <w:r w:rsidR="00F53870">
        <w:rPr>
          <w:b/>
          <w:bCs/>
          <w:color w:val="000000"/>
          <w:sz w:val="24"/>
        </w:rPr>
        <w:t>M</w:t>
      </w:r>
      <w:r w:rsidR="00E173E0" w:rsidRPr="00E173E0">
        <w:rPr>
          <w:b/>
          <w:bCs/>
          <w:color w:val="000000"/>
          <w:sz w:val="24"/>
        </w:rPr>
        <w:t>ethods</w:t>
      </w:r>
    </w:p>
    <w:p w14:paraId="042585E3" w14:textId="025CA064" w:rsidR="000644BC" w:rsidRDefault="000644BC" w:rsidP="000644BC">
      <w:pPr>
        <w:pStyle w:val="Titolo2"/>
        <w:jc w:val="both"/>
        <w:rPr>
          <w:b/>
          <w:bCs/>
          <w:sz w:val="20"/>
          <w:lang w:val="en-GB"/>
        </w:rPr>
      </w:pPr>
      <w:r>
        <w:rPr>
          <w:b/>
          <w:bCs/>
          <w:sz w:val="20"/>
          <w:lang w:val="en-GB"/>
        </w:rPr>
        <w:t>4.</w:t>
      </w:r>
      <w:r w:rsidR="000D3097">
        <w:rPr>
          <w:b/>
          <w:bCs/>
          <w:sz w:val="20"/>
          <w:lang w:val="en-GB"/>
        </w:rPr>
        <w:t xml:space="preserve">1 </w:t>
      </w:r>
      <w:r w:rsidRPr="00E6670D">
        <w:rPr>
          <w:b/>
          <w:bCs/>
          <w:i/>
          <w:iCs/>
          <w:sz w:val="20"/>
          <w:lang w:val="en-GB"/>
        </w:rPr>
        <w:t>In vitro</w:t>
      </w:r>
      <w:r>
        <w:rPr>
          <w:b/>
          <w:bCs/>
          <w:sz w:val="20"/>
          <w:lang w:val="en-GB"/>
        </w:rPr>
        <w:t xml:space="preserve"> assays to test </w:t>
      </w:r>
      <w:proofErr w:type="spellStart"/>
      <w:r>
        <w:rPr>
          <w:b/>
          <w:bCs/>
          <w:sz w:val="20"/>
          <w:lang w:val="en-GB"/>
        </w:rPr>
        <w:t>rhizocompetence</w:t>
      </w:r>
      <w:proofErr w:type="spellEnd"/>
      <w:r>
        <w:rPr>
          <w:b/>
          <w:bCs/>
          <w:sz w:val="20"/>
          <w:lang w:val="en-GB"/>
        </w:rPr>
        <w:t xml:space="preserve"> </w:t>
      </w:r>
      <w:proofErr w:type="gramStart"/>
      <w:r>
        <w:rPr>
          <w:b/>
          <w:bCs/>
          <w:sz w:val="20"/>
          <w:lang w:val="en-GB"/>
        </w:rPr>
        <w:t>traits</w:t>
      </w:r>
      <w:proofErr w:type="gramEnd"/>
    </w:p>
    <w:p w14:paraId="6EE5E23F" w14:textId="26A63FAB" w:rsidR="000644BC" w:rsidRPr="00A754E5" w:rsidRDefault="000644BC" w:rsidP="00916C52">
      <w:pPr>
        <w:spacing w:after="240"/>
        <w:jc w:val="both"/>
        <w:rPr>
          <w:color w:val="000000"/>
          <w:highlight w:val="yellow"/>
          <w:lang w:val="en-GB"/>
        </w:rPr>
      </w:pPr>
      <w:r>
        <w:rPr>
          <w:color w:val="000000"/>
          <w:lang w:val="en-GB"/>
        </w:rPr>
        <w:t xml:space="preserve">Bacterial metabolism and features involved in root colonization were investigated on </w:t>
      </w:r>
      <w:r w:rsidR="009A3C74">
        <w:rPr>
          <w:color w:val="000000"/>
          <w:lang w:val="en-GB"/>
        </w:rPr>
        <w:t>three</w:t>
      </w:r>
      <w:r>
        <w:rPr>
          <w:color w:val="000000"/>
          <w:lang w:val="en-GB"/>
        </w:rPr>
        <w:t xml:space="preserve"> PCB-degrading</w:t>
      </w:r>
      <w:r w:rsidR="009A3C74">
        <w:rPr>
          <w:color w:val="000000"/>
          <w:lang w:val="en-GB"/>
        </w:rPr>
        <w:t xml:space="preserve"> bacterial</w:t>
      </w:r>
      <w:r>
        <w:rPr>
          <w:color w:val="000000"/>
          <w:lang w:val="en-GB"/>
        </w:rPr>
        <w:t xml:space="preserve"> strains through adapted </w:t>
      </w:r>
      <w:r w:rsidRPr="00E6670D">
        <w:rPr>
          <w:i/>
          <w:iCs/>
          <w:color w:val="000000"/>
          <w:lang w:val="en-GB"/>
        </w:rPr>
        <w:t>in vitro</w:t>
      </w:r>
      <w:r>
        <w:rPr>
          <w:color w:val="000000"/>
          <w:lang w:val="en-GB"/>
        </w:rPr>
        <w:t xml:space="preserve"> assays previously reported in literature using pure metabolites. Bacterial growth stimulation by flavonoids was tested as reported by </w:t>
      </w:r>
      <w:r w:rsidRPr="00A754E5">
        <w:rPr>
          <w:color w:val="000000"/>
          <w:lang w:val="en-GB"/>
        </w:rPr>
        <w:t xml:space="preserve">Huang </w:t>
      </w:r>
      <w:r w:rsidRPr="00A754E5">
        <w:rPr>
          <w:i/>
          <w:iCs/>
          <w:color w:val="000000"/>
          <w:lang w:val="en-GB"/>
        </w:rPr>
        <w:t>et al.</w:t>
      </w:r>
      <w:r w:rsidR="00A754E5">
        <w:rPr>
          <w:color w:val="000000"/>
          <w:lang w:val="en-GB"/>
        </w:rPr>
        <w:t xml:space="preserve"> (2019)</w:t>
      </w:r>
      <w:r>
        <w:rPr>
          <w:color w:val="000000"/>
          <w:lang w:val="en-GB"/>
        </w:rPr>
        <w:t xml:space="preserve"> by adding µM concentrations of pure flavonoids to a diluted growth medium. Swimming motility was assayed in plates containing semi-solid 0.25% agar medium </w:t>
      </w:r>
      <w:r w:rsidR="00471FC7">
        <w:rPr>
          <w:color w:val="000000"/>
          <w:lang w:val="en-GB"/>
        </w:rPr>
        <w:t xml:space="preserve">supplemented </w:t>
      </w:r>
      <w:r>
        <w:rPr>
          <w:color w:val="000000"/>
          <w:lang w:val="en-GB"/>
        </w:rPr>
        <w:t xml:space="preserve">with flavonoids, as well as chemotaxis motility, tested as reported by </w:t>
      </w:r>
      <w:r w:rsidRPr="00A754E5">
        <w:rPr>
          <w:color w:val="000000"/>
          <w:lang w:val="en-GB"/>
        </w:rPr>
        <w:t>Reyes-</w:t>
      </w:r>
      <w:proofErr w:type="spellStart"/>
      <w:r w:rsidRPr="00A754E5">
        <w:rPr>
          <w:color w:val="000000"/>
          <w:lang w:val="en-GB"/>
        </w:rPr>
        <w:t>Darias</w:t>
      </w:r>
      <w:proofErr w:type="spellEnd"/>
      <w:r w:rsidRPr="00A754E5">
        <w:rPr>
          <w:color w:val="000000"/>
          <w:lang w:val="en-GB"/>
        </w:rPr>
        <w:t xml:space="preserve"> </w:t>
      </w:r>
      <w:r w:rsidRPr="00A754E5">
        <w:rPr>
          <w:i/>
          <w:iCs/>
          <w:color w:val="000000"/>
          <w:lang w:val="en-GB"/>
        </w:rPr>
        <w:t>et al.</w:t>
      </w:r>
      <w:r w:rsidRPr="00A754E5">
        <w:rPr>
          <w:color w:val="000000"/>
          <w:lang w:val="en-GB"/>
        </w:rPr>
        <w:t xml:space="preserve"> </w:t>
      </w:r>
      <w:r w:rsidR="00A754E5" w:rsidRPr="00A754E5">
        <w:rPr>
          <w:color w:val="000000"/>
          <w:lang w:val="en-GB"/>
        </w:rPr>
        <w:t>(2015)</w:t>
      </w:r>
      <w:r w:rsidR="00A754E5">
        <w:rPr>
          <w:color w:val="000000"/>
          <w:lang w:val="en-GB"/>
        </w:rPr>
        <w:t xml:space="preserve"> </w:t>
      </w:r>
      <w:r>
        <w:rPr>
          <w:color w:val="000000"/>
          <w:lang w:val="en-GB"/>
        </w:rPr>
        <w:t xml:space="preserve">using a </w:t>
      </w:r>
      <w:r w:rsidRPr="004402A8">
        <w:rPr>
          <w:color w:val="000000" w:themeColor="text1"/>
          <w:lang w:val="en-GB"/>
        </w:rPr>
        <w:t>gradient plate medium assay</w:t>
      </w:r>
      <w:r>
        <w:rPr>
          <w:color w:val="000000"/>
          <w:lang w:val="en-GB"/>
        </w:rPr>
        <w:t xml:space="preserve">. Biofilm formation was tested in 96 well plates using the crystal violet staining method to test bacterial adhesion </w:t>
      </w:r>
      <w:r w:rsidR="00351507">
        <w:rPr>
          <w:color w:val="000000"/>
          <w:lang w:val="en-GB"/>
        </w:rPr>
        <w:t>(</w:t>
      </w:r>
      <w:r w:rsidR="001F1115">
        <w:rPr>
          <w:color w:val="000000"/>
          <w:lang w:val="en-GB"/>
        </w:rPr>
        <w:t>Yoshioka and Newell 2016)</w:t>
      </w:r>
      <w:r>
        <w:rPr>
          <w:color w:val="000000"/>
          <w:lang w:val="en-GB"/>
        </w:rPr>
        <w:t>.</w:t>
      </w:r>
    </w:p>
    <w:p w14:paraId="31DFA132" w14:textId="5B3FD623" w:rsidR="00E6670D" w:rsidRPr="00E6670D" w:rsidRDefault="00E6670D" w:rsidP="00E6670D">
      <w:pPr>
        <w:pStyle w:val="Titolo2"/>
        <w:jc w:val="both"/>
        <w:rPr>
          <w:b/>
          <w:bCs/>
          <w:sz w:val="20"/>
          <w:lang w:val="en-GB"/>
        </w:rPr>
      </w:pPr>
      <w:r>
        <w:rPr>
          <w:b/>
          <w:bCs/>
          <w:sz w:val="20"/>
          <w:lang w:val="en-GB"/>
        </w:rPr>
        <w:t>4.</w:t>
      </w:r>
      <w:r w:rsidR="000D3097">
        <w:rPr>
          <w:b/>
          <w:bCs/>
          <w:sz w:val="20"/>
          <w:lang w:val="en-GB"/>
        </w:rPr>
        <w:t xml:space="preserve">2 </w:t>
      </w:r>
      <w:r w:rsidR="00EA53FD">
        <w:rPr>
          <w:b/>
          <w:bCs/>
          <w:sz w:val="20"/>
          <w:lang w:val="en-GB"/>
        </w:rPr>
        <w:t>Generation</w:t>
      </w:r>
      <w:r w:rsidR="00EA53FD" w:rsidRPr="00E6670D">
        <w:rPr>
          <w:b/>
          <w:bCs/>
          <w:sz w:val="20"/>
          <w:lang w:val="en-GB"/>
        </w:rPr>
        <w:t xml:space="preserve"> </w:t>
      </w:r>
      <w:r w:rsidRPr="00E6670D">
        <w:rPr>
          <w:b/>
          <w:bCs/>
          <w:sz w:val="20"/>
          <w:lang w:val="en-GB"/>
        </w:rPr>
        <w:t>of</w:t>
      </w:r>
      <w:r>
        <w:rPr>
          <w:b/>
          <w:bCs/>
          <w:sz w:val="20"/>
          <w:lang w:val="en-GB"/>
        </w:rPr>
        <w:t xml:space="preserve"> fluorescen</w:t>
      </w:r>
      <w:r w:rsidR="00EA53FD">
        <w:rPr>
          <w:b/>
          <w:bCs/>
          <w:sz w:val="20"/>
          <w:lang w:val="en-GB"/>
        </w:rPr>
        <w:t>ce</w:t>
      </w:r>
      <w:r>
        <w:rPr>
          <w:b/>
          <w:bCs/>
          <w:sz w:val="20"/>
          <w:lang w:val="en-GB"/>
        </w:rPr>
        <w:t>-</w:t>
      </w:r>
      <w:r w:rsidR="00EA53FD">
        <w:rPr>
          <w:b/>
          <w:bCs/>
          <w:sz w:val="20"/>
          <w:lang w:val="en-GB"/>
        </w:rPr>
        <w:t xml:space="preserve">labelled </w:t>
      </w:r>
      <w:r>
        <w:rPr>
          <w:b/>
          <w:bCs/>
          <w:sz w:val="20"/>
          <w:lang w:val="en-GB"/>
        </w:rPr>
        <w:t>bacteria</w:t>
      </w:r>
    </w:p>
    <w:p w14:paraId="656F015B" w14:textId="5314F27E" w:rsidR="00F45E88" w:rsidRPr="005C6C84" w:rsidRDefault="00F45E88" w:rsidP="00E6670D">
      <w:pPr>
        <w:jc w:val="both"/>
        <w:rPr>
          <w:lang w:val="en-GB"/>
        </w:rPr>
      </w:pPr>
      <w:r>
        <w:rPr>
          <w:color w:val="000000"/>
          <w:lang w:val="en-GB"/>
        </w:rPr>
        <w:t>Two</w:t>
      </w:r>
      <w:r w:rsidR="004402A8">
        <w:rPr>
          <w:color w:val="000000"/>
          <w:lang w:val="en-GB"/>
        </w:rPr>
        <w:t xml:space="preserve"> fluorescent bacteria</w:t>
      </w:r>
      <w:r>
        <w:rPr>
          <w:color w:val="000000"/>
          <w:lang w:val="en-GB"/>
        </w:rPr>
        <w:t>l strains</w:t>
      </w:r>
      <w:r w:rsidR="004402A8">
        <w:rPr>
          <w:color w:val="000000"/>
          <w:lang w:val="en-GB"/>
        </w:rPr>
        <w:t xml:space="preserve"> </w:t>
      </w:r>
      <w:r>
        <w:rPr>
          <w:color w:val="000000"/>
          <w:lang w:val="en-GB"/>
        </w:rPr>
        <w:t xml:space="preserve">were engineered and </w:t>
      </w:r>
      <w:r w:rsidR="004402A8">
        <w:rPr>
          <w:color w:val="000000"/>
          <w:lang w:val="en-GB"/>
        </w:rPr>
        <w:t xml:space="preserve">used </w:t>
      </w:r>
      <w:r>
        <w:rPr>
          <w:color w:val="000000"/>
          <w:lang w:val="en-GB"/>
        </w:rPr>
        <w:t xml:space="preserve">to observe </w:t>
      </w:r>
      <w:r w:rsidRPr="00F45E88">
        <w:rPr>
          <w:i/>
          <w:iCs/>
          <w:color w:val="000000"/>
          <w:lang w:val="en-GB"/>
        </w:rPr>
        <w:t>Arabidopsis</w:t>
      </w:r>
      <w:r>
        <w:rPr>
          <w:color w:val="000000"/>
          <w:lang w:val="en-GB"/>
        </w:rPr>
        <w:t xml:space="preserve"> root colonization pattern. </w:t>
      </w:r>
      <w:proofErr w:type="spellStart"/>
      <w:r w:rsidRPr="00F45E88">
        <w:rPr>
          <w:i/>
          <w:iCs/>
          <w:color w:val="000000"/>
          <w:lang w:val="en-GB"/>
        </w:rPr>
        <w:t>Paraburkholderia</w:t>
      </w:r>
      <w:proofErr w:type="spellEnd"/>
      <w:r w:rsidRPr="00F45E88">
        <w:rPr>
          <w:i/>
          <w:iCs/>
          <w:color w:val="000000"/>
          <w:lang w:val="en-GB"/>
        </w:rPr>
        <w:t xml:space="preserve"> </w:t>
      </w:r>
      <w:proofErr w:type="spellStart"/>
      <w:r w:rsidRPr="00F45E88">
        <w:rPr>
          <w:i/>
          <w:iCs/>
          <w:color w:val="000000"/>
          <w:lang w:val="en-GB"/>
        </w:rPr>
        <w:t>xenovorans</w:t>
      </w:r>
      <w:proofErr w:type="spellEnd"/>
      <w:r>
        <w:rPr>
          <w:color w:val="000000"/>
          <w:lang w:val="en-GB"/>
        </w:rPr>
        <w:t xml:space="preserve"> LB400</w:t>
      </w:r>
      <w:r w:rsidR="003C12B9">
        <w:rPr>
          <w:color w:val="000000"/>
          <w:lang w:val="en-GB"/>
        </w:rPr>
        <w:t xml:space="preserve"> </w:t>
      </w:r>
      <w:r w:rsidR="003C12B9">
        <w:rPr>
          <w:lang w:val="en-GB"/>
        </w:rPr>
        <w:t>was tagged chromosomally with the</w:t>
      </w:r>
      <w:r w:rsidR="005C6C84">
        <w:rPr>
          <w:lang w:val="en-GB"/>
        </w:rPr>
        <w:t xml:space="preserve"> red</w:t>
      </w:r>
      <w:r w:rsidR="003C12B9">
        <w:rPr>
          <w:lang w:val="en-GB"/>
        </w:rPr>
        <w:t xml:space="preserve"> fluorescent protein </w:t>
      </w:r>
      <w:proofErr w:type="spellStart"/>
      <w:r w:rsidR="003C12B9">
        <w:rPr>
          <w:i/>
          <w:iCs/>
          <w:lang w:val="en-GB"/>
        </w:rPr>
        <w:t>mScarlet</w:t>
      </w:r>
      <w:proofErr w:type="spellEnd"/>
      <w:r w:rsidR="00EB65C4">
        <w:rPr>
          <w:i/>
          <w:iCs/>
          <w:lang w:val="en-GB"/>
        </w:rPr>
        <w:t>,</w:t>
      </w:r>
      <w:r w:rsidR="003C12B9">
        <w:rPr>
          <w:lang w:val="en-GB"/>
        </w:rPr>
        <w:t xml:space="preserve"> expressed under a constitutive promoter</w:t>
      </w:r>
      <w:r w:rsidR="00EB65C4">
        <w:rPr>
          <w:lang w:val="en-GB"/>
        </w:rPr>
        <w:t>,</w:t>
      </w:r>
      <w:r w:rsidR="003C12B9">
        <w:rPr>
          <w:lang w:val="en-GB"/>
        </w:rPr>
        <w:t xml:space="preserve"> through filter-mating conjugation, using as donor the </w:t>
      </w:r>
      <w:r w:rsidR="003C12B9">
        <w:rPr>
          <w:i/>
          <w:iCs/>
          <w:lang w:val="en-GB"/>
        </w:rPr>
        <w:t xml:space="preserve">E. coli </w:t>
      </w:r>
      <w:r w:rsidR="003C12B9">
        <w:rPr>
          <w:lang w:val="en-GB"/>
        </w:rPr>
        <w:t xml:space="preserve">S17-1 helper strain carrying the </w:t>
      </w:r>
      <w:r w:rsidR="00F26C31" w:rsidRPr="00F26C31">
        <w:rPr>
          <w:lang w:val="en-GB"/>
        </w:rPr>
        <w:t>pMRE-Tn5-145</w:t>
      </w:r>
      <w:r w:rsidR="003C12B9">
        <w:rPr>
          <w:lang w:val="en-GB"/>
        </w:rPr>
        <w:t xml:space="preserve"> transposon delivery plasmid (</w:t>
      </w:r>
      <w:proofErr w:type="spellStart"/>
      <w:r w:rsidR="003C12B9" w:rsidRPr="00E60E1C">
        <w:rPr>
          <w:lang w:val="en-GB"/>
        </w:rPr>
        <w:t>Schlec</w:t>
      </w:r>
      <w:r w:rsidR="00E60E1C">
        <w:rPr>
          <w:lang w:val="en-GB"/>
        </w:rPr>
        <w:t>h</w:t>
      </w:r>
      <w:r w:rsidR="003C12B9" w:rsidRPr="00E60E1C">
        <w:rPr>
          <w:lang w:val="en-GB"/>
        </w:rPr>
        <w:t>ter</w:t>
      </w:r>
      <w:proofErr w:type="spellEnd"/>
      <w:r w:rsidR="006E14FB">
        <w:rPr>
          <w:lang w:val="en-GB"/>
        </w:rPr>
        <w:t xml:space="preserve"> </w:t>
      </w:r>
      <w:r w:rsidR="006E14FB" w:rsidRPr="006E14FB">
        <w:rPr>
          <w:i/>
          <w:iCs/>
          <w:lang w:val="en-GB"/>
        </w:rPr>
        <w:t>et al</w:t>
      </w:r>
      <w:r w:rsidR="006E14FB">
        <w:rPr>
          <w:lang w:val="en-GB"/>
        </w:rPr>
        <w:t>.</w:t>
      </w:r>
      <w:r w:rsidR="003C12B9" w:rsidRPr="00E60E1C">
        <w:rPr>
          <w:lang w:val="en-GB"/>
        </w:rPr>
        <w:t>, 2018</w:t>
      </w:r>
      <w:r w:rsidR="003C12B9">
        <w:rPr>
          <w:lang w:val="en-GB"/>
        </w:rPr>
        <w:t>).</w:t>
      </w:r>
      <w:r w:rsidR="005C6C84">
        <w:rPr>
          <w:lang w:val="en-GB"/>
        </w:rPr>
        <w:t xml:space="preserve"> The strain</w:t>
      </w:r>
      <w:r w:rsidR="003C12B9">
        <w:rPr>
          <w:lang w:val="en-GB"/>
        </w:rPr>
        <w:t xml:space="preserve"> </w:t>
      </w:r>
      <w:bookmarkStart w:id="0" w:name="_Hlk136954429"/>
      <w:r w:rsidR="003C12B9" w:rsidRPr="003C12B9">
        <w:rPr>
          <w:i/>
          <w:iCs/>
          <w:lang w:val="en-GB"/>
        </w:rPr>
        <w:t xml:space="preserve">Pseudomonas </w:t>
      </w:r>
      <w:proofErr w:type="spellStart"/>
      <w:r w:rsidR="003C12B9" w:rsidRPr="003C12B9">
        <w:rPr>
          <w:i/>
          <w:iCs/>
          <w:lang w:val="en-GB"/>
        </w:rPr>
        <w:t>alcaliphila</w:t>
      </w:r>
      <w:proofErr w:type="spellEnd"/>
      <w:r w:rsidR="003C12B9">
        <w:rPr>
          <w:lang w:val="en-GB"/>
        </w:rPr>
        <w:t xml:space="preserve"> JAB1 was </w:t>
      </w:r>
      <w:r w:rsidR="005C6C84">
        <w:rPr>
          <w:lang w:val="en-GB"/>
        </w:rPr>
        <w:t>engineered</w:t>
      </w:r>
      <w:r w:rsidR="003C12B9">
        <w:rPr>
          <w:lang w:val="en-GB"/>
        </w:rPr>
        <w:t xml:space="preserve"> </w:t>
      </w:r>
      <w:bookmarkEnd w:id="0"/>
      <w:r w:rsidR="003C12B9">
        <w:rPr>
          <w:lang w:val="en-GB"/>
        </w:rPr>
        <w:t xml:space="preserve">with the plasmid </w:t>
      </w:r>
      <w:r w:rsidR="003C12B9" w:rsidRPr="003C12B9">
        <w:rPr>
          <w:lang w:val="en-GB"/>
        </w:rPr>
        <w:t>pUCP18-CmR-IR_GntR-egfp</w:t>
      </w:r>
      <w:r w:rsidR="00940D4B">
        <w:rPr>
          <w:lang w:val="en-US"/>
        </w:rPr>
        <w:t xml:space="preserve">, kindly donated by prof. </w:t>
      </w:r>
      <w:proofErr w:type="spellStart"/>
      <w:r w:rsidR="00940D4B" w:rsidRPr="00940D4B">
        <w:rPr>
          <w:lang w:val="en-US"/>
        </w:rPr>
        <w:t>Ondřej</w:t>
      </w:r>
      <w:proofErr w:type="spellEnd"/>
      <w:r w:rsidR="00940D4B" w:rsidRPr="00940D4B">
        <w:rPr>
          <w:lang w:val="en-US"/>
        </w:rPr>
        <w:t xml:space="preserve"> </w:t>
      </w:r>
      <w:proofErr w:type="spellStart"/>
      <w:r w:rsidR="00940D4B" w:rsidRPr="00940D4B">
        <w:rPr>
          <w:lang w:val="en-US"/>
        </w:rPr>
        <w:t>Uhlík</w:t>
      </w:r>
      <w:proofErr w:type="spellEnd"/>
      <w:r w:rsidR="00940D4B">
        <w:rPr>
          <w:lang w:val="en-US"/>
        </w:rPr>
        <w:t xml:space="preserve"> (UCT Prague), </w:t>
      </w:r>
      <w:r w:rsidR="00F26C31">
        <w:rPr>
          <w:lang w:val="en-GB"/>
        </w:rPr>
        <w:t xml:space="preserve">to obtain a biosensor. The plasmid </w:t>
      </w:r>
      <w:proofErr w:type="spellStart"/>
      <w:r w:rsidR="00351507">
        <w:rPr>
          <w:lang w:val="en-GB"/>
        </w:rPr>
        <w:t>harbored</w:t>
      </w:r>
      <w:proofErr w:type="spellEnd"/>
      <w:r w:rsidR="003C12B9">
        <w:rPr>
          <w:lang w:val="en-GB"/>
        </w:rPr>
        <w:t xml:space="preserve"> an</w:t>
      </w:r>
      <w:r w:rsidR="005C6C84">
        <w:rPr>
          <w:lang w:val="en-GB"/>
        </w:rPr>
        <w:t xml:space="preserve"> inducible</w:t>
      </w:r>
      <w:r w:rsidR="003C12B9">
        <w:rPr>
          <w:lang w:val="en-GB"/>
        </w:rPr>
        <w:t xml:space="preserve"> </w:t>
      </w:r>
      <w:proofErr w:type="spellStart"/>
      <w:r w:rsidR="003C12B9">
        <w:rPr>
          <w:lang w:val="en-GB"/>
        </w:rPr>
        <w:t>eGFP</w:t>
      </w:r>
      <w:proofErr w:type="spellEnd"/>
      <w:r w:rsidR="003C12B9">
        <w:rPr>
          <w:lang w:val="en-GB"/>
        </w:rPr>
        <w:t xml:space="preserve"> gene </w:t>
      </w:r>
      <w:r w:rsidR="00471FC7">
        <w:rPr>
          <w:lang w:val="en-GB"/>
        </w:rPr>
        <w:t xml:space="preserve">putatively </w:t>
      </w:r>
      <w:r w:rsidR="003C12B9">
        <w:rPr>
          <w:lang w:val="en-GB"/>
        </w:rPr>
        <w:t xml:space="preserve">regulated as the </w:t>
      </w:r>
      <w:proofErr w:type="spellStart"/>
      <w:r w:rsidR="003C12B9" w:rsidRPr="003C12B9">
        <w:rPr>
          <w:i/>
          <w:iCs/>
          <w:lang w:val="en-GB"/>
        </w:rPr>
        <w:t>bphA</w:t>
      </w:r>
      <w:proofErr w:type="spellEnd"/>
      <w:r w:rsidR="003C12B9">
        <w:rPr>
          <w:lang w:val="en-GB"/>
        </w:rPr>
        <w:t xml:space="preserve"> gene, that encodes for the protein necessary for the first step of the </w:t>
      </w:r>
      <w:r w:rsidR="00F26C31">
        <w:rPr>
          <w:lang w:val="en-GB"/>
        </w:rPr>
        <w:t xml:space="preserve">aerobic </w:t>
      </w:r>
      <w:r w:rsidR="003C12B9">
        <w:rPr>
          <w:lang w:val="en-GB"/>
        </w:rPr>
        <w:t>biphenyl degradation pathway.</w:t>
      </w:r>
      <w:r w:rsidR="005C6C84">
        <w:rPr>
          <w:lang w:val="en-GB"/>
        </w:rPr>
        <w:t xml:space="preserve"> Furthermore, </w:t>
      </w:r>
      <w:r w:rsidR="005C6C84" w:rsidRPr="005C6C84">
        <w:rPr>
          <w:i/>
          <w:iCs/>
          <w:lang w:val="en-GB"/>
        </w:rPr>
        <w:t>P</w:t>
      </w:r>
      <w:r w:rsidR="00387135">
        <w:rPr>
          <w:i/>
          <w:iCs/>
          <w:lang w:val="en-GB"/>
        </w:rPr>
        <w:t xml:space="preserve">. </w:t>
      </w:r>
      <w:proofErr w:type="spellStart"/>
      <w:r w:rsidR="00387135">
        <w:rPr>
          <w:i/>
          <w:iCs/>
          <w:lang w:val="en-GB"/>
        </w:rPr>
        <w:t>alcaliphila</w:t>
      </w:r>
      <w:proofErr w:type="spellEnd"/>
      <w:r w:rsidR="005C6C84">
        <w:rPr>
          <w:lang w:val="en-GB"/>
        </w:rPr>
        <w:t xml:space="preserve"> JAB1 biosensor was tagged with </w:t>
      </w:r>
      <w:r w:rsidR="00351507">
        <w:rPr>
          <w:lang w:val="en-GB"/>
        </w:rPr>
        <w:t xml:space="preserve">a </w:t>
      </w:r>
      <w:r w:rsidR="00F26C31">
        <w:rPr>
          <w:lang w:val="en-GB"/>
        </w:rPr>
        <w:t xml:space="preserve">constitutive </w:t>
      </w:r>
      <w:proofErr w:type="spellStart"/>
      <w:r w:rsidR="00F26C31">
        <w:rPr>
          <w:i/>
          <w:iCs/>
          <w:lang w:val="en-GB"/>
        </w:rPr>
        <w:t>mScarlet</w:t>
      </w:r>
      <w:proofErr w:type="spellEnd"/>
      <w:r w:rsidR="00F26C31">
        <w:rPr>
          <w:i/>
          <w:iCs/>
          <w:lang w:val="en-GB"/>
        </w:rPr>
        <w:t xml:space="preserve"> </w:t>
      </w:r>
      <w:r w:rsidR="00F26C31">
        <w:rPr>
          <w:lang w:val="en-GB"/>
        </w:rPr>
        <w:t>by conjugation</w:t>
      </w:r>
      <w:r w:rsidR="003D5591">
        <w:rPr>
          <w:lang w:val="en-GB"/>
        </w:rPr>
        <w:t xml:space="preserve"> to observe the bacterial root colonization profile</w:t>
      </w:r>
      <w:r w:rsidR="00F26C31">
        <w:rPr>
          <w:i/>
          <w:iCs/>
          <w:lang w:val="en-GB"/>
        </w:rPr>
        <w:t>.</w:t>
      </w:r>
    </w:p>
    <w:p w14:paraId="7B1DF5C4" w14:textId="22210A4F" w:rsidR="007D40F9" w:rsidRDefault="007D40F9" w:rsidP="007D40F9">
      <w:pPr>
        <w:pStyle w:val="Titolo1"/>
        <w:tabs>
          <w:tab w:val="left" w:pos="567"/>
        </w:tabs>
        <w:spacing w:before="240" w:after="120"/>
        <w:ind w:right="0"/>
        <w:jc w:val="both"/>
        <w:rPr>
          <w:b/>
          <w:bCs/>
          <w:color w:val="000000"/>
          <w:sz w:val="24"/>
          <w:lang w:val="en-GB"/>
        </w:rPr>
      </w:pPr>
      <w:r>
        <w:rPr>
          <w:b/>
          <w:bCs/>
          <w:color w:val="000000"/>
          <w:sz w:val="24"/>
          <w:lang w:val="en-GB"/>
        </w:rPr>
        <w:t xml:space="preserve">5. </w:t>
      </w:r>
      <w:r w:rsidR="00F53870">
        <w:rPr>
          <w:b/>
          <w:bCs/>
          <w:color w:val="000000"/>
          <w:sz w:val="24"/>
          <w:lang w:val="en-GB"/>
        </w:rPr>
        <w:t>Results and Discussion</w:t>
      </w:r>
    </w:p>
    <w:p w14:paraId="6CD69297" w14:textId="62BD4F3F" w:rsidR="007D40F9" w:rsidRDefault="007D40F9" w:rsidP="007D40F9">
      <w:pPr>
        <w:pStyle w:val="Titolo2"/>
        <w:jc w:val="both"/>
        <w:rPr>
          <w:b/>
          <w:bCs/>
          <w:sz w:val="20"/>
          <w:lang w:val="en-GB"/>
        </w:rPr>
      </w:pPr>
      <w:r>
        <w:rPr>
          <w:b/>
          <w:bCs/>
          <w:sz w:val="20"/>
          <w:lang w:val="en-GB"/>
        </w:rPr>
        <w:t xml:space="preserve">5.1 </w:t>
      </w:r>
      <w:r w:rsidR="000644BC">
        <w:rPr>
          <w:b/>
          <w:bCs/>
          <w:sz w:val="20"/>
          <w:lang w:val="en-GB"/>
        </w:rPr>
        <w:t xml:space="preserve">PCB stress induces a shift in </w:t>
      </w:r>
      <w:r w:rsidR="000644BC" w:rsidRPr="000644BC">
        <w:rPr>
          <w:b/>
          <w:bCs/>
          <w:i/>
          <w:iCs/>
          <w:sz w:val="20"/>
          <w:lang w:val="en-GB"/>
        </w:rPr>
        <w:t>Arabidopsis</w:t>
      </w:r>
      <w:r w:rsidR="000644BC">
        <w:rPr>
          <w:b/>
          <w:bCs/>
          <w:sz w:val="20"/>
          <w:lang w:val="en-GB"/>
        </w:rPr>
        <w:t xml:space="preserve"> root exudation </w:t>
      </w:r>
      <w:proofErr w:type="gramStart"/>
      <w:r w:rsidR="000644BC">
        <w:rPr>
          <w:b/>
          <w:bCs/>
          <w:sz w:val="20"/>
          <w:lang w:val="en-GB"/>
        </w:rPr>
        <w:t>profile</w:t>
      </w:r>
      <w:proofErr w:type="gramEnd"/>
    </w:p>
    <w:p w14:paraId="6324ECC4" w14:textId="3AAEF97C" w:rsidR="000644BC" w:rsidRPr="00F3685B" w:rsidRDefault="000644BC" w:rsidP="00441505">
      <w:pPr>
        <w:pStyle w:val="Titolo2"/>
        <w:spacing w:after="240"/>
        <w:jc w:val="both"/>
        <w:rPr>
          <w:i/>
          <w:iCs/>
          <w:sz w:val="20"/>
          <w:lang w:val="en-US"/>
        </w:rPr>
      </w:pPr>
      <w:r>
        <w:rPr>
          <w:sz w:val="20"/>
          <w:lang w:val="en-US"/>
        </w:rPr>
        <w:t xml:space="preserve">The root exudates of </w:t>
      </w:r>
      <w:r w:rsidRPr="000644BC">
        <w:rPr>
          <w:i/>
          <w:iCs/>
          <w:sz w:val="20"/>
          <w:lang w:val="en-US"/>
        </w:rPr>
        <w:t>Arabidopsis thaliana</w:t>
      </w:r>
      <w:r w:rsidRPr="000644BC">
        <w:rPr>
          <w:sz w:val="20"/>
          <w:lang w:val="en-US"/>
        </w:rPr>
        <w:t xml:space="preserve"> </w:t>
      </w:r>
      <w:r>
        <w:rPr>
          <w:sz w:val="20"/>
          <w:lang w:val="en-US"/>
        </w:rPr>
        <w:t>(</w:t>
      </w:r>
      <w:r w:rsidRPr="000644BC">
        <w:rPr>
          <w:sz w:val="20"/>
          <w:lang w:val="en-US"/>
        </w:rPr>
        <w:t>ecotype Col-0</w:t>
      </w:r>
      <w:r>
        <w:rPr>
          <w:sz w:val="20"/>
          <w:lang w:val="en-US"/>
        </w:rPr>
        <w:t>)</w:t>
      </w:r>
      <w:r w:rsidRPr="000644BC">
        <w:rPr>
          <w:sz w:val="20"/>
          <w:lang w:val="en-US"/>
        </w:rPr>
        <w:t xml:space="preserve"> </w:t>
      </w:r>
      <w:r>
        <w:rPr>
          <w:sz w:val="20"/>
          <w:lang w:val="en-US"/>
        </w:rPr>
        <w:t xml:space="preserve">were collected 2 days after the induction of </w:t>
      </w:r>
      <w:r w:rsidR="00717CB5">
        <w:rPr>
          <w:sz w:val="20"/>
          <w:lang w:val="en-US"/>
        </w:rPr>
        <w:t xml:space="preserve">stress with 70 µM </w:t>
      </w:r>
      <w:r>
        <w:rPr>
          <w:sz w:val="20"/>
          <w:lang w:val="en-US"/>
        </w:rPr>
        <w:t>PCB and analyzed through metabolomic</w:t>
      </w:r>
      <w:r w:rsidR="00441505">
        <w:rPr>
          <w:sz w:val="20"/>
          <w:lang w:val="en-US"/>
        </w:rPr>
        <w:t>s</w:t>
      </w:r>
      <w:r>
        <w:rPr>
          <w:sz w:val="20"/>
          <w:lang w:val="en-US"/>
        </w:rPr>
        <w:t>.</w:t>
      </w:r>
      <w:r w:rsidR="00441505">
        <w:rPr>
          <w:sz w:val="20"/>
          <w:lang w:val="en-US"/>
        </w:rPr>
        <w:t xml:space="preserve"> The abundance of</w:t>
      </w:r>
      <w:r>
        <w:rPr>
          <w:sz w:val="20"/>
          <w:lang w:val="en-US"/>
        </w:rPr>
        <w:t xml:space="preserve"> </w:t>
      </w:r>
      <w:r w:rsidR="00441505">
        <w:rPr>
          <w:sz w:val="20"/>
          <w:lang w:val="en-US"/>
        </w:rPr>
        <w:t xml:space="preserve">62 compounds was found statistically different in PCB-treated root exudates compared to the untreated control and five of these metabolites were further identified. The coumarin </w:t>
      </w:r>
      <w:proofErr w:type="spellStart"/>
      <w:r w:rsidR="00441505">
        <w:rPr>
          <w:sz w:val="20"/>
          <w:lang w:val="en-US"/>
        </w:rPr>
        <w:t>scopoletin</w:t>
      </w:r>
      <w:proofErr w:type="spellEnd"/>
      <w:r w:rsidR="00441505">
        <w:rPr>
          <w:sz w:val="20"/>
          <w:lang w:val="en-US"/>
        </w:rPr>
        <w:t xml:space="preserve"> and </w:t>
      </w:r>
      <w:r w:rsidR="000D586E" w:rsidRPr="000D586E">
        <w:rPr>
          <w:sz w:val="20"/>
          <w:lang w:val="en-US"/>
        </w:rPr>
        <w:t>N-(2-hydroxyethyl)-β-alanine</w:t>
      </w:r>
      <w:r w:rsidR="000D586E">
        <w:rPr>
          <w:sz w:val="20"/>
          <w:lang w:val="en-US"/>
        </w:rPr>
        <w:t xml:space="preserve"> decreased their relative abundance in presence of PCB, while hypoxanthine and two dipeptides (</w:t>
      </w:r>
      <w:r w:rsidR="000D586E" w:rsidRPr="000D586E">
        <w:rPr>
          <w:sz w:val="20"/>
          <w:lang w:val="en-US"/>
        </w:rPr>
        <w:t>L-</w:t>
      </w:r>
      <w:proofErr w:type="spellStart"/>
      <w:r w:rsidR="000D586E">
        <w:rPr>
          <w:sz w:val="20"/>
          <w:lang w:val="en-US"/>
        </w:rPr>
        <w:t>s</w:t>
      </w:r>
      <w:r w:rsidR="000D586E" w:rsidRPr="000D586E">
        <w:rPr>
          <w:sz w:val="20"/>
          <w:lang w:val="en-US"/>
        </w:rPr>
        <w:t>eryl</w:t>
      </w:r>
      <w:proofErr w:type="spellEnd"/>
      <w:r w:rsidR="000D586E" w:rsidRPr="000D586E">
        <w:rPr>
          <w:sz w:val="20"/>
          <w:lang w:val="en-US"/>
        </w:rPr>
        <w:t>-L-</w:t>
      </w:r>
      <w:r w:rsidR="000D586E">
        <w:rPr>
          <w:sz w:val="20"/>
          <w:lang w:val="en-US"/>
        </w:rPr>
        <w:t>p</w:t>
      </w:r>
      <w:r w:rsidR="000D586E" w:rsidRPr="000D586E">
        <w:rPr>
          <w:sz w:val="20"/>
          <w:lang w:val="en-US"/>
        </w:rPr>
        <w:t>henylalanine</w:t>
      </w:r>
      <w:r w:rsidR="000D586E">
        <w:rPr>
          <w:sz w:val="20"/>
          <w:lang w:val="en-US"/>
        </w:rPr>
        <w:t xml:space="preserve"> and </w:t>
      </w:r>
      <w:r w:rsidR="000D586E" w:rsidRPr="000D586E">
        <w:rPr>
          <w:sz w:val="20"/>
          <w:lang w:val="en-US"/>
        </w:rPr>
        <w:t>L-</w:t>
      </w:r>
      <w:proofErr w:type="spellStart"/>
      <w:r w:rsidR="000D586E">
        <w:rPr>
          <w:sz w:val="20"/>
          <w:lang w:val="en-US"/>
        </w:rPr>
        <w:t>a</w:t>
      </w:r>
      <w:r w:rsidR="000D586E" w:rsidRPr="000D586E">
        <w:rPr>
          <w:sz w:val="20"/>
          <w:lang w:val="en-US"/>
        </w:rPr>
        <w:t>rginil</w:t>
      </w:r>
      <w:proofErr w:type="spellEnd"/>
      <w:r w:rsidR="000D586E" w:rsidRPr="000D586E">
        <w:rPr>
          <w:sz w:val="20"/>
          <w:lang w:val="en-US"/>
        </w:rPr>
        <w:t>-L-</w:t>
      </w:r>
      <w:r w:rsidR="000D586E">
        <w:rPr>
          <w:sz w:val="20"/>
          <w:lang w:val="en-US"/>
        </w:rPr>
        <w:t>v</w:t>
      </w:r>
      <w:r w:rsidR="000D586E" w:rsidRPr="000D586E">
        <w:rPr>
          <w:sz w:val="20"/>
          <w:lang w:val="en-US"/>
        </w:rPr>
        <w:t>aline</w:t>
      </w:r>
      <w:r w:rsidR="000D586E">
        <w:rPr>
          <w:sz w:val="20"/>
          <w:lang w:val="en-US"/>
        </w:rPr>
        <w:t xml:space="preserve">) were exuded in higher amount. </w:t>
      </w:r>
      <w:r w:rsidR="00977A8D">
        <w:rPr>
          <w:sz w:val="20"/>
          <w:lang w:val="en-US"/>
        </w:rPr>
        <w:t xml:space="preserve">Reduced exudation of </w:t>
      </w:r>
      <w:proofErr w:type="spellStart"/>
      <w:r w:rsidR="00977A8D">
        <w:rPr>
          <w:sz w:val="20"/>
          <w:lang w:val="en-US"/>
        </w:rPr>
        <w:t>scopoletin</w:t>
      </w:r>
      <w:proofErr w:type="spellEnd"/>
      <w:r w:rsidR="00977A8D">
        <w:rPr>
          <w:sz w:val="20"/>
          <w:lang w:val="en-US"/>
        </w:rPr>
        <w:t xml:space="preserve"> under PCB stress might be due to the antimicrobial activity often exerted by coumarins (</w:t>
      </w:r>
      <w:r w:rsidR="00977A8D" w:rsidRPr="00E60E1C">
        <w:rPr>
          <w:sz w:val="20"/>
          <w:lang w:val="en-US"/>
        </w:rPr>
        <w:t xml:space="preserve">Voges </w:t>
      </w:r>
      <w:r w:rsidR="00977A8D" w:rsidRPr="00E60E1C">
        <w:rPr>
          <w:i/>
          <w:iCs/>
          <w:sz w:val="20"/>
          <w:lang w:val="en-US"/>
        </w:rPr>
        <w:t>et al.</w:t>
      </w:r>
      <w:r w:rsidR="00977A8D" w:rsidRPr="00E60E1C">
        <w:rPr>
          <w:sz w:val="20"/>
          <w:lang w:val="en-US"/>
        </w:rPr>
        <w:t xml:space="preserve"> 2019</w:t>
      </w:r>
      <w:r w:rsidR="00977A8D">
        <w:rPr>
          <w:sz w:val="20"/>
          <w:lang w:val="en-US"/>
        </w:rPr>
        <w:t xml:space="preserve">), that could </w:t>
      </w:r>
      <w:proofErr w:type="gramStart"/>
      <w:r w:rsidR="00977A8D">
        <w:rPr>
          <w:sz w:val="20"/>
          <w:lang w:val="en-US"/>
        </w:rPr>
        <w:t>affect negatively</w:t>
      </w:r>
      <w:proofErr w:type="gramEnd"/>
      <w:r w:rsidR="00977A8D">
        <w:rPr>
          <w:sz w:val="20"/>
          <w:lang w:val="en-US"/>
        </w:rPr>
        <w:t xml:space="preserve"> the growth of beneficial PCB-degrading bacteria. </w:t>
      </w:r>
      <w:r w:rsidR="004603A3">
        <w:rPr>
          <w:sz w:val="20"/>
          <w:lang w:val="en-US"/>
        </w:rPr>
        <w:t>Indeed, w</w:t>
      </w:r>
      <w:r w:rsidR="00977A8D">
        <w:rPr>
          <w:sz w:val="20"/>
          <w:lang w:val="en-US"/>
        </w:rPr>
        <w:t xml:space="preserve">hen supplemented </w:t>
      </w:r>
      <w:r w:rsidR="004E2C10">
        <w:rPr>
          <w:sz w:val="20"/>
          <w:lang w:val="en-US"/>
        </w:rPr>
        <w:t xml:space="preserve">at increasing concentrations (0.25 mM-2 mM) </w:t>
      </w:r>
      <w:r w:rsidR="00977A8D">
        <w:rPr>
          <w:sz w:val="20"/>
          <w:lang w:val="en-US"/>
        </w:rPr>
        <w:t xml:space="preserve">to the bacterial strains </w:t>
      </w:r>
      <w:r w:rsidR="00977A8D" w:rsidRPr="00977A8D">
        <w:rPr>
          <w:i/>
          <w:iCs/>
          <w:sz w:val="20"/>
          <w:lang w:val="en-US"/>
        </w:rPr>
        <w:t xml:space="preserve">Acinetobacter </w:t>
      </w:r>
      <w:proofErr w:type="spellStart"/>
      <w:r w:rsidR="00977A8D" w:rsidRPr="00977A8D">
        <w:rPr>
          <w:i/>
          <w:iCs/>
          <w:sz w:val="20"/>
          <w:lang w:val="en-US"/>
        </w:rPr>
        <w:t>calcoaceticus</w:t>
      </w:r>
      <w:proofErr w:type="spellEnd"/>
      <w:r w:rsidR="00977A8D">
        <w:rPr>
          <w:sz w:val="20"/>
          <w:lang w:val="en-US"/>
        </w:rPr>
        <w:t xml:space="preserve"> P320 and </w:t>
      </w:r>
      <w:r w:rsidR="00977A8D" w:rsidRPr="00977A8D">
        <w:rPr>
          <w:i/>
          <w:iCs/>
          <w:sz w:val="20"/>
          <w:lang w:val="en-US"/>
        </w:rPr>
        <w:t>P</w:t>
      </w:r>
      <w:r w:rsidR="00387135">
        <w:rPr>
          <w:i/>
          <w:iCs/>
          <w:sz w:val="20"/>
          <w:lang w:val="en-US"/>
        </w:rPr>
        <w:t xml:space="preserve">. </w:t>
      </w:r>
      <w:proofErr w:type="spellStart"/>
      <w:r w:rsidR="00387135">
        <w:rPr>
          <w:i/>
          <w:iCs/>
          <w:sz w:val="20"/>
          <w:lang w:val="en-US"/>
        </w:rPr>
        <w:t>alcaliphila</w:t>
      </w:r>
      <w:proofErr w:type="spellEnd"/>
      <w:r w:rsidR="00977A8D">
        <w:rPr>
          <w:sz w:val="20"/>
          <w:lang w:val="en-US"/>
        </w:rPr>
        <w:t xml:space="preserve"> JAB1, </w:t>
      </w:r>
      <w:proofErr w:type="spellStart"/>
      <w:r w:rsidR="00977A8D">
        <w:rPr>
          <w:sz w:val="20"/>
          <w:lang w:val="en-US"/>
        </w:rPr>
        <w:t>scopoletin</w:t>
      </w:r>
      <w:proofErr w:type="spellEnd"/>
      <w:r w:rsidR="00977A8D">
        <w:rPr>
          <w:sz w:val="20"/>
          <w:lang w:val="en-US"/>
        </w:rPr>
        <w:t xml:space="preserve"> inhibited </w:t>
      </w:r>
      <w:r w:rsidR="00D061FB">
        <w:rPr>
          <w:sz w:val="20"/>
          <w:lang w:val="en-US"/>
        </w:rPr>
        <w:t xml:space="preserve">cell </w:t>
      </w:r>
      <w:r w:rsidR="00977A8D">
        <w:rPr>
          <w:sz w:val="20"/>
          <w:lang w:val="en-US"/>
        </w:rPr>
        <w:t xml:space="preserve">growth </w:t>
      </w:r>
      <w:r w:rsidR="003B5AA3">
        <w:rPr>
          <w:sz w:val="20"/>
          <w:lang w:val="en-US"/>
        </w:rPr>
        <w:t>while enhancing the ability of both the strains</w:t>
      </w:r>
      <w:r w:rsidR="004E2C10">
        <w:rPr>
          <w:sz w:val="20"/>
          <w:lang w:val="en-US"/>
        </w:rPr>
        <w:t xml:space="preserve"> </w:t>
      </w:r>
      <w:r w:rsidR="003B5AA3">
        <w:rPr>
          <w:sz w:val="20"/>
          <w:lang w:val="en-US"/>
        </w:rPr>
        <w:t xml:space="preserve">to form a biofilm, </w:t>
      </w:r>
      <w:r w:rsidR="00F0373E">
        <w:rPr>
          <w:sz w:val="20"/>
          <w:lang w:val="en-US"/>
        </w:rPr>
        <w:t>possibly</w:t>
      </w:r>
      <w:r w:rsidR="004E2C10">
        <w:rPr>
          <w:sz w:val="20"/>
          <w:lang w:val="en-US"/>
        </w:rPr>
        <w:t xml:space="preserve"> activating this quorum sensing-mediated </w:t>
      </w:r>
      <w:r w:rsidR="00D061FB">
        <w:rPr>
          <w:sz w:val="20"/>
          <w:lang w:val="en-US"/>
        </w:rPr>
        <w:t xml:space="preserve">lifestyle </w:t>
      </w:r>
      <w:r w:rsidR="004E2C10">
        <w:rPr>
          <w:sz w:val="20"/>
          <w:lang w:val="en-US"/>
        </w:rPr>
        <w:t xml:space="preserve">to </w:t>
      </w:r>
      <w:r w:rsidR="004603A3">
        <w:rPr>
          <w:sz w:val="20"/>
          <w:lang w:val="en-US"/>
        </w:rPr>
        <w:t xml:space="preserve">allow </w:t>
      </w:r>
      <w:r w:rsidR="00E27945">
        <w:rPr>
          <w:sz w:val="20"/>
          <w:lang w:val="en-US"/>
        </w:rPr>
        <w:t>surviv</w:t>
      </w:r>
      <w:r w:rsidR="004603A3">
        <w:rPr>
          <w:sz w:val="20"/>
          <w:lang w:val="en-US"/>
        </w:rPr>
        <w:t>al</w:t>
      </w:r>
      <w:r w:rsidR="004E2C10">
        <w:rPr>
          <w:sz w:val="20"/>
          <w:lang w:val="en-US"/>
        </w:rPr>
        <w:t xml:space="preserve"> </w:t>
      </w:r>
      <w:r w:rsidR="00471FC7">
        <w:rPr>
          <w:sz w:val="20"/>
          <w:lang w:val="en-US"/>
        </w:rPr>
        <w:t>under stress</w:t>
      </w:r>
      <w:r w:rsidR="004E2C10">
        <w:rPr>
          <w:sz w:val="20"/>
          <w:lang w:val="en-US"/>
        </w:rPr>
        <w:t>.</w:t>
      </w:r>
      <w:r w:rsidR="00E27945">
        <w:rPr>
          <w:sz w:val="20"/>
          <w:lang w:val="en-US"/>
        </w:rPr>
        <w:t xml:space="preserve"> The </w:t>
      </w:r>
      <w:r w:rsidR="00471FC7">
        <w:rPr>
          <w:sz w:val="20"/>
          <w:lang w:val="en-US"/>
        </w:rPr>
        <w:t xml:space="preserve">identified exudates that increased their abundance in response to PCB-18 stress </w:t>
      </w:r>
      <w:r w:rsidR="00D061FB">
        <w:rPr>
          <w:sz w:val="20"/>
          <w:lang w:val="en-US"/>
        </w:rPr>
        <w:t xml:space="preserve">showed to </w:t>
      </w:r>
      <w:r w:rsidR="004603A3">
        <w:rPr>
          <w:sz w:val="20"/>
          <w:lang w:val="en-US"/>
        </w:rPr>
        <w:t>sustain bacterial growth and enhanc</w:t>
      </w:r>
      <w:r w:rsidR="00D061FB">
        <w:rPr>
          <w:sz w:val="20"/>
          <w:lang w:val="en-US"/>
        </w:rPr>
        <w:t>e</w:t>
      </w:r>
      <w:r w:rsidR="004603A3">
        <w:rPr>
          <w:sz w:val="20"/>
          <w:lang w:val="en-US"/>
        </w:rPr>
        <w:t xml:space="preserve"> traits </w:t>
      </w:r>
      <w:r w:rsidR="00D04E04">
        <w:rPr>
          <w:sz w:val="20"/>
          <w:lang w:val="en-US"/>
        </w:rPr>
        <w:t>r</w:t>
      </w:r>
      <w:r w:rsidR="004603A3">
        <w:rPr>
          <w:sz w:val="20"/>
          <w:lang w:val="en-US"/>
        </w:rPr>
        <w:t xml:space="preserve">elated to </w:t>
      </w:r>
      <w:proofErr w:type="spellStart"/>
      <w:r w:rsidR="004603A3">
        <w:rPr>
          <w:sz w:val="20"/>
          <w:lang w:val="en-US"/>
        </w:rPr>
        <w:t>rhizocompetence</w:t>
      </w:r>
      <w:proofErr w:type="spellEnd"/>
      <w:r w:rsidR="004603A3">
        <w:rPr>
          <w:sz w:val="20"/>
          <w:lang w:val="en-US"/>
        </w:rPr>
        <w:t xml:space="preserve">: JAB1 and LB400 </w:t>
      </w:r>
      <w:r w:rsidR="00D04E04">
        <w:rPr>
          <w:sz w:val="20"/>
          <w:lang w:val="en-US"/>
        </w:rPr>
        <w:t>used</w:t>
      </w:r>
      <w:r w:rsidR="004603A3">
        <w:rPr>
          <w:sz w:val="20"/>
          <w:lang w:val="en-US"/>
        </w:rPr>
        <w:t xml:space="preserve"> hypoxanthine as unique carbon source and hypoxanthine also increased biofilm formation in JAB1.</w:t>
      </w:r>
      <w:r w:rsidR="006628C8">
        <w:rPr>
          <w:sz w:val="20"/>
          <w:lang w:val="en-US"/>
        </w:rPr>
        <w:t xml:space="preserve"> </w:t>
      </w:r>
      <w:r w:rsidR="006628C8" w:rsidRPr="000D586E">
        <w:rPr>
          <w:sz w:val="20"/>
          <w:lang w:val="en-US"/>
        </w:rPr>
        <w:t>L-</w:t>
      </w:r>
      <w:proofErr w:type="spellStart"/>
      <w:r w:rsidR="006628C8">
        <w:rPr>
          <w:sz w:val="20"/>
          <w:lang w:val="en-US"/>
        </w:rPr>
        <w:t>s</w:t>
      </w:r>
      <w:r w:rsidR="006628C8" w:rsidRPr="000D586E">
        <w:rPr>
          <w:sz w:val="20"/>
          <w:lang w:val="en-US"/>
        </w:rPr>
        <w:t>eryl</w:t>
      </w:r>
      <w:proofErr w:type="spellEnd"/>
      <w:r w:rsidR="006628C8" w:rsidRPr="000D586E">
        <w:rPr>
          <w:sz w:val="20"/>
          <w:lang w:val="en-US"/>
        </w:rPr>
        <w:t>-L-</w:t>
      </w:r>
      <w:r w:rsidR="006628C8">
        <w:rPr>
          <w:sz w:val="20"/>
          <w:lang w:val="en-US"/>
        </w:rPr>
        <w:t>p</w:t>
      </w:r>
      <w:r w:rsidR="006628C8" w:rsidRPr="000D586E">
        <w:rPr>
          <w:sz w:val="20"/>
          <w:lang w:val="en-US"/>
        </w:rPr>
        <w:t>henylalanine</w:t>
      </w:r>
      <w:r w:rsidR="006628C8">
        <w:rPr>
          <w:sz w:val="20"/>
          <w:lang w:val="en-US"/>
        </w:rPr>
        <w:t xml:space="preserve"> and </w:t>
      </w:r>
      <w:r w:rsidR="006628C8" w:rsidRPr="000D586E">
        <w:rPr>
          <w:sz w:val="20"/>
          <w:lang w:val="en-US"/>
        </w:rPr>
        <w:t>L-</w:t>
      </w:r>
      <w:proofErr w:type="spellStart"/>
      <w:r w:rsidR="006628C8">
        <w:rPr>
          <w:sz w:val="20"/>
          <w:lang w:val="en-US"/>
        </w:rPr>
        <w:t>a</w:t>
      </w:r>
      <w:r w:rsidR="006628C8" w:rsidRPr="000D586E">
        <w:rPr>
          <w:sz w:val="20"/>
          <w:lang w:val="en-US"/>
        </w:rPr>
        <w:t>rginil</w:t>
      </w:r>
      <w:proofErr w:type="spellEnd"/>
      <w:r w:rsidR="006628C8" w:rsidRPr="000D586E">
        <w:rPr>
          <w:sz w:val="20"/>
          <w:lang w:val="en-US"/>
        </w:rPr>
        <w:t>-L-</w:t>
      </w:r>
      <w:r w:rsidR="006628C8">
        <w:rPr>
          <w:sz w:val="20"/>
          <w:lang w:val="en-US"/>
        </w:rPr>
        <w:t>v</w:t>
      </w:r>
      <w:r w:rsidR="006628C8" w:rsidRPr="000D586E">
        <w:rPr>
          <w:sz w:val="20"/>
          <w:lang w:val="en-US"/>
        </w:rPr>
        <w:t>aline</w:t>
      </w:r>
      <w:r w:rsidR="006628C8">
        <w:rPr>
          <w:sz w:val="20"/>
          <w:lang w:val="en-US"/>
        </w:rPr>
        <w:t xml:space="preserve"> were both utilized by LB400 as sole nitrogen sources.</w:t>
      </w:r>
    </w:p>
    <w:p w14:paraId="4DFB4C33" w14:textId="4C7C470A" w:rsidR="006628C8" w:rsidRDefault="007D40F9" w:rsidP="00713305">
      <w:pPr>
        <w:pStyle w:val="Titolo2"/>
        <w:jc w:val="both"/>
        <w:rPr>
          <w:b/>
          <w:bCs/>
          <w:sz w:val="20"/>
          <w:lang w:val="en-GB"/>
        </w:rPr>
      </w:pPr>
      <w:r>
        <w:rPr>
          <w:b/>
          <w:bCs/>
          <w:sz w:val="20"/>
          <w:lang w:val="en-GB"/>
        </w:rPr>
        <w:t>5.</w:t>
      </w:r>
      <w:r w:rsidR="006628C8">
        <w:rPr>
          <w:b/>
          <w:bCs/>
          <w:sz w:val="20"/>
          <w:lang w:val="en-GB"/>
        </w:rPr>
        <w:t>2</w:t>
      </w:r>
      <w:r>
        <w:rPr>
          <w:b/>
          <w:bCs/>
          <w:sz w:val="20"/>
          <w:lang w:val="en-GB"/>
        </w:rPr>
        <w:t xml:space="preserve"> </w:t>
      </w:r>
      <w:r w:rsidR="006628C8" w:rsidRPr="006628C8">
        <w:rPr>
          <w:b/>
          <w:bCs/>
          <w:sz w:val="20"/>
          <w:lang w:val="en-GB"/>
        </w:rPr>
        <w:t xml:space="preserve">Flavonoids improve </w:t>
      </w:r>
      <w:r w:rsidR="006628C8">
        <w:rPr>
          <w:b/>
          <w:bCs/>
          <w:sz w:val="20"/>
          <w:lang w:val="en-GB"/>
        </w:rPr>
        <w:t>traits</w:t>
      </w:r>
      <w:r w:rsidR="006628C8" w:rsidRPr="006628C8">
        <w:rPr>
          <w:b/>
          <w:bCs/>
          <w:sz w:val="20"/>
          <w:lang w:val="en-GB"/>
        </w:rPr>
        <w:t xml:space="preserve"> involved in </w:t>
      </w:r>
      <w:r w:rsidR="006628C8" w:rsidRPr="006628C8">
        <w:rPr>
          <w:b/>
          <w:bCs/>
          <w:i/>
          <w:iCs/>
          <w:sz w:val="20"/>
          <w:lang w:val="en-GB"/>
        </w:rPr>
        <w:t xml:space="preserve">P. </w:t>
      </w:r>
      <w:proofErr w:type="spellStart"/>
      <w:r w:rsidR="006628C8" w:rsidRPr="006628C8">
        <w:rPr>
          <w:b/>
          <w:bCs/>
          <w:i/>
          <w:iCs/>
          <w:sz w:val="20"/>
          <w:lang w:val="en-GB"/>
        </w:rPr>
        <w:t>xenovorans</w:t>
      </w:r>
      <w:proofErr w:type="spellEnd"/>
      <w:r w:rsidR="006628C8" w:rsidRPr="006628C8">
        <w:rPr>
          <w:b/>
          <w:bCs/>
          <w:sz w:val="20"/>
          <w:lang w:val="en-GB"/>
        </w:rPr>
        <w:t xml:space="preserve"> LB400 </w:t>
      </w:r>
      <w:proofErr w:type="spellStart"/>
      <w:r w:rsidR="006628C8" w:rsidRPr="006628C8">
        <w:rPr>
          <w:b/>
          <w:bCs/>
          <w:sz w:val="20"/>
          <w:lang w:val="en-GB"/>
        </w:rPr>
        <w:t>rhizocompetence</w:t>
      </w:r>
      <w:proofErr w:type="spellEnd"/>
      <w:r w:rsidR="006628C8" w:rsidRPr="006628C8">
        <w:rPr>
          <w:b/>
          <w:bCs/>
          <w:sz w:val="20"/>
          <w:lang w:val="en-GB"/>
        </w:rPr>
        <w:t xml:space="preserve"> </w:t>
      </w:r>
      <w:r w:rsidR="006628C8">
        <w:rPr>
          <w:b/>
          <w:bCs/>
          <w:sz w:val="20"/>
          <w:lang w:val="en-GB"/>
        </w:rPr>
        <w:t xml:space="preserve">and early root </w:t>
      </w:r>
      <w:proofErr w:type="gramStart"/>
      <w:r w:rsidR="006628C8">
        <w:rPr>
          <w:b/>
          <w:bCs/>
          <w:sz w:val="20"/>
          <w:lang w:val="en-GB"/>
        </w:rPr>
        <w:t>colonization</w:t>
      </w:r>
      <w:proofErr w:type="gramEnd"/>
    </w:p>
    <w:p w14:paraId="2A160FE4" w14:textId="0BA6E8B5" w:rsidR="00700FF9" w:rsidRDefault="00D061FB" w:rsidP="00713305">
      <w:pPr>
        <w:spacing w:after="240"/>
        <w:jc w:val="both"/>
        <w:rPr>
          <w:bCs/>
          <w:lang w:val="en-GB"/>
        </w:rPr>
      </w:pPr>
      <w:r>
        <w:rPr>
          <w:lang w:val="en-US"/>
        </w:rPr>
        <w:t>Selected p</w:t>
      </w:r>
      <w:r w:rsidR="00387135" w:rsidRPr="00387135">
        <w:rPr>
          <w:lang w:val="en-US"/>
        </w:rPr>
        <w:t xml:space="preserve">lant flavonoids were investigated to assess their influence on </w:t>
      </w:r>
      <w:r>
        <w:rPr>
          <w:lang w:val="en-US"/>
        </w:rPr>
        <w:t xml:space="preserve">some </w:t>
      </w:r>
      <w:proofErr w:type="spellStart"/>
      <w:r w:rsidR="00387135" w:rsidRPr="00387135">
        <w:rPr>
          <w:lang w:val="en-US"/>
        </w:rPr>
        <w:t>rhizocompetence</w:t>
      </w:r>
      <w:proofErr w:type="spellEnd"/>
      <w:r w:rsidR="00387135" w:rsidRPr="00387135">
        <w:rPr>
          <w:lang w:val="en-US"/>
        </w:rPr>
        <w:t xml:space="preserve"> traits of the PCB-degrading bacterium </w:t>
      </w:r>
      <w:r w:rsidR="00387135" w:rsidRPr="00387135">
        <w:rPr>
          <w:i/>
          <w:iCs/>
          <w:lang w:val="en-US"/>
        </w:rPr>
        <w:t>P</w:t>
      </w:r>
      <w:r w:rsidR="00387135">
        <w:rPr>
          <w:i/>
          <w:iCs/>
          <w:lang w:val="en-US"/>
        </w:rPr>
        <w:t xml:space="preserve">. </w:t>
      </w:r>
      <w:proofErr w:type="spellStart"/>
      <w:r w:rsidR="00387135">
        <w:rPr>
          <w:i/>
          <w:iCs/>
          <w:lang w:val="en-US"/>
        </w:rPr>
        <w:t>xenovorans</w:t>
      </w:r>
      <w:proofErr w:type="spellEnd"/>
      <w:r w:rsidR="00387135">
        <w:rPr>
          <w:lang w:val="en-US"/>
        </w:rPr>
        <w:t xml:space="preserve"> </w:t>
      </w:r>
      <w:r w:rsidR="00387135" w:rsidRPr="00387135">
        <w:rPr>
          <w:lang w:val="en-US"/>
        </w:rPr>
        <w:t>LB400, which are essential features to establish a stable association with the plant</w:t>
      </w:r>
      <w:r w:rsidR="009B11C8">
        <w:rPr>
          <w:lang w:val="en-US"/>
        </w:rPr>
        <w:t xml:space="preserve"> </w:t>
      </w:r>
      <w:r w:rsidR="009B11C8" w:rsidRPr="009B11C8">
        <w:rPr>
          <w:lang w:val="en-US"/>
        </w:rPr>
        <w:t>(</w:t>
      </w:r>
      <w:r w:rsidR="001F1115">
        <w:rPr>
          <w:lang w:val="en-US"/>
        </w:rPr>
        <w:t>Allard-</w:t>
      </w:r>
      <w:proofErr w:type="spellStart"/>
      <w:r w:rsidR="001F1115">
        <w:rPr>
          <w:lang w:val="en-US"/>
        </w:rPr>
        <w:t>Massicotte</w:t>
      </w:r>
      <w:proofErr w:type="spellEnd"/>
      <w:r w:rsidR="001F1115">
        <w:rPr>
          <w:lang w:val="en-US"/>
        </w:rPr>
        <w:t xml:space="preserve"> </w:t>
      </w:r>
      <w:r w:rsidR="006E14FB" w:rsidRPr="006E14FB">
        <w:rPr>
          <w:i/>
          <w:iCs/>
          <w:lang w:val="en-US"/>
        </w:rPr>
        <w:t>et al.</w:t>
      </w:r>
      <w:r w:rsidR="006E14FB">
        <w:rPr>
          <w:lang w:val="en-US"/>
        </w:rPr>
        <w:t xml:space="preserve"> </w:t>
      </w:r>
      <w:r w:rsidR="001F1115">
        <w:rPr>
          <w:lang w:val="en-US"/>
        </w:rPr>
        <w:t>2016</w:t>
      </w:r>
      <w:r w:rsidR="009B11C8" w:rsidRPr="009B11C8">
        <w:rPr>
          <w:lang w:val="en-US"/>
        </w:rPr>
        <w:t>)</w:t>
      </w:r>
      <w:r w:rsidR="00387135" w:rsidRPr="00387135">
        <w:rPr>
          <w:lang w:val="en-US"/>
        </w:rPr>
        <w:t xml:space="preserve">. </w:t>
      </w:r>
      <w:r w:rsidR="00387135">
        <w:rPr>
          <w:bCs/>
          <w:lang w:val="en-GB"/>
        </w:rPr>
        <w:t xml:space="preserve">As reported in the heat-map in </w:t>
      </w:r>
      <w:r w:rsidR="00920447">
        <w:rPr>
          <w:bCs/>
          <w:lang w:val="en-GB"/>
        </w:rPr>
        <w:t>Figure 1a</w:t>
      </w:r>
      <w:r w:rsidR="00387135">
        <w:rPr>
          <w:bCs/>
          <w:lang w:val="en-GB"/>
        </w:rPr>
        <w:t xml:space="preserve">, the assayed flavonoids </w:t>
      </w:r>
      <w:r w:rsidR="00387135" w:rsidRPr="004A5341">
        <w:rPr>
          <w:bCs/>
          <w:lang w:val="en-GB"/>
        </w:rPr>
        <w:t>selectively modulate the growth of</w:t>
      </w:r>
      <w:r w:rsidR="00387135">
        <w:rPr>
          <w:bCs/>
          <w:lang w:val="en-GB"/>
        </w:rPr>
        <w:t xml:space="preserve"> strain LB400: in </w:t>
      </w:r>
      <w:r w:rsidR="00387135" w:rsidRPr="00387135">
        <w:rPr>
          <w:bCs/>
          <w:lang w:val="en-GB"/>
        </w:rPr>
        <w:t>presence of naringin, the bacterial cells proliferated faster at all assayed concentrations</w:t>
      </w:r>
      <w:r w:rsidR="00387135">
        <w:rPr>
          <w:bCs/>
          <w:lang w:val="en-GB"/>
        </w:rPr>
        <w:t xml:space="preserve">, with </w:t>
      </w:r>
      <w:r w:rsidR="0084105A">
        <w:rPr>
          <w:bCs/>
          <w:lang w:val="en-GB"/>
        </w:rPr>
        <w:t>the higher</w:t>
      </w:r>
      <w:r w:rsidR="00387135">
        <w:rPr>
          <w:bCs/>
          <w:lang w:val="en-GB"/>
        </w:rPr>
        <w:t xml:space="preserve"> maxim</w:t>
      </w:r>
      <w:r w:rsidR="0084105A">
        <w:rPr>
          <w:bCs/>
          <w:lang w:val="en-GB"/>
        </w:rPr>
        <w:t>um</w:t>
      </w:r>
      <w:r w:rsidR="00387135">
        <w:rPr>
          <w:bCs/>
          <w:lang w:val="en-GB"/>
        </w:rPr>
        <w:t xml:space="preserve"> growth rate</w:t>
      </w:r>
      <w:r w:rsidR="0084105A">
        <w:rPr>
          <w:bCs/>
          <w:lang w:val="en-GB"/>
        </w:rPr>
        <w:t xml:space="preserve"> (+13.4%) at 50 </w:t>
      </w:r>
      <w:r w:rsidR="0084105A" w:rsidRPr="0084105A">
        <w:rPr>
          <w:bCs/>
          <w:lang w:val="en-GB"/>
        </w:rPr>
        <w:t>µM</w:t>
      </w:r>
      <w:r w:rsidR="00387135">
        <w:rPr>
          <w:bCs/>
          <w:lang w:val="en-GB"/>
        </w:rPr>
        <w:t xml:space="preserve"> </w:t>
      </w:r>
      <w:r w:rsidR="0084105A">
        <w:rPr>
          <w:bCs/>
          <w:lang w:val="en-GB"/>
        </w:rPr>
        <w:t>compared to the control</w:t>
      </w:r>
      <w:r w:rsidR="00E25452">
        <w:rPr>
          <w:bCs/>
          <w:lang w:val="en-GB"/>
        </w:rPr>
        <w:t xml:space="preserve">. </w:t>
      </w:r>
      <w:r w:rsidR="0084105A">
        <w:rPr>
          <w:bCs/>
          <w:lang w:val="en-GB"/>
        </w:rPr>
        <w:t>F</w:t>
      </w:r>
      <w:r w:rsidR="0084105A" w:rsidRPr="0084105A">
        <w:rPr>
          <w:bCs/>
          <w:lang w:val="en-GB"/>
        </w:rPr>
        <w:t xml:space="preserve">lavonoid-mediated improvement in the growth parameters </w:t>
      </w:r>
      <w:r>
        <w:rPr>
          <w:bCs/>
          <w:lang w:val="en-GB"/>
        </w:rPr>
        <w:t>corresponded to an</w:t>
      </w:r>
      <w:r w:rsidR="0084105A" w:rsidRPr="0084105A">
        <w:rPr>
          <w:bCs/>
          <w:lang w:val="en-GB"/>
        </w:rPr>
        <w:t xml:space="preserve"> increased bacterial biomass reached </w:t>
      </w:r>
      <w:r w:rsidR="0084105A">
        <w:rPr>
          <w:bCs/>
          <w:lang w:val="en-GB"/>
        </w:rPr>
        <w:t>at</w:t>
      </w:r>
      <w:r w:rsidR="0084105A" w:rsidRPr="0084105A">
        <w:rPr>
          <w:bCs/>
          <w:lang w:val="en-GB"/>
        </w:rPr>
        <w:t xml:space="preserve"> the stationary phase after 24/30 hours of growth (</w:t>
      </w:r>
      <w:r w:rsidR="00920447">
        <w:rPr>
          <w:bCs/>
          <w:lang w:val="en-GB"/>
        </w:rPr>
        <w:t>Figure 1b</w:t>
      </w:r>
      <w:r w:rsidR="0084105A" w:rsidRPr="0084105A">
        <w:rPr>
          <w:bCs/>
          <w:lang w:val="en-GB"/>
        </w:rPr>
        <w:t xml:space="preserve">). The higher yields were recorded for 20 µM flavanone and flavone (+9.2 and 15.3%, respectively), for 50 µM naringin and naringenin (+27.8 and 17.3%, respectively) and for </w:t>
      </w:r>
      <w:r w:rsidR="0084105A">
        <w:rPr>
          <w:bCs/>
          <w:lang w:val="en-GB"/>
        </w:rPr>
        <w:t>5</w:t>
      </w:r>
      <w:r w:rsidR="0084105A" w:rsidRPr="0084105A">
        <w:rPr>
          <w:bCs/>
          <w:lang w:val="en-GB"/>
        </w:rPr>
        <w:t xml:space="preserve">0 µM quercetin (+ </w:t>
      </w:r>
      <w:r w:rsidR="0084105A">
        <w:rPr>
          <w:bCs/>
          <w:lang w:val="en-GB"/>
        </w:rPr>
        <w:t>40.1</w:t>
      </w:r>
      <w:r w:rsidR="0084105A" w:rsidRPr="0084105A">
        <w:rPr>
          <w:bCs/>
          <w:lang w:val="en-GB"/>
        </w:rPr>
        <w:t>%) compared to control</w:t>
      </w:r>
      <w:r w:rsidR="0084105A">
        <w:rPr>
          <w:bCs/>
          <w:lang w:val="en-GB"/>
        </w:rPr>
        <w:t>.</w:t>
      </w:r>
    </w:p>
    <w:p w14:paraId="3C8C9435" w14:textId="7896E0E8" w:rsidR="00700FF9" w:rsidRDefault="00700FF9" w:rsidP="00FC06C9">
      <w:pPr>
        <w:jc w:val="center"/>
        <w:rPr>
          <w:bCs/>
          <w:noProof/>
          <w:lang w:val="en-GB"/>
        </w:rPr>
      </w:pPr>
      <w:r w:rsidRPr="00700FF9">
        <w:rPr>
          <w:bCs/>
          <w:noProof/>
        </w:rPr>
        <w:lastRenderedPageBreak/>
        <w:drawing>
          <wp:inline distT="0" distB="0" distL="0" distR="0" wp14:anchorId="4F269DFF" wp14:editId="2B211C6F">
            <wp:extent cx="1486387" cy="1594310"/>
            <wp:effectExtent l="0" t="0" r="0" b="6350"/>
            <wp:docPr id="9" name="Immagine 8">
              <a:extLst xmlns:a="http://schemas.openxmlformats.org/drawingml/2006/main">
                <a:ext uri="{FF2B5EF4-FFF2-40B4-BE49-F238E27FC236}">
                  <a16:creationId xmlns:a16="http://schemas.microsoft.com/office/drawing/2014/main" id="{E05A6029-D033-C136-67CA-DB9ED44AA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E05A6029-D033-C136-67CA-DB9ED44AA00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6387" cy="1594310"/>
                    </a:xfrm>
                    <a:prstGeom prst="rect">
                      <a:avLst/>
                    </a:prstGeom>
                  </pic:spPr>
                </pic:pic>
              </a:graphicData>
            </a:graphic>
          </wp:inline>
        </w:drawing>
      </w:r>
      <w:r w:rsidR="00FC06C9">
        <w:rPr>
          <w:bCs/>
          <w:noProof/>
          <w:lang w:val="en-GB"/>
        </w:rPr>
        <w:t xml:space="preserve">    </w:t>
      </w:r>
      <w:r>
        <w:rPr>
          <w:bCs/>
          <w:noProof/>
          <w:lang w:val="en-GB"/>
        </w:rPr>
        <w:drawing>
          <wp:inline distT="0" distB="0" distL="0" distR="0" wp14:anchorId="248A65F3" wp14:editId="4A32A32B">
            <wp:extent cx="2686080" cy="1555098"/>
            <wp:effectExtent l="0" t="0" r="0" b="7620"/>
            <wp:docPr id="19700991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9147" name="Immagin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86080" cy="1555098"/>
                    </a:xfrm>
                    <a:prstGeom prst="rect">
                      <a:avLst/>
                    </a:prstGeom>
                  </pic:spPr>
                </pic:pic>
              </a:graphicData>
            </a:graphic>
          </wp:inline>
        </w:drawing>
      </w:r>
    </w:p>
    <w:p w14:paraId="50A7069A" w14:textId="77777777" w:rsidR="00336B9F" w:rsidRDefault="00336B9F" w:rsidP="00FC06C9">
      <w:pPr>
        <w:jc w:val="center"/>
        <w:rPr>
          <w:bCs/>
          <w:lang w:val="en-GB"/>
        </w:rPr>
      </w:pPr>
    </w:p>
    <w:p w14:paraId="4D3FC531" w14:textId="6F4BD1C2" w:rsidR="00700FF9" w:rsidRDefault="00700FF9" w:rsidP="00336B9F">
      <w:pPr>
        <w:tabs>
          <w:tab w:val="left" w:pos="851"/>
        </w:tabs>
        <w:ind w:left="851" w:hanging="851"/>
        <w:jc w:val="both"/>
        <w:rPr>
          <w:bCs/>
          <w:i/>
          <w:iCs/>
          <w:color w:val="000000"/>
          <w:sz w:val="18"/>
          <w:lang w:val="en-GB"/>
        </w:rPr>
      </w:pPr>
      <w:r w:rsidRPr="00920447">
        <w:rPr>
          <w:b/>
          <w:color w:val="000000"/>
          <w:sz w:val="18"/>
          <w:lang w:val="en-GB"/>
        </w:rPr>
        <w:t xml:space="preserve">Figure </w:t>
      </w:r>
      <w:r w:rsidR="00920447">
        <w:rPr>
          <w:b/>
          <w:color w:val="000000"/>
          <w:sz w:val="18"/>
          <w:lang w:val="en-GB"/>
        </w:rPr>
        <w:t>1</w:t>
      </w:r>
      <w:r>
        <w:rPr>
          <w:b/>
          <w:color w:val="000000"/>
          <w:sz w:val="18"/>
          <w:lang w:val="en-GB"/>
        </w:rPr>
        <w:t xml:space="preserve"> </w:t>
      </w:r>
      <w:r w:rsidRPr="00C6289B">
        <w:rPr>
          <w:b/>
          <w:i/>
          <w:iCs/>
          <w:color w:val="000000"/>
          <w:sz w:val="18"/>
          <w:lang w:val="en-GB"/>
        </w:rPr>
        <w:tab/>
      </w:r>
      <w:r w:rsidR="00C6289B" w:rsidRPr="00C6289B">
        <w:rPr>
          <w:b/>
          <w:color w:val="000000"/>
          <w:sz w:val="18"/>
          <w:lang w:val="en-GB"/>
        </w:rPr>
        <w:t>(a)</w:t>
      </w:r>
      <w:r w:rsidR="00C6289B" w:rsidRPr="00C6289B">
        <w:rPr>
          <w:bCs/>
          <w:i/>
          <w:iCs/>
          <w:color w:val="000000"/>
          <w:sz w:val="18"/>
          <w:lang w:val="en-GB"/>
        </w:rPr>
        <w:t xml:space="preserve"> Relative growth of LB400 during 24/48 hours in presence of selected concentrations of flavonoids compared to the negative controls; red colour </w:t>
      </w:r>
      <w:r w:rsidR="00644E42">
        <w:rPr>
          <w:bCs/>
          <w:i/>
          <w:iCs/>
          <w:color w:val="000000"/>
          <w:sz w:val="18"/>
          <w:lang w:val="en-GB"/>
        </w:rPr>
        <w:t>indicates</w:t>
      </w:r>
      <w:r w:rsidR="00C6289B" w:rsidRPr="00C6289B">
        <w:rPr>
          <w:bCs/>
          <w:i/>
          <w:iCs/>
          <w:color w:val="000000"/>
          <w:sz w:val="18"/>
          <w:lang w:val="en-GB"/>
        </w:rPr>
        <w:t xml:space="preserve"> positive increment of the log2 fold change while blue colour </w:t>
      </w:r>
      <w:r w:rsidR="00644E42">
        <w:rPr>
          <w:bCs/>
          <w:i/>
          <w:iCs/>
          <w:color w:val="000000"/>
          <w:sz w:val="18"/>
          <w:lang w:val="en-GB"/>
        </w:rPr>
        <w:t xml:space="preserve">indicates </w:t>
      </w:r>
      <w:r w:rsidR="00C6289B" w:rsidRPr="00C6289B">
        <w:rPr>
          <w:bCs/>
          <w:i/>
          <w:iCs/>
          <w:color w:val="000000"/>
          <w:sz w:val="18"/>
          <w:lang w:val="en-GB"/>
        </w:rPr>
        <w:t xml:space="preserve">decrement. </w:t>
      </w:r>
      <w:r w:rsidR="00C6289B" w:rsidRPr="00C6289B">
        <w:rPr>
          <w:b/>
          <w:color w:val="000000"/>
          <w:sz w:val="18"/>
          <w:lang w:val="en-GB"/>
        </w:rPr>
        <w:t>(b)</w:t>
      </w:r>
      <w:r w:rsidR="00C6289B">
        <w:rPr>
          <w:bCs/>
          <w:i/>
          <w:iCs/>
          <w:color w:val="000000"/>
          <w:sz w:val="18"/>
          <w:lang w:val="en-GB"/>
        </w:rPr>
        <w:t xml:space="preserve"> </w:t>
      </w:r>
      <w:r w:rsidR="00C6289B" w:rsidRPr="00C6289B">
        <w:rPr>
          <w:bCs/>
          <w:i/>
          <w:iCs/>
          <w:color w:val="000000"/>
          <w:sz w:val="18"/>
          <w:lang w:val="en-GB"/>
        </w:rPr>
        <w:t xml:space="preserve">Bacterial biomass reached </w:t>
      </w:r>
      <w:r w:rsidR="00C6289B">
        <w:rPr>
          <w:bCs/>
          <w:i/>
          <w:iCs/>
          <w:color w:val="000000"/>
          <w:sz w:val="18"/>
          <w:lang w:val="en-GB"/>
        </w:rPr>
        <w:t>at</w:t>
      </w:r>
      <w:r w:rsidR="00C6289B" w:rsidRPr="00C6289B">
        <w:rPr>
          <w:bCs/>
          <w:i/>
          <w:iCs/>
          <w:color w:val="000000"/>
          <w:sz w:val="18"/>
          <w:lang w:val="en-GB"/>
        </w:rPr>
        <w:t xml:space="preserve"> stationary phase is expressed as OD</w:t>
      </w:r>
      <w:r w:rsidR="00C6289B" w:rsidRPr="00C6289B">
        <w:rPr>
          <w:bCs/>
          <w:i/>
          <w:iCs/>
          <w:color w:val="000000"/>
          <w:sz w:val="18"/>
          <w:vertAlign w:val="subscript"/>
          <w:lang w:val="en-GB"/>
        </w:rPr>
        <w:t>600</w:t>
      </w:r>
      <w:r w:rsidR="00C6289B" w:rsidRPr="00C6289B">
        <w:rPr>
          <w:bCs/>
          <w:i/>
          <w:iCs/>
          <w:color w:val="000000"/>
          <w:sz w:val="18"/>
          <w:lang w:val="en-GB"/>
        </w:rPr>
        <w:t xml:space="preserve">. </w:t>
      </w:r>
      <w:r w:rsidR="00644E42">
        <w:rPr>
          <w:bCs/>
          <w:i/>
          <w:iCs/>
          <w:color w:val="000000"/>
          <w:sz w:val="18"/>
          <w:lang w:val="en-GB"/>
        </w:rPr>
        <w:t>B</w:t>
      </w:r>
      <w:r w:rsidR="00C6289B" w:rsidRPr="00C6289B">
        <w:rPr>
          <w:bCs/>
          <w:i/>
          <w:iCs/>
          <w:color w:val="000000"/>
          <w:sz w:val="18"/>
          <w:lang w:val="en-GB"/>
        </w:rPr>
        <w:t>ar</w:t>
      </w:r>
      <w:r w:rsidR="00321D9A">
        <w:rPr>
          <w:bCs/>
          <w:i/>
          <w:iCs/>
          <w:color w:val="000000"/>
          <w:sz w:val="18"/>
          <w:lang w:val="en-GB"/>
        </w:rPr>
        <w:t xml:space="preserve">s </w:t>
      </w:r>
      <w:r w:rsidR="00C6289B" w:rsidRPr="00C6289B">
        <w:rPr>
          <w:bCs/>
          <w:i/>
          <w:iCs/>
          <w:color w:val="000000"/>
          <w:sz w:val="18"/>
          <w:lang w:val="en-GB"/>
        </w:rPr>
        <w:t xml:space="preserve">represent the average ± standard deviation </w:t>
      </w:r>
      <w:r w:rsidR="00C6289B">
        <w:rPr>
          <w:bCs/>
          <w:i/>
          <w:iCs/>
          <w:color w:val="000000"/>
          <w:sz w:val="18"/>
          <w:lang w:val="en-GB"/>
        </w:rPr>
        <w:t>of</w:t>
      </w:r>
      <w:r w:rsidR="00C6289B" w:rsidRPr="00C6289B">
        <w:rPr>
          <w:bCs/>
          <w:i/>
          <w:iCs/>
          <w:color w:val="000000"/>
          <w:sz w:val="18"/>
          <w:lang w:val="en-GB"/>
        </w:rPr>
        <w:t xml:space="preserve"> </w:t>
      </w:r>
      <w:r w:rsidR="00321D9A">
        <w:rPr>
          <w:bCs/>
          <w:i/>
          <w:iCs/>
          <w:color w:val="000000"/>
          <w:sz w:val="18"/>
          <w:lang w:val="en-GB"/>
        </w:rPr>
        <w:t>3</w:t>
      </w:r>
      <w:r w:rsidR="00321D9A" w:rsidRPr="00C6289B">
        <w:rPr>
          <w:bCs/>
          <w:i/>
          <w:iCs/>
          <w:color w:val="000000"/>
          <w:sz w:val="18"/>
          <w:lang w:val="en-GB"/>
        </w:rPr>
        <w:t xml:space="preserve"> </w:t>
      </w:r>
      <w:r w:rsidR="00C6289B" w:rsidRPr="00C6289B">
        <w:rPr>
          <w:bCs/>
          <w:i/>
          <w:iCs/>
          <w:color w:val="000000"/>
          <w:sz w:val="18"/>
          <w:lang w:val="en-GB"/>
        </w:rPr>
        <w:t xml:space="preserve">independent </w:t>
      </w:r>
      <w:r w:rsidR="00C6289B">
        <w:rPr>
          <w:bCs/>
          <w:i/>
          <w:iCs/>
          <w:color w:val="000000"/>
          <w:sz w:val="18"/>
          <w:lang w:val="en-GB"/>
        </w:rPr>
        <w:t xml:space="preserve">experiments. </w:t>
      </w:r>
      <w:r w:rsidR="00C6289B" w:rsidRPr="007B3976">
        <w:rPr>
          <w:bCs/>
          <w:i/>
          <w:iCs/>
          <w:color w:val="000000"/>
          <w:sz w:val="18"/>
          <w:lang w:val="en-GB"/>
        </w:rPr>
        <w:t>Statistical analysis</w:t>
      </w:r>
      <w:r w:rsidR="007B3976">
        <w:rPr>
          <w:bCs/>
          <w:i/>
          <w:iCs/>
          <w:color w:val="000000"/>
          <w:sz w:val="18"/>
          <w:lang w:val="en-GB"/>
        </w:rPr>
        <w:t xml:space="preserve"> was performed using Mann-Whitney test (***: p ≤ 0.001)</w:t>
      </w:r>
      <w:r w:rsidR="00E25452">
        <w:rPr>
          <w:bCs/>
          <w:i/>
          <w:iCs/>
          <w:color w:val="000000"/>
          <w:sz w:val="18"/>
          <w:lang w:val="en-GB"/>
        </w:rPr>
        <w:t>.</w:t>
      </w:r>
    </w:p>
    <w:p w14:paraId="01B6CE4D" w14:textId="77777777" w:rsidR="00644E42" w:rsidRPr="00C6289B" w:rsidRDefault="00644E42" w:rsidP="00644E42">
      <w:pPr>
        <w:tabs>
          <w:tab w:val="left" w:pos="851"/>
        </w:tabs>
        <w:ind w:left="851" w:hanging="851"/>
        <w:jc w:val="both"/>
        <w:rPr>
          <w:i/>
          <w:iCs/>
          <w:lang w:val="en-US"/>
        </w:rPr>
      </w:pPr>
    </w:p>
    <w:p w14:paraId="079A536A" w14:textId="0087DD14" w:rsidR="00C6289B" w:rsidRDefault="00E25452" w:rsidP="002F407C">
      <w:pPr>
        <w:spacing w:after="240"/>
        <w:jc w:val="both"/>
        <w:rPr>
          <w:lang w:val="en-US"/>
        </w:rPr>
      </w:pPr>
      <w:r>
        <w:rPr>
          <w:lang w:val="en-GB"/>
        </w:rPr>
        <w:t xml:space="preserve">The </w:t>
      </w:r>
      <w:r w:rsidR="0084105A" w:rsidRPr="00345F23">
        <w:rPr>
          <w:lang w:val="en-US"/>
        </w:rPr>
        <w:t>flavonoids</w:t>
      </w:r>
      <w:r>
        <w:rPr>
          <w:lang w:val="en-US"/>
        </w:rPr>
        <w:t xml:space="preserve"> involved in growth stimulation of the strain</w:t>
      </w:r>
      <w:r w:rsidR="00387135" w:rsidRPr="00345F23">
        <w:rPr>
          <w:lang w:val="en-US"/>
        </w:rPr>
        <w:t xml:space="preserve"> also </w:t>
      </w:r>
      <w:r w:rsidR="003A31DA">
        <w:rPr>
          <w:lang w:val="en-US"/>
        </w:rPr>
        <w:t>influenced</w:t>
      </w:r>
      <w:r w:rsidR="00387135" w:rsidRPr="00345F23">
        <w:rPr>
          <w:lang w:val="en-US"/>
        </w:rPr>
        <w:t xml:space="preserve"> functional traits, potentially </w:t>
      </w:r>
      <w:r w:rsidR="003A31DA">
        <w:rPr>
          <w:lang w:val="en-US"/>
        </w:rPr>
        <w:t>stimulating</w:t>
      </w:r>
      <w:r w:rsidR="0084105A" w:rsidRPr="00345F23">
        <w:rPr>
          <w:lang w:val="en-US"/>
        </w:rPr>
        <w:t xml:space="preserve"> the </w:t>
      </w:r>
      <w:r w:rsidR="009B11C8" w:rsidRPr="00345F23">
        <w:rPr>
          <w:lang w:val="en-US"/>
        </w:rPr>
        <w:t xml:space="preserve">early </w:t>
      </w:r>
      <w:r w:rsidR="0084105A" w:rsidRPr="00345F23">
        <w:rPr>
          <w:lang w:val="en-US"/>
        </w:rPr>
        <w:t>recruitment of</w:t>
      </w:r>
      <w:r w:rsidR="00387135" w:rsidRPr="00345F23">
        <w:rPr>
          <w:lang w:val="en-US"/>
        </w:rPr>
        <w:t xml:space="preserve"> the bacterial cell</w:t>
      </w:r>
      <w:r w:rsidR="003A31DA">
        <w:rPr>
          <w:lang w:val="en-US"/>
        </w:rPr>
        <w:t>s</w:t>
      </w:r>
      <w:r w:rsidR="00387135" w:rsidRPr="00345F23">
        <w:rPr>
          <w:lang w:val="en-US"/>
        </w:rPr>
        <w:t xml:space="preserve"> by the plant and </w:t>
      </w:r>
      <w:r w:rsidR="003A31DA">
        <w:rPr>
          <w:lang w:val="en-US"/>
        </w:rPr>
        <w:t>their</w:t>
      </w:r>
      <w:r w:rsidR="009B11C8" w:rsidRPr="00345F23">
        <w:rPr>
          <w:lang w:val="en-US"/>
        </w:rPr>
        <w:t xml:space="preserve"> adhesion</w:t>
      </w:r>
      <w:r w:rsidR="00387135" w:rsidRPr="00345F23">
        <w:rPr>
          <w:lang w:val="en-US"/>
        </w:rPr>
        <w:t xml:space="preserve"> to the root</w:t>
      </w:r>
      <w:r w:rsidR="000D0127">
        <w:rPr>
          <w:lang w:val="en-US"/>
        </w:rPr>
        <w:t>.</w:t>
      </w:r>
      <w:r w:rsidR="00387135" w:rsidRPr="00345F23">
        <w:rPr>
          <w:lang w:val="en-US"/>
        </w:rPr>
        <w:t xml:space="preserve"> </w:t>
      </w:r>
      <w:r>
        <w:rPr>
          <w:lang w:val="en-US"/>
        </w:rPr>
        <w:t>Naringin</w:t>
      </w:r>
      <w:r w:rsidR="00387135" w:rsidRPr="00345F23">
        <w:rPr>
          <w:lang w:val="en-US"/>
        </w:rPr>
        <w:t xml:space="preserve"> </w:t>
      </w:r>
      <w:r>
        <w:rPr>
          <w:lang w:val="en-US"/>
        </w:rPr>
        <w:t xml:space="preserve">at 50 µM </w:t>
      </w:r>
      <w:r w:rsidR="000D0127">
        <w:rPr>
          <w:lang w:val="en-US"/>
        </w:rPr>
        <w:t xml:space="preserve">was shown to influence bacterial swimming motility </w:t>
      </w:r>
      <w:r w:rsidR="000D0127" w:rsidRPr="000D0127">
        <w:rPr>
          <w:i/>
          <w:iCs/>
          <w:lang w:val="en-US"/>
        </w:rPr>
        <w:t>in vitro</w:t>
      </w:r>
      <w:r w:rsidR="000D0127">
        <w:rPr>
          <w:lang w:val="en-US"/>
        </w:rPr>
        <w:t xml:space="preserve"> by </w:t>
      </w:r>
      <w:r w:rsidR="00F3685B">
        <w:rPr>
          <w:lang w:val="en-US"/>
        </w:rPr>
        <w:t>increasing</w:t>
      </w:r>
      <w:r w:rsidR="00387135" w:rsidRPr="00C56915">
        <w:rPr>
          <w:lang w:val="en-US"/>
        </w:rPr>
        <w:t xml:space="preserve"> the swimming motility halo</w:t>
      </w:r>
      <w:r w:rsidR="000D0127" w:rsidRPr="00C56915">
        <w:rPr>
          <w:lang w:val="en-US"/>
        </w:rPr>
        <w:t xml:space="preserve"> diameter</w:t>
      </w:r>
      <w:r w:rsidR="00387135" w:rsidRPr="00C56915">
        <w:rPr>
          <w:lang w:val="en-US"/>
        </w:rPr>
        <w:t xml:space="preserve"> by</w:t>
      </w:r>
      <w:r w:rsidR="00C56915" w:rsidRPr="00C56915">
        <w:rPr>
          <w:lang w:val="en-US"/>
        </w:rPr>
        <w:t xml:space="preserve"> 6.6</w:t>
      </w:r>
      <w:r w:rsidR="00387135" w:rsidRPr="00C56915">
        <w:rPr>
          <w:lang w:val="en-US"/>
        </w:rPr>
        <w:t>%</w:t>
      </w:r>
      <w:r w:rsidR="00C56915" w:rsidRPr="00C56915">
        <w:rPr>
          <w:lang w:val="en-US"/>
        </w:rPr>
        <w:t xml:space="preserve"> </w:t>
      </w:r>
      <w:r w:rsidR="00387135" w:rsidRPr="00C56915">
        <w:rPr>
          <w:lang w:val="en-US"/>
        </w:rPr>
        <w:t>compared to control</w:t>
      </w:r>
      <w:r w:rsidR="000D0127">
        <w:rPr>
          <w:lang w:val="en-US"/>
        </w:rPr>
        <w:t>, while flavone and quercetin inhibited the strain motility at the same concentrations.</w:t>
      </w:r>
      <w:r w:rsidR="00387135" w:rsidRPr="00345F23">
        <w:rPr>
          <w:lang w:val="en-US"/>
        </w:rPr>
        <w:t xml:space="preserve"> </w:t>
      </w:r>
      <w:r w:rsidR="00F0622C">
        <w:rPr>
          <w:lang w:val="en-US"/>
        </w:rPr>
        <w:t>Interestingly, 50 mM quercetin and 50-100 mM naringenin had instead a role as chemo</w:t>
      </w:r>
      <w:r w:rsidR="00471FC7">
        <w:rPr>
          <w:lang w:val="en-US"/>
        </w:rPr>
        <w:t>-</w:t>
      </w:r>
      <w:r w:rsidR="00F0622C">
        <w:rPr>
          <w:lang w:val="en-US"/>
        </w:rPr>
        <w:t>attractants for LB400 revealed through gradient plate chemotaxis assay (</w:t>
      </w:r>
      <w:r w:rsidR="00351507">
        <w:rPr>
          <w:lang w:val="en-US"/>
        </w:rPr>
        <w:t>Figure 2a</w:t>
      </w:r>
      <w:r w:rsidR="00F0622C">
        <w:rPr>
          <w:lang w:val="en-US"/>
        </w:rPr>
        <w:t>).</w:t>
      </w:r>
      <w:r w:rsidR="00F016FA">
        <w:rPr>
          <w:lang w:val="en-US"/>
        </w:rPr>
        <w:t xml:space="preserve"> </w:t>
      </w:r>
      <w:r w:rsidR="00923C29">
        <w:rPr>
          <w:lang w:val="en-US"/>
        </w:rPr>
        <w:t xml:space="preserve">As reported in </w:t>
      </w:r>
      <w:r w:rsidR="00351507">
        <w:rPr>
          <w:lang w:val="en-US"/>
        </w:rPr>
        <w:t>Figure 2b</w:t>
      </w:r>
      <w:r w:rsidR="00471FC7">
        <w:rPr>
          <w:lang w:val="en-US"/>
        </w:rPr>
        <w:t>,</w:t>
      </w:r>
      <w:r w:rsidR="00923C29">
        <w:rPr>
          <w:lang w:val="en-US"/>
        </w:rPr>
        <w:t xml:space="preserve"> b</w:t>
      </w:r>
      <w:r w:rsidR="00F016FA">
        <w:rPr>
          <w:lang w:val="en-US"/>
        </w:rPr>
        <w:t>iofilm formation ability, necessary for a stable colonization of the root over time</w:t>
      </w:r>
      <w:r w:rsidR="00310DB5">
        <w:rPr>
          <w:lang w:val="en-US"/>
        </w:rPr>
        <w:t xml:space="preserve"> (</w:t>
      </w:r>
      <w:r w:rsidR="00310DB5" w:rsidRPr="00E60E1C">
        <w:rPr>
          <w:lang w:val="en-US"/>
        </w:rPr>
        <w:t>Knights</w:t>
      </w:r>
      <w:r w:rsidR="00F3685B">
        <w:rPr>
          <w:lang w:val="en-US"/>
        </w:rPr>
        <w:t xml:space="preserve"> </w:t>
      </w:r>
      <w:r w:rsidR="00F3685B" w:rsidRPr="00F3685B">
        <w:rPr>
          <w:i/>
          <w:iCs/>
          <w:lang w:val="en-US"/>
        </w:rPr>
        <w:t>et al.</w:t>
      </w:r>
      <w:r w:rsidR="00310DB5" w:rsidRPr="00E60E1C">
        <w:rPr>
          <w:lang w:val="en-US"/>
        </w:rPr>
        <w:t xml:space="preserve"> 2021</w:t>
      </w:r>
      <w:r w:rsidR="00310DB5">
        <w:rPr>
          <w:lang w:val="en-US"/>
        </w:rPr>
        <w:t>)</w:t>
      </w:r>
      <w:r w:rsidR="00F016FA">
        <w:rPr>
          <w:lang w:val="en-US"/>
        </w:rPr>
        <w:t xml:space="preserve">, significantly increased </w:t>
      </w:r>
      <w:r w:rsidR="00F016FA" w:rsidRPr="00F016FA">
        <w:rPr>
          <w:lang w:val="en-US"/>
        </w:rPr>
        <w:t xml:space="preserve">24h from inoculation </w:t>
      </w:r>
      <w:r w:rsidR="00310DB5">
        <w:rPr>
          <w:lang w:val="en-US"/>
        </w:rPr>
        <w:t>in presence of</w:t>
      </w:r>
      <w:r w:rsidR="00F016FA">
        <w:rPr>
          <w:lang w:val="en-US"/>
        </w:rPr>
        <w:t xml:space="preserve"> </w:t>
      </w:r>
      <w:r w:rsidR="00923C29">
        <w:rPr>
          <w:lang w:val="en-US"/>
        </w:rPr>
        <w:t xml:space="preserve">100 µM </w:t>
      </w:r>
      <w:r w:rsidR="00F016FA">
        <w:rPr>
          <w:lang w:val="en-US"/>
        </w:rPr>
        <w:t>naringin and naringenin</w:t>
      </w:r>
      <w:r w:rsidR="00387135" w:rsidRPr="00345F23">
        <w:rPr>
          <w:lang w:val="en-US"/>
        </w:rPr>
        <w:t xml:space="preserve"> (+4</w:t>
      </w:r>
      <w:r w:rsidR="00923C29">
        <w:rPr>
          <w:lang w:val="en-US"/>
        </w:rPr>
        <w:t>7</w:t>
      </w:r>
      <w:r w:rsidR="00387135" w:rsidRPr="00345F23">
        <w:rPr>
          <w:lang w:val="en-US"/>
        </w:rPr>
        <w:t>% and +44% CV/OD</w:t>
      </w:r>
      <w:r w:rsidR="00387135" w:rsidRPr="00F016FA">
        <w:rPr>
          <w:vertAlign w:val="subscript"/>
          <w:lang w:val="en-US"/>
        </w:rPr>
        <w:t>600</w:t>
      </w:r>
      <w:r w:rsidR="00387135" w:rsidRPr="00345F23">
        <w:rPr>
          <w:lang w:val="en-US"/>
        </w:rPr>
        <w:t>, respectively).</w:t>
      </w:r>
    </w:p>
    <w:p w14:paraId="1A8EB222" w14:textId="6F549478" w:rsidR="007C1D53" w:rsidRDefault="00713305" w:rsidP="00336B9F">
      <w:pPr>
        <w:spacing w:before="240"/>
        <w:jc w:val="center"/>
        <w:rPr>
          <w:noProof/>
          <w:lang w:val="en-US"/>
        </w:rPr>
      </w:pPr>
      <w:r>
        <w:rPr>
          <w:noProof/>
          <w:lang w:val="en-US"/>
        </w:rPr>
        <w:drawing>
          <wp:inline distT="0" distB="0" distL="0" distR="0" wp14:anchorId="55F0CC36" wp14:editId="7278C17B">
            <wp:extent cx="2241665" cy="2016599"/>
            <wp:effectExtent l="0" t="0" r="6350" b="3175"/>
            <wp:docPr id="8084827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82750" name="Immagin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41665" cy="2016599"/>
                    </a:xfrm>
                    <a:prstGeom prst="rect">
                      <a:avLst/>
                    </a:prstGeom>
                  </pic:spPr>
                </pic:pic>
              </a:graphicData>
            </a:graphic>
          </wp:inline>
        </w:drawing>
      </w:r>
      <w:r w:rsidR="00E25452">
        <w:rPr>
          <w:noProof/>
          <w:lang w:val="en-US"/>
        </w:rPr>
        <w:t xml:space="preserve"> </w:t>
      </w:r>
      <w:r w:rsidR="00FF354A">
        <w:rPr>
          <w:noProof/>
          <w:lang w:val="en-US"/>
        </w:rPr>
        <w:t xml:space="preserve">  </w:t>
      </w:r>
      <w:r w:rsidR="00E25452">
        <w:rPr>
          <w:noProof/>
          <w:lang w:val="en-US"/>
        </w:rPr>
        <w:t xml:space="preserve">  </w:t>
      </w:r>
      <w:r>
        <w:rPr>
          <w:noProof/>
          <w:lang w:val="en-US"/>
        </w:rPr>
        <w:drawing>
          <wp:inline distT="0" distB="0" distL="0" distR="0" wp14:anchorId="1EC4B417" wp14:editId="04F3EAA6">
            <wp:extent cx="1533602" cy="2027475"/>
            <wp:effectExtent l="0" t="0" r="0" b="0"/>
            <wp:docPr id="178466962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9620" name="Immagin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33602" cy="2027475"/>
                    </a:xfrm>
                    <a:prstGeom prst="rect">
                      <a:avLst/>
                    </a:prstGeom>
                  </pic:spPr>
                </pic:pic>
              </a:graphicData>
            </a:graphic>
          </wp:inline>
        </w:drawing>
      </w:r>
    </w:p>
    <w:p w14:paraId="41281491" w14:textId="77777777" w:rsidR="00336B9F" w:rsidRDefault="00336B9F" w:rsidP="00336B9F">
      <w:pPr>
        <w:jc w:val="center"/>
        <w:rPr>
          <w:noProof/>
          <w:lang w:val="en-US"/>
        </w:rPr>
      </w:pPr>
    </w:p>
    <w:p w14:paraId="0EB0AD09" w14:textId="0ADA2F04" w:rsidR="00E25452" w:rsidRDefault="00C56915" w:rsidP="00336B9F">
      <w:pPr>
        <w:tabs>
          <w:tab w:val="left" w:pos="851"/>
        </w:tabs>
        <w:ind w:left="851" w:hanging="851"/>
        <w:jc w:val="both"/>
        <w:rPr>
          <w:bCs/>
          <w:i/>
          <w:iCs/>
          <w:color w:val="000000"/>
          <w:sz w:val="18"/>
          <w:lang w:val="en-US"/>
        </w:rPr>
      </w:pPr>
      <w:r w:rsidRPr="00351507">
        <w:rPr>
          <w:b/>
          <w:color w:val="000000"/>
          <w:sz w:val="18"/>
          <w:lang w:val="en-US"/>
        </w:rPr>
        <w:t xml:space="preserve">Figure </w:t>
      </w:r>
      <w:r w:rsidR="00351507" w:rsidRPr="00351507">
        <w:rPr>
          <w:b/>
          <w:color w:val="000000"/>
          <w:sz w:val="18"/>
          <w:lang w:val="en-US"/>
        </w:rPr>
        <w:t>2</w:t>
      </w:r>
      <w:r w:rsidRPr="00351507">
        <w:rPr>
          <w:b/>
          <w:color w:val="000000"/>
          <w:sz w:val="18"/>
          <w:lang w:val="en-US"/>
        </w:rPr>
        <w:t xml:space="preserve"> </w:t>
      </w:r>
      <w:r w:rsidRPr="00351507">
        <w:rPr>
          <w:b/>
          <w:i/>
          <w:iCs/>
          <w:color w:val="000000"/>
          <w:sz w:val="18"/>
          <w:lang w:val="en-US"/>
        </w:rPr>
        <w:tab/>
      </w:r>
      <w:r w:rsidRPr="00351507">
        <w:rPr>
          <w:b/>
          <w:color w:val="000000"/>
          <w:sz w:val="18"/>
          <w:lang w:val="en-US"/>
        </w:rPr>
        <w:t>(a)</w:t>
      </w:r>
      <w:r w:rsidRPr="00351507">
        <w:rPr>
          <w:bCs/>
          <w:i/>
          <w:iCs/>
          <w:color w:val="000000"/>
          <w:sz w:val="18"/>
          <w:lang w:val="en-US"/>
        </w:rPr>
        <w:t xml:space="preserve"> </w:t>
      </w:r>
      <w:r w:rsidR="00351507" w:rsidRPr="00351507">
        <w:rPr>
          <w:bCs/>
          <w:i/>
          <w:iCs/>
          <w:color w:val="000000"/>
          <w:sz w:val="18"/>
          <w:lang w:val="en-US"/>
        </w:rPr>
        <w:t>LB400 chemotaxis response index (RI) in presence of</w:t>
      </w:r>
      <w:r w:rsidR="00351507">
        <w:rPr>
          <w:bCs/>
          <w:i/>
          <w:iCs/>
          <w:color w:val="000000"/>
          <w:sz w:val="18"/>
          <w:lang w:val="en-US"/>
        </w:rPr>
        <w:t xml:space="preserve"> flavonoids</w:t>
      </w:r>
      <w:r w:rsidR="009A3C74">
        <w:rPr>
          <w:bCs/>
          <w:i/>
          <w:iCs/>
          <w:color w:val="000000"/>
          <w:sz w:val="18"/>
          <w:lang w:val="en-US"/>
        </w:rPr>
        <w:t>, of negative controls (methanol and DMSO) and of 100 mM sodium pyruvate as positive control</w:t>
      </w:r>
      <w:r w:rsidR="00351507">
        <w:rPr>
          <w:bCs/>
          <w:i/>
          <w:iCs/>
          <w:color w:val="000000"/>
          <w:sz w:val="18"/>
          <w:lang w:val="en-US"/>
        </w:rPr>
        <w:t xml:space="preserve">. The graph reports data from at least 3 independent experiments. </w:t>
      </w:r>
      <w:r w:rsidR="00351507" w:rsidRPr="007B3976">
        <w:rPr>
          <w:bCs/>
          <w:i/>
          <w:iCs/>
          <w:color w:val="000000"/>
          <w:sz w:val="18"/>
          <w:lang w:val="en-GB"/>
        </w:rPr>
        <w:t>Statistical analysis</w:t>
      </w:r>
      <w:r w:rsidR="00351507">
        <w:rPr>
          <w:bCs/>
          <w:i/>
          <w:iCs/>
          <w:color w:val="000000"/>
          <w:sz w:val="18"/>
          <w:lang w:val="en-GB"/>
        </w:rPr>
        <w:t xml:space="preserve"> was performed using Tukey-Kramer</w:t>
      </w:r>
      <w:r w:rsidR="00B33D25">
        <w:rPr>
          <w:bCs/>
          <w:i/>
          <w:iCs/>
          <w:color w:val="000000"/>
          <w:sz w:val="18"/>
          <w:lang w:val="en-GB"/>
        </w:rPr>
        <w:t>’s</w:t>
      </w:r>
      <w:r w:rsidR="00351507">
        <w:rPr>
          <w:bCs/>
          <w:i/>
          <w:iCs/>
          <w:color w:val="000000"/>
          <w:sz w:val="18"/>
          <w:lang w:val="en-GB"/>
        </w:rPr>
        <w:t xml:space="preserve"> post</w:t>
      </w:r>
      <w:r w:rsidR="00B33D25">
        <w:rPr>
          <w:bCs/>
          <w:i/>
          <w:iCs/>
          <w:color w:val="000000"/>
          <w:sz w:val="18"/>
          <w:lang w:val="en-GB"/>
        </w:rPr>
        <w:t>-</w:t>
      </w:r>
      <w:r w:rsidR="00351507">
        <w:rPr>
          <w:bCs/>
          <w:i/>
          <w:iCs/>
          <w:color w:val="000000"/>
          <w:sz w:val="18"/>
          <w:lang w:val="en-GB"/>
        </w:rPr>
        <w:t>hoc test (*: p ≤ 0.0</w:t>
      </w:r>
      <w:r w:rsidR="00B33D25">
        <w:rPr>
          <w:bCs/>
          <w:i/>
          <w:iCs/>
          <w:color w:val="000000"/>
          <w:sz w:val="18"/>
          <w:lang w:val="en-GB"/>
        </w:rPr>
        <w:t>5, **: p ≤ 0.01</w:t>
      </w:r>
      <w:r w:rsidR="00351507">
        <w:rPr>
          <w:bCs/>
          <w:i/>
          <w:iCs/>
          <w:color w:val="000000"/>
          <w:sz w:val="18"/>
          <w:lang w:val="en-GB"/>
        </w:rPr>
        <w:t>)</w:t>
      </w:r>
      <w:r w:rsidR="00B33D25">
        <w:rPr>
          <w:bCs/>
          <w:i/>
          <w:iCs/>
          <w:color w:val="000000"/>
          <w:sz w:val="18"/>
          <w:lang w:val="en-GB"/>
        </w:rPr>
        <w:t xml:space="preserve">. </w:t>
      </w:r>
      <w:r w:rsidRPr="00B33D25">
        <w:rPr>
          <w:b/>
          <w:color w:val="000000"/>
          <w:sz w:val="18"/>
          <w:lang w:val="en-US"/>
        </w:rPr>
        <w:t>(b)</w:t>
      </w:r>
      <w:r w:rsidRPr="00B33D25">
        <w:rPr>
          <w:bCs/>
          <w:i/>
          <w:iCs/>
          <w:color w:val="000000"/>
          <w:sz w:val="18"/>
          <w:lang w:val="en-US"/>
        </w:rPr>
        <w:t xml:space="preserve"> </w:t>
      </w:r>
      <w:r w:rsidR="00B33D25">
        <w:rPr>
          <w:bCs/>
          <w:i/>
          <w:iCs/>
          <w:color w:val="000000"/>
          <w:sz w:val="18"/>
          <w:lang w:val="en-US"/>
        </w:rPr>
        <w:t>Biofilm formation of LB400 expressed as ratio between the crystal violet OD and the OD</w:t>
      </w:r>
      <w:r w:rsidR="00B33D25" w:rsidRPr="00B33D25">
        <w:rPr>
          <w:bCs/>
          <w:i/>
          <w:iCs/>
          <w:color w:val="000000"/>
          <w:sz w:val="18"/>
          <w:vertAlign w:val="subscript"/>
          <w:lang w:val="en-US"/>
        </w:rPr>
        <w:t>600</w:t>
      </w:r>
      <w:r w:rsidR="00B33D25">
        <w:rPr>
          <w:bCs/>
          <w:i/>
          <w:iCs/>
          <w:color w:val="000000"/>
          <w:sz w:val="18"/>
          <w:lang w:val="en-US"/>
        </w:rPr>
        <w:t xml:space="preserve"> as index of bacterial growth. The graph reports data from 3 independent experiments. </w:t>
      </w:r>
      <w:r w:rsidR="00B33D25" w:rsidRPr="007B3976">
        <w:rPr>
          <w:bCs/>
          <w:i/>
          <w:iCs/>
          <w:color w:val="000000"/>
          <w:sz w:val="18"/>
          <w:lang w:val="en-GB"/>
        </w:rPr>
        <w:t>Statistical analysis</w:t>
      </w:r>
      <w:r w:rsidR="00B33D25">
        <w:rPr>
          <w:bCs/>
          <w:i/>
          <w:iCs/>
          <w:color w:val="000000"/>
          <w:sz w:val="18"/>
          <w:lang w:val="en-GB"/>
        </w:rPr>
        <w:t xml:space="preserve"> was performed</w:t>
      </w:r>
      <w:r w:rsidR="00B33D25">
        <w:rPr>
          <w:bCs/>
          <w:i/>
          <w:iCs/>
          <w:color w:val="000000"/>
          <w:sz w:val="18"/>
          <w:lang w:val="en-US"/>
        </w:rPr>
        <w:t xml:space="preserve"> using Dunn’s post-hoc test and letters indicate statistically different groups (p </w:t>
      </w:r>
      <w:r w:rsidR="00B33D25">
        <w:rPr>
          <w:bCs/>
          <w:i/>
          <w:iCs/>
          <w:color w:val="000000"/>
          <w:sz w:val="18"/>
          <w:lang w:val="en-GB"/>
        </w:rPr>
        <w:t>≤ 0.05)</w:t>
      </w:r>
      <w:r w:rsidR="00E25452" w:rsidRPr="00B33D25">
        <w:rPr>
          <w:bCs/>
          <w:i/>
          <w:iCs/>
          <w:color w:val="000000"/>
          <w:sz w:val="18"/>
          <w:lang w:val="en-US"/>
        </w:rPr>
        <w:t>.</w:t>
      </w:r>
    </w:p>
    <w:p w14:paraId="4553229F" w14:textId="77777777" w:rsidR="00644E42" w:rsidRDefault="00644E42" w:rsidP="00644E42">
      <w:pPr>
        <w:tabs>
          <w:tab w:val="left" w:pos="851"/>
        </w:tabs>
        <w:ind w:left="851" w:hanging="851"/>
        <w:rPr>
          <w:bCs/>
          <w:i/>
          <w:iCs/>
          <w:color w:val="000000"/>
          <w:sz w:val="18"/>
          <w:lang w:val="en-GB"/>
        </w:rPr>
      </w:pPr>
    </w:p>
    <w:p w14:paraId="5B3402BF" w14:textId="0B3E8BE9" w:rsidR="00E25452" w:rsidRPr="003D5591" w:rsidRDefault="00E25452" w:rsidP="002F407C">
      <w:pPr>
        <w:tabs>
          <w:tab w:val="left" w:pos="0"/>
        </w:tabs>
        <w:spacing w:after="300"/>
        <w:jc w:val="both"/>
        <w:rPr>
          <w:bCs/>
          <w:color w:val="000000"/>
          <w:sz w:val="18"/>
          <w:lang w:val="en-GB"/>
        </w:rPr>
      </w:pPr>
      <w:r>
        <w:rPr>
          <w:lang w:val="en-GB"/>
        </w:rPr>
        <w:t xml:space="preserve">Considered flavonoids’ influence in enhancing </w:t>
      </w:r>
      <w:proofErr w:type="spellStart"/>
      <w:r>
        <w:rPr>
          <w:lang w:val="en-GB"/>
        </w:rPr>
        <w:t>rhizocompetence</w:t>
      </w:r>
      <w:proofErr w:type="spellEnd"/>
      <w:r>
        <w:rPr>
          <w:lang w:val="en-GB"/>
        </w:rPr>
        <w:t xml:space="preserve"> traits of LB400, an early colonization assay was set up by </w:t>
      </w:r>
      <w:r w:rsidR="00471FC7">
        <w:rPr>
          <w:lang w:val="en-GB"/>
        </w:rPr>
        <w:t xml:space="preserve">dipping </w:t>
      </w:r>
      <w:r>
        <w:rPr>
          <w:lang w:val="en-GB"/>
        </w:rPr>
        <w:t xml:space="preserve">6 days-old </w:t>
      </w:r>
      <w:r w:rsidRPr="00E25452">
        <w:rPr>
          <w:i/>
          <w:iCs/>
          <w:lang w:val="en-GB"/>
        </w:rPr>
        <w:t>Arabidopsis</w:t>
      </w:r>
      <w:r>
        <w:rPr>
          <w:lang w:val="en-GB"/>
        </w:rPr>
        <w:t xml:space="preserve"> plantlets for 1 hour in a </w:t>
      </w:r>
      <w:r w:rsidR="009025A0">
        <w:rPr>
          <w:lang w:val="en-GB"/>
        </w:rPr>
        <w:t xml:space="preserve">bacterial </w:t>
      </w:r>
      <w:r>
        <w:rPr>
          <w:lang w:val="en-GB"/>
        </w:rPr>
        <w:t>solution containing 10</w:t>
      </w:r>
      <w:r w:rsidRPr="00E25452">
        <w:rPr>
          <w:vertAlign w:val="superscript"/>
          <w:lang w:val="en-GB"/>
        </w:rPr>
        <w:t>7</w:t>
      </w:r>
      <w:r>
        <w:rPr>
          <w:lang w:val="en-GB"/>
        </w:rPr>
        <w:t xml:space="preserve"> cells/</w:t>
      </w:r>
      <w:proofErr w:type="spellStart"/>
      <w:r>
        <w:rPr>
          <w:lang w:val="en-GB"/>
        </w:rPr>
        <w:t>m</w:t>
      </w:r>
      <w:r w:rsidR="009025A0">
        <w:rPr>
          <w:lang w:val="en-GB"/>
        </w:rPr>
        <w:t>L.</w:t>
      </w:r>
      <w:proofErr w:type="spellEnd"/>
      <w:r w:rsidR="009025A0">
        <w:rPr>
          <w:lang w:val="en-GB"/>
        </w:rPr>
        <w:t xml:space="preserve"> The results showed that the </w:t>
      </w:r>
      <w:r w:rsidR="009025A0" w:rsidRPr="009025A0">
        <w:rPr>
          <w:i/>
          <w:iCs/>
          <w:lang w:val="en-GB"/>
        </w:rPr>
        <w:t>Arabidopsis</w:t>
      </w:r>
      <w:r w:rsidR="009025A0">
        <w:rPr>
          <w:lang w:val="en-GB"/>
        </w:rPr>
        <w:t xml:space="preserve"> mutant </w:t>
      </w:r>
      <w:r w:rsidR="009025A0" w:rsidRPr="009025A0">
        <w:rPr>
          <w:i/>
          <w:iCs/>
          <w:lang w:val="en-GB"/>
        </w:rPr>
        <w:t>tt8</w:t>
      </w:r>
      <w:r w:rsidR="009025A0">
        <w:rPr>
          <w:lang w:val="en-GB"/>
        </w:rPr>
        <w:t>, that over-accumulates flavonoid aglycones</w:t>
      </w:r>
      <w:r w:rsidR="00B040B7">
        <w:rPr>
          <w:lang w:val="en-GB"/>
        </w:rPr>
        <w:t>,</w:t>
      </w:r>
      <w:r w:rsidR="009025A0">
        <w:rPr>
          <w:lang w:val="en-GB"/>
        </w:rPr>
        <w:t xml:space="preserve"> including quercetin and naringin (</w:t>
      </w:r>
      <w:r w:rsidR="009025A0" w:rsidRPr="00FC06C9">
        <w:rPr>
          <w:lang w:val="en-GB"/>
        </w:rPr>
        <w:t xml:space="preserve">Narasimhan </w:t>
      </w:r>
      <w:r w:rsidR="009025A0" w:rsidRPr="00FC06C9">
        <w:rPr>
          <w:i/>
          <w:iCs/>
          <w:lang w:val="en-GB"/>
        </w:rPr>
        <w:t>et al.</w:t>
      </w:r>
      <w:r w:rsidR="009025A0" w:rsidRPr="00FC06C9">
        <w:rPr>
          <w:lang w:val="en-GB"/>
        </w:rPr>
        <w:t xml:space="preserve"> 2003</w:t>
      </w:r>
      <w:r w:rsidR="009025A0">
        <w:rPr>
          <w:lang w:val="en-GB"/>
        </w:rPr>
        <w:t>), was significantly more colonized (</w:t>
      </w:r>
      <w:r w:rsidR="009025A0" w:rsidRPr="009025A0">
        <w:rPr>
          <w:lang w:val="en-GB"/>
        </w:rPr>
        <w:t>1.09</w:t>
      </w:r>
      <w:r w:rsidR="009025A0">
        <w:rPr>
          <w:lang w:val="en-GB"/>
        </w:rPr>
        <w:t>x10</w:t>
      </w:r>
      <w:r w:rsidR="009025A0" w:rsidRPr="009025A0">
        <w:rPr>
          <w:vertAlign w:val="superscript"/>
          <w:lang w:val="en-GB"/>
        </w:rPr>
        <w:t>4</w:t>
      </w:r>
      <w:r w:rsidR="009025A0">
        <w:rPr>
          <w:lang w:val="en-GB"/>
        </w:rPr>
        <w:t xml:space="preserve"> cells/mg plant) than the </w:t>
      </w:r>
      <w:r w:rsidR="009025A0" w:rsidRPr="009025A0">
        <w:rPr>
          <w:i/>
          <w:iCs/>
          <w:lang w:val="en-GB"/>
        </w:rPr>
        <w:t>null</w:t>
      </w:r>
      <w:r w:rsidR="009025A0">
        <w:rPr>
          <w:lang w:val="en-GB"/>
        </w:rPr>
        <w:t xml:space="preserve"> flavonoid mutant </w:t>
      </w:r>
      <w:r w:rsidR="009025A0" w:rsidRPr="009025A0">
        <w:rPr>
          <w:i/>
          <w:iCs/>
          <w:lang w:val="en-GB"/>
        </w:rPr>
        <w:t>tt4</w:t>
      </w:r>
      <w:r w:rsidR="009025A0">
        <w:rPr>
          <w:i/>
          <w:iCs/>
          <w:lang w:val="en-GB"/>
        </w:rPr>
        <w:t xml:space="preserve"> </w:t>
      </w:r>
      <w:r w:rsidR="009025A0">
        <w:rPr>
          <w:lang w:val="en-GB"/>
        </w:rPr>
        <w:t>(5.42x10</w:t>
      </w:r>
      <w:r w:rsidR="009025A0">
        <w:rPr>
          <w:vertAlign w:val="superscript"/>
          <w:lang w:val="en-GB"/>
        </w:rPr>
        <w:t>3</w:t>
      </w:r>
      <w:r w:rsidR="009025A0">
        <w:rPr>
          <w:lang w:val="en-GB"/>
        </w:rPr>
        <w:t xml:space="preserve"> cells/mg plant)</w:t>
      </w:r>
      <w:r w:rsidR="00471FC7">
        <w:rPr>
          <w:lang w:val="en-GB"/>
        </w:rPr>
        <w:t xml:space="preserve">, while in the </w:t>
      </w:r>
      <w:r w:rsidR="006E77A5">
        <w:rPr>
          <w:lang w:val="en-GB"/>
        </w:rPr>
        <w:t xml:space="preserve">WT </w:t>
      </w:r>
      <w:r w:rsidR="00471FC7">
        <w:rPr>
          <w:lang w:val="en-GB"/>
        </w:rPr>
        <w:t>the colonization effi</w:t>
      </w:r>
      <w:r w:rsidR="006E77A5">
        <w:rPr>
          <w:lang w:val="en-GB"/>
        </w:rPr>
        <w:t>ci</w:t>
      </w:r>
      <w:r w:rsidR="00471FC7">
        <w:rPr>
          <w:lang w:val="en-GB"/>
        </w:rPr>
        <w:t>ency recorded was</w:t>
      </w:r>
      <w:r w:rsidR="006E77A5">
        <w:rPr>
          <w:lang w:val="en-GB"/>
        </w:rPr>
        <w:t xml:space="preserve"> 5.57x10</w:t>
      </w:r>
      <w:r w:rsidR="006E77A5">
        <w:rPr>
          <w:vertAlign w:val="superscript"/>
          <w:lang w:val="en-GB"/>
        </w:rPr>
        <w:t>3</w:t>
      </w:r>
      <w:r w:rsidR="006E77A5">
        <w:rPr>
          <w:lang w:val="en-GB"/>
        </w:rPr>
        <w:t xml:space="preserve"> cells/mg plant</w:t>
      </w:r>
      <w:r w:rsidR="00B040B7">
        <w:rPr>
          <w:lang w:val="en-GB"/>
        </w:rPr>
        <w:t xml:space="preserve">, potentially demonstrating a positive role of flavonoids in inducing bacterial early plant </w:t>
      </w:r>
      <w:r w:rsidR="00B040B7" w:rsidRPr="003D5591">
        <w:rPr>
          <w:lang w:val="en-GB"/>
        </w:rPr>
        <w:t>coloni</w:t>
      </w:r>
      <w:r w:rsidR="003D5591" w:rsidRPr="003D5591">
        <w:rPr>
          <w:lang w:val="en-GB"/>
        </w:rPr>
        <w:t>z</w:t>
      </w:r>
      <w:r w:rsidR="00B040B7" w:rsidRPr="003D5591">
        <w:rPr>
          <w:lang w:val="en-GB"/>
        </w:rPr>
        <w:t>ation</w:t>
      </w:r>
      <w:r w:rsidR="003D5591" w:rsidRPr="003D5591">
        <w:rPr>
          <w:lang w:val="en-GB"/>
        </w:rPr>
        <w:t>.</w:t>
      </w:r>
    </w:p>
    <w:p w14:paraId="29A8E6D4" w14:textId="349BD74A" w:rsidR="007D40F9" w:rsidRPr="003D5591" w:rsidRDefault="007D40F9" w:rsidP="007D40F9">
      <w:pPr>
        <w:pStyle w:val="Titolo2"/>
        <w:rPr>
          <w:b/>
          <w:bCs/>
          <w:sz w:val="20"/>
          <w:lang w:val="en-GB"/>
        </w:rPr>
      </w:pPr>
      <w:r w:rsidRPr="003D5591">
        <w:rPr>
          <w:b/>
          <w:bCs/>
          <w:sz w:val="20"/>
          <w:lang w:val="en-GB"/>
        </w:rPr>
        <w:t>5.3</w:t>
      </w:r>
      <w:r w:rsidRPr="003D5591">
        <w:rPr>
          <w:b/>
          <w:bCs/>
          <w:i/>
          <w:sz w:val="20"/>
          <w:lang w:val="en-GB"/>
        </w:rPr>
        <w:t xml:space="preserve"> </w:t>
      </w:r>
      <w:r w:rsidR="00471FC7" w:rsidRPr="003D5591">
        <w:rPr>
          <w:b/>
          <w:bCs/>
          <w:i/>
          <w:sz w:val="20"/>
          <w:lang w:val="en-GB"/>
        </w:rPr>
        <w:t>Pseudomonas</w:t>
      </w:r>
      <w:r w:rsidR="00471FC7" w:rsidRPr="003D5591">
        <w:rPr>
          <w:b/>
          <w:bCs/>
          <w:sz w:val="20"/>
          <w:lang w:val="en-GB"/>
        </w:rPr>
        <w:t xml:space="preserve"> JAB1 b</w:t>
      </w:r>
      <w:r w:rsidR="009025A0" w:rsidRPr="003D5591">
        <w:rPr>
          <w:b/>
          <w:bCs/>
          <w:sz w:val="20"/>
          <w:lang w:val="en-GB"/>
        </w:rPr>
        <w:t xml:space="preserve">iosensor </w:t>
      </w:r>
      <w:r w:rsidR="00B040B7" w:rsidRPr="003D5591">
        <w:rPr>
          <w:b/>
          <w:bCs/>
          <w:sz w:val="20"/>
          <w:lang w:val="en-GB"/>
        </w:rPr>
        <w:t xml:space="preserve">preparation and </w:t>
      </w:r>
      <w:r w:rsidR="009025A0" w:rsidRPr="003D5591">
        <w:rPr>
          <w:b/>
          <w:bCs/>
          <w:sz w:val="20"/>
          <w:lang w:val="en-GB"/>
        </w:rPr>
        <w:t>validation</w:t>
      </w:r>
    </w:p>
    <w:p w14:paraId="7B007A59" w14:textId="7F8A5760" w:rsidR="006E14FB" w:rsidRDefault="00B040B7" w:rsidP="000F2A59">
      <w:pPr>
        <w:spacing w:after="240"/>
        <w:jc w:val="both"/>
        <w:rPr>
          <w:bCs/>
          <w:lang w:val="en-GB"/>
        </w:rPr>
      </w:pPr>
      <w:r w:rsidRPr="003D5591">
        <w:rPr>
          <w:lang w:val="en-GB"/>
        </w:rPr>
        <w:t>The PCB</w:t>
      </w:r>
      <w:r w:rsidR="00246776" w:rsidRPr="003D5591">
        <w:rPr>
          <w:lang w:val="en-GB"/>
        </w:rPr>
        <w:t>-</w:t>
      </w:r>
      <w:r w:rsidRPr="003D5591">
        <w:rPr>
          <w:lang w:val="en-GB"/>
        </w:rPr>
        <w:t xml:space="preserve">degrading strain </w:t>
      </w:r>
      <w:r w:rsidRPr="003D5591">
        <w:rPr>
          <w:i/>
          <w:lang w:val="en-GB"/>
        </w:rPr>
        <w:t>Pseudomonas</w:t>
      </w:r>
      <w:r w:rsidR="003D5591" w:rsidRPr="003D5591">
        <w:rPr>
          <w:i/>
          <w:lang w:val="en-GB"/>
        </w:rPr>
        <w:t xml:space="preserve"> </w:t>
      </w:r>
      <w:r w:rsidRPr="003D5591">
        <w:rPr>
          <w:lang w:val="en-GB"/>
        </w:rPr>
        <w:t>JAB1 was engineered with a plasmid containing a green fluorescent protein (</w:t>
      </w:r>
      <w:proofErr w:type="spellStart"/>
      <w:r w:rsidR="00246776" w:rsidRPr="003D5591">
        <w:rPr>
          <w:lang w:val="en-GB"/>
        </w:rPr>
        <w:t>eGFP</w:t>
      </w:r>
      <w:proofErr w:type="spellEnd"/>
      <w:r w:rsidRPr="003D5591">
        <w:rPr>
          <w:lang w:val="en-GB"/>
        </w:rPr>
        <w:t>) gene</w:t>
      </w:r>
      <w:r w:rsidR="00072037" w:rsidRPr="003D5591">
        <w:rPr>
          <w:lang w:val="en-GB"/>
        </w:rPr>
        <w:t xml:space="preserve"> regulated by the promoter of the </w:t>
      </w:r>
      <w:proofErr w:type="spellStart"/>
      <w:r w:rsidR="00072037" w:rsidRPr="003D5591">
        <w:rPr>
          <w:i/>
          <w:lang w:val="en-GB"/>
        </w:rPr>
        <w:t>bph</w:t>
      </w:r>
      <w:proofErr w:type="spellEnd"/>
      <w:r w:rsidR="00072037" w:rsidRPr="003D5591">
        <w:rPr>
          <w:lang w:val="en-GB"/>
        </w:rPr>
        <w:t xml:space="preserve"> operon, which is involved in PCB degradation</w:t>
      </w:r>
      <w:r w:rsidR="009E3B3A" w:rsidRPr="003D5591">
        <w:rPr>
          <w:lang w:val="en-GB"/>
        </w:rPr>
        <w:t xml:space="preserve">, obtaining a strain expressing fluorescence as a proxy for the activation of the PCB biodegradation pathway. </w:t>
      </w:r>
      <w:r w:rsidR="00F44495" w:rsidRPr="003D5591">
        <w:rPr>
          <w:lang w:val="en-GB"/>
        </w:rPr>
        <w:t>The</w:t>
      </w:r>
      <w:r w:rsidR="00F44495">
        <w:rPr>
          <w:lang w:val="en-GB"/>
        </w:rPr>
        <w:t xml:space="preserve"> biosensor </w:t>
      </w:r>
      <w:r w:rsidR="00471FC7">
        <w:rPr>
          <w:lang w:val="en-GB"/>
        </w:rPr>
        <w:t xml:space="preserve">strain </w:t>
      </w:r>
      <w:r w:rsidR="00F44495">
        <w:rPr>
          <w:lang w:val="en-GB"/>
        </w:rPr>
        <w:t xml:space="preserve">was validated by inducing the expression of the </w:t>
      </w:r>
      <w:proofErr w:type="spellStart"/>
      <w:r w:rsidR="00F44495">
        <w:rPr>
          <w:lang w:val="en-GB"/>
        </w:rPr>
        <w:t>eGFP</w:t>
      </w:r>
      <w:proofErr w:type="spellEnd"/>
      <w:r w:rsidR="00F44495">
        <w:rPr>
          <w:lang w:val="en-GB"/>
        </w:rPr>
        <w:t xml:space="preserve"> fluorescent protein</w:t>
      </w:r>
      <w:r w:rsidR="004C5336">
        <w:rPr>
          <w:lang w:val="en-GB"/>
        </w:rPr>
        <w:t xml:space="preserve"> with different concentrations of biphenyl (1 </w:t>
      </w:r>
      <w:r w:rsidR="004C5336" w:rsidRPr="0084105A">
        <w:rPr>
          <w:bCs/>
          <w:lang w:val="en-GB"/>
        </w:rPr>
        <w:t xml:space="preserve">µM </w:t>
      </w:r>
      <w:r w:rsidR="004C5336">
        <w:rPr>
          <w:lang w:val="en-GB"/>
        </w:rPr>
        <w:t xml:space="preserve">to 250 </w:t>
      </w:r>
      <w:r w:rsidR="004C5336" w:rsidRPr="0084105A">
        <w:rPr>
          <w:bCs/>
          <w:lang w:val="en-GB"/>
        </w:rPr>
        <w:t>µM</w:t>
      </w:r>
      <w:r w:rsidR="004C5336">
        <w:rPr>
          <w:lang w:val="en-GB"/>
        </w:rPr>
        <w:t>)</w:t>
      </w:r>
      <w:r w:rsidR="00F44495">
        <w:rPr>
          <w:lang w:val="en-GB"/>
        </w:rPr>
        <w:t xml:space="preserve">. By </w:t>
      </w:r>
      <w:r w:rsidR="002B4A6B">
        <w:rPr>
          <w:lang w:val="en-GB"/>
        </w:rPr>
        <w:t>relating</w:t>
      </w:r>
      <w:r w:rsidR="00F44495">
        <w:rPr>
          <w:lang w:val="en-GB"/>
        </w:rPr>
        <w:t xml:space="preserve"> the relative fluorescence units (RFUs) measured through a spectrophotometer</w:t>
      </w:r>
      <w:r w:rsidR="002B4A6B">
        <w:rPr>
          <w:lang w:val="en-GB"/>
        </w:rPr>
        <w:t xml:space="preserve">, </w:t>
      </w:r>
      <w:r w:rsidR="00F44495">
        <w:rPr>
          <w:lang w:val="en-GB"/>
        </w:rPr>
        <w:t>to the bacterial growth (OD</w:t>
      </w:r>
      <w:r w:rsidR="00F44495" w:rsidRPr="00F44495">
        <w:rPr>
          <w:vertAlign w:val="subscript"/>
          <w:lang w:val="en-GB"/>
        </w:rPr>
        <w:t>600</w:t>
      </w:r>
      <w:r w:rsidR="00F44495">
        <w:rPr>
          <w:lang w:val="en-GB"/>
        </w:rPr>
        <w:t xml:space="preserve">), it was observed that 2 hours after the induction the biosensor </w:t>
      </w:r>
      <w:r w:rsidR="00975EFB">
        <w:rPr>
          <w:lang w:val="en-GB"/>
        </w:rPr>
        <w:lastRenderedPageBreak/>
        <w:t>showed</w:t>
      </w:r>
      <w:r w:rsidR="00F44495">
        <w:rPr>
          <w:lang w:val="en-GB"/>
        </w:rPr>
        <w:t xml:space="preserve"> a</w:t>
      </w:r>
      <w:r w:rsidR="002B4A6B">
        <w:rPr>
          <w:lang w:val="en-GB"/>
        </w:rPr>
        <w:t xml:space="preserve"> significantly different emission of</w:t>
      </w:r>
      <w:r w:rsidR="00F44495">
        <w:rPr>
          <w:lang w:val="en-GB"/>
        </w:rPr>
        <w:t xml:space="preserve"> fluorescence </w:t>
      </w:r>
      <w:r w:rsidR="002B4A6B">
        <w:rPr>
          <w:lang w:val="en-GB"/>
        </w:rPr>
        <w:t>compared to</w:t>
      </w:r>
      <w:r w:rsidR="00F44495">
        <w:rPr>
          <w:lang w:val="en-GB"/>
        </w:rPr>
        <w:t xml:space="preserve"> the non-induced control</w:t>
      </w:r>
      <w:r w:rsidR="00975EFB">
        <w:rPr>
          <w:lang w:val="en-GB"/>
        </w:rPr>
        <w:t xml:space="preserve">. This data suggested that the biosensor sensitivity is achieved with </w:t>
      </w:r>
      <w:r w:rsidR="00F44495">
        <w:rPr>
          <w:lang w:val="en-GB"/>
        </w:rPr>
        <w:t xml:space="preserve">10 </w:t>
      </w:r>
      <w:r w:rsidR="00F44495" w:rsidRPr="0084105A">
        <w:rPr>
          <w:bCs/>
          <w:lang w:val="en-GB"/>
        </w:rPr>
        <w:t>µM</w:t>
      </w:r>
      <w:r w:rsidR="00F44495">
        <w:rPr>
          <w:bCs/>
          <w:lang w:val="en-GB"/>
        </w:rPr>
        <w:t xml:space="preserve"> biphenyl.</w:t>
      </w:r>
      <w:r w:rsidR="002B4A6B">
        <w:rPr>
          <w:bCs/>
          <w:lang w:val="en-GB"/>
        </w:rPr>
        <w:t xml:space="preserve"> Furthermore, the induction ratio of JAB1 biosensor (calculated as the ratio between RFU/OD</w:t>
      </w:r>
      <w:r w:rsidR="002B4A6B" w:rsidRPr="002B4A6B">
        <w:rPr>
          <w:bCs/>
          <w:vertAlign w:val="subscript"/>
          <w:lang w:val="en-GB"/>
        </w:rPr>
        <w:t>600</w:t>
      </w:r>
      <w:r w:rsidR="002B4A6B">
        <w:rPr>
          <w:bCs/>
          <w:lang w:val="en-GB"/>
        </w:rPr>
        <w:t xml:space="preserve"> of the induced cells and of the prior-to-induction cells)</w:t>
      </w:r>
      <w:r w:rsidR="004C5336">
        <w:rPr>
          <w:bCs/>
          <w:lang w:val="en-GB"/>
        </w:rPr>
        <w:t xml:space="preserve"> was seen to </w:t>
      </w:r>
      <w:r w:rsidR="004C5336" w:rsidRPr="008335F1">
        <w:rPr>
          <w:bCs/>
          <w:lang w:val="en-GB"/>
        </w:rPr>
        <w:t>correlate linearly</w:t>
      </w:r>
      <w:r w:rsidR="004C5336">
        <w:rPr>
          <w:bCs/>
          <w:lang w:val="en-GB"/>
        </w:rPr>
        <w:t xml:space="preserve"> to the biphenyl concentrations </w:t>
      </w:r>
      <w:r w:rsidR="008335F1">
        <w:rPr>
          <w:bCs/>
          <w:lang w:val="en-GB"/>
        </w:rPr>
        <w:t>tested</w:t>
      </w:r>
      <w:r w:rsidR="004C5336">
        <w:rPr>
          <w:bCs/>
          <w:lang w:val="en-GB"/>
        </w:rPr>
        <w:t xml:space="preserve">. The induction of the expression of </w:t>
      </w:r>
      <w:proofErr w:type="spellStart"/>
      <w:r w:rsidR="004C5336" w:rsidRPr="004C5336">
        <w:rPr>
          <w:bCs/>
          <w:i/>
          <w:iCs/>
          <w:lang w:val="en-GB"/>
        </w:rPr>
        <w:t>bphA</w:t>
      </w:r>
      <w:proofErr w:type="spellEnd"/>
      <w:r w:rsidR="004C5336">
        <w:rPr>
          <w:bCs/>
          <w:lang w:val="en-GB"/>
        </w:rPr>
        <w:t xml:space="preserve"> by biphenyl was also verified via RT-qPCR, confirming a peak of relative expression at 2 hours after</w:t>
      </w:r>
      <w:r w:rsidR="00975EFB">
        <w:rPr>
          <w:bCs/>
          <w:lang w:val="en-GB"/>
        </w:rPr>
        <w:t xml:space="preserve"> the</w:t>
      </w:r>
      <w:r w:rsidR="004C5336">
        <w:rPr>
          <w:bCs/>
          <w:lang w:val="en-GB"/>
        </w:rPr>
        <w:t xml:space="preserve"> </w:t>
      </w:r>
      <w:r w:rsidR="00975EFB">
        <w:rPr>
          <w:bCs/>
          <w:lang w:val="en-GB"/>
        </w:rPr>
        <w:t>treatment with</w:t>
      </w:r>
      <w:r w:rsidR="004C5336">
        <w:rPr>
          <w:bCs/>
          <w:lang w:val="en-GB"/>
        </w:rPr>
        <w:t xml:space="preserve"> biphenyl.</w:t>
      </w:r>
    </w:p>
    <w:p w14:paraId="4AAC9B56" w14:textId="16D176BB" w:rsidR="0017106C" w:rsidRDefault="0017106C" w:rsidP="009025A0">
      <w:pPr>
        <w:jc w:val="both"/>
        <w:rPr>
          <w:bCs/>
          <w:lang w:val="en-GB"/>
        </w:rPr>
      </w:pPr>
      <w:r>
        <w:rPr>
          <w:b/>
          <w:bCs/>
          <w:lang w:val="en-GB"/>
        </w:rPr>
        <w:t>5.4 Analysis of</w:t>
      </w:r>
      <w:r w:rsidR="00CD3709">
        <w:rPr>
          <w:b/>
          <w:bCs/>
          <w:lang w:val="en-GB"/>
        </w:rPr>
        <w:t xml:space="preserve"> the colonization pattern of</w:t>
      </w:r>
      <w:r>
        <w:rPr>
          <w:b/>
          <w:bCs/>
          <w:lang w:val="en-GB"/>
        </w:rPr>
        <w:t xml:space="preserve"> </w:t>
      </w:r>
      <w:r w:rsidRPr="009025A0">
        <w:rPr>
          <w:b/>
          <w:bCs/>
          <w:i/>
          <w:iCs/>
          <w:lang w:val="en-GB"/>
        </w:rPr>
        <w:t>Arabidopsis</w:t>
      </w:r>
      <w:r>
        <w:rPr>
          <w:b/>
          <w:bCs/>
          <w:lang w:val="en-GB"/>
        </w:rPr>
        <w:t xml:space="preserve"> root</w:t>
      </w:r>
      <w:r w:rsidR="00CD3709">
        <w:rPr>
          <w:b/>
          <w:bCs/>
          <w:lang w:val="en-GB"/>
        </w:rPr>
        <w:t>s</w:t>
      </w:r>
      <w:r>
        <w:rPr>
          <w:b/>
          <w:bCs/>
          <w:lang w:val="en-GB"/>
        </w:rPr>
        <w:t xml:space="preserve"> with fluorescent </w:t>
      </w:r>
      <w:r w:rsidR="00AE398E">
        <w:rPr>
          <w:b/>
          <w:bCs/>
          <w:lang w:val="en-GB"/>
        </w:rPr>
        <w:t xml:space="preserve">PCB-degrading </w:t>
      </w:r>
      <w:r>
        <w:rPr>
          <w:b/>
          <w:bCs/>
          <w:lang w:val="en-GB"/>
        </w:rPr>
        <w:t>bacteria</w:t>
      </w:r>
    </w:p>
    <w:p w14:paraId="4C78C917" w14:textId="709BFEDE" w:rsidR="006E14FB" w:rsidRPr="00CD3709" w:rsidRDefault="00CD3709" w:rsidP="009025A0">
      <w:pPr>
        <w:jc w:val="both"/>
        <w:rPr>
          <w:i/>
          <w:iCs/>
          <w:lang w:val="en-GB"/>
        </w:rPr>
      </w:pPr>
      <w:bookmarkStart w:id="1" w:name="_Hlk136783604"/>
      <w:r w:rsidRPr="00CD3709">
        <w:rPr>
          <w:i/>
          <w:iCs/>
          <w:lang w:val="en-GB"/>
        </w:rPr>
        <w:t xml:space="preserve">5.4.1. P. </w:t>
      </w:r>
      <w:proofErr w:type="spellStart"/>
      <w:r w:rsidRPr="00CD3709">
        <w:rPr>
          <w:i/>
          <w:iCs/>
          <w:lang w:val="en-GB"/>
        </w:rPr>
        <w:t>alcaliphila</w:t>
      </w:r>
      <w:proofErr w:type="spellEnd"/>
      <w:r w:rsidRPr="00CD3709">
        <w:rPr>
          <w:i/>
          <w:iCs/>
          <w:lang w:val="en-GB"/>
        </w:rPr>
        <w:t xml:space="preserve"> JAB1 supports the ‘cry-for-help’ hypothesis</w:t>
      </w:r>
      <w:r w:rsidR="004567F5" w:rsidRPr="004567F5">
        <w:rPr>
          <w:lang w:val="en-US"/>
        </w:rPr>
        <w:t xml:space="preserve"> </w:t>
      </w:r>
      <w:r w:rsidR="004567F5">
        <w:rPr>
          <w:lang w:val="en-US"/>
        </w:rPr>
        <w:t xml:space="preserve">and </w:t>
      </w:r>
      <w:r w:rsidR="004567F5" w:rsidRPr="004567F5">
        <w:rPr>
          <w:i/>
          <w:iCs/>
          <w:lang w:val="en-GB"/>
        </w:rPr>
        <w:t>preferentially colonizes Arabidopsis root tip</w:t>
      </w:r>
      <w:r w:rsidR="004567F5">
        <w:rPr>
          <w:i/>
          <w:iCs/>
          <w:lang w:val="en-GB"/>
        </w:rPr>
        <w:t>.</w:t>
      </w:r>
    </w:p>
    <w:bookmarkEnd w:id="1"/>
    <w:p w14:paraId="53426DAE" w14:textId="4FF9721E" w:rsidR="00FA50B1" w:rsidRDefault="00F3685B" w:rsidP="00D84F34">
      <w:pPr>
        <w:jc w:val="both"/>
        <w:rPr>
          <w:lang w:val="en-US"/>
        </w:rPr>
      </w:pPr>
      <w:r w:rsidRPr="00F3685B">
        <w:rPr>
          <w:lang w:val="en-GB"/>
        </w:rPr>
        <w:t>The strain</w:t>
      </w:r>
      <w:r>
        <w:rPr>
          <w:i/>
          <w:iCs/>
          <w:lang w:val="en-GB"/>
        </w:rPr>
        <w:t xml:space="preserve"> </w:t>
      </w:r>
      <w:r w:rsidR="00242198" w:rsidRPr="00242198">
        <w:rPr>
          <w:lang w:val="en-GB"/>
        </w:rPr>
        <w:t xml:space="preserve">JAB1 was tested for </w:t>
      </w:r>
      <w:r w:rsidR="003D5591">
        <w:rPr>
          <w:lang w:val="en-GB"/>
        </w:rPr>
        <w:t>growth</w:t>
      </w:r>
      <w:r w:rsidR="00242198" w:rsidRPr="00242198">
        <w:rPr>
          <w:lang w:val="en-GB"/>
        </w:rPr>
        <w:t xml:space="preserve"> on </w:t>
      </w:r>
      <w:r w:rsidR="00242198" w:rsidRPr="004567F5">
        <w:rPr>
          <w:i/>
          <w:iCs/>
          <w:lang w:val="en-GB"/>
        </w:rPr>
        <w:t>Arabidopsis</w:t>
      </w:r>
      <w:r w:rsidR="00242198" w:rsidRPr="00242198">
        <w:rPr>
          <w:lang w:val="en-GB"/>
        </w:rPr>
        <w:t xml:space="preserve"> Col-0 root exudates and was observed</w:t>
      </w:r>
      <w:r w:rsidR="00242198">
        <w:rPr>
          <w:lang w:val="en-GB"/>
        </w:rPr>
        <w:t xml:space="preserve"> </w:t>
      </w:r>
      <w:r w:rsidR="00242198" w:rsidRPr="00242198">
        <w:rPr>
          <w:lang w:val="en-GB"/>
        </w:rPr>
        <w:t xml:space="preserve">capable of </w:t>
      </w:r>
      <w:r w:rsidR="00242198">
        <w:rPr>
          <w:lang w:val="en-GB"/>
        </w:rPr>
        <w:t xml:space="preserve">utilizing </w:t>
      </w:r>
      <w:r w:rsidR="00242198" w:rsidRPr="00242198">
        <w:rPr>
          <w:lang w:val="en-GB"/>
        </w:rPr>
        <w:t>compounds present in root exudates</w:t>
      </w:r>
      <w:r w:rsidR="00242198">
        <w:rPr>
          <w:lang w:val="en-GB"/>
        </w:rPr>
        <w:t xml:space="preserve"> as growth substrates.</w:t>
      </w:r>
      <w:r w:rsidR="00242198" w:rsidRPr="00242198">
        <w:rPr>
          <w:lang w:val="en-GB"/>
        </w:rPr>
        <w:t xml:space="preserve"> </w:t>
      </w:r>
      <w:r w:rsidR="00242198" w:rsidRPr="00242198">
        <w:rPr>
          <w:lang w:val="en-US"/>
        </w:rPr>
        <w:t>Moreover, th</w:t>
      </w:r>
      <w:r w:rsidR="00242198">
        <w:rPr>
          <w:lang w:val="en-US"/>
        </w:rPr>
        <w:t>e results of this experiment contributed</w:t>
      </w:r>
      <w:r w:rsidR="00242198" w:rsidRPr="00242198">
        <w:rPr>
          <w:lang w:val="en-US"/>
        </w:rPr>
        <w:t xml:space="preserve"> </w:t>
      </w:r>
      <w:r w:rsidR="00242198">
        <w:rPr>
          <w:lang w:val="en-US"/>
        </w:rPr>
        <w:t xml:space="preserve">to </w:t>
      </w:r>
      <w:r w:rsidR="00242198" w:rsidRPr="00242198">
        <w:rPr>
          <w:lang w:val="en-US"/>
        </w:rPr>
        <w:t xml:space="preserve">support the ‘cry-for-help’ hypothesis </w:t>
      </w:r>
      <w:r w:rsidR="00B33D25">
        <w:rPr>
          <w:lang w:val="en-US"/>
        </w:rPr>
        <w:t>since</w:t>
      </w:r>
      <w:r w:rsidR="00242198" w:rsidRPr="000B54CA">
        <w:rPr>
          <w:lang w:val="en-US"/>
        </w:rPr>
        <w:t xml:space="preserve"> the</w:t>
      </w:r>
      <w:r w:rsidR="00242198">
        <w:rPr>
          <w:lang w:val="en-US"/>
        </w:rPr>
        <w:t xml:space="preserve"> </w:t>
      </w:r>
      <w:r w:rsidR="00242198" w:rsidRPr="000B54CA">
        <w:rPr>
          <w:lang w:val="en-US"/>
        </w:rPr>
        <w:t xml:space="preserve">root exudates of plants </w:t>
      </w:r>
      <w:r w:rsidR="00242198">
        <w:rPr>
          <w:lang w:val="en-US"/>
        </w:rPr>
        <w:t xml:space="preserve">exposed for 7 days to </w:t>
      </w:r>
      <w:r w:rsidR="00B33D25">
        <w:rPr>
          <w:lang w:val="en-US"/>
        </w:rPr>
        <w:t xml:space="preserve">PCB </w:t>
      </w:r>
      <w:r w:rsidR="00242198" w:rsidRPr="000B54CA">
        <w:rPr>
          <w:lang w:val="en-US"/>
        </w:rPr>
        <w:t>stress promote</w:t>
      </w:r>
      <w:r w:rsidR="00242198">
        <w:rPr>
          <w:lang w:val="en-US"/>
        </w:rPr>
        <w:t>d</w:t>
      </w:r>
      <w:r w:rsidR="00242198" w:rsidRPr="000B54CA">
        <w:rPr>
          <w:lang w:val="en-US"/>
        </w:rPr>
        <w:t xml:space="preserve"> the growth of</w:t>
      </w:r>
      <w:r w:rsidR="00242198">
        <w:rPr>
          <w:lang w:val="en-US"/>
        </w:rPr>
        <w:t xml:space="preserve"> </w:t>
      </w:r>
      <w:r w:rsidR="00242198" w:rsidRPr="000B54CA">
        <w:rPr>
          <w:lang w:val="en-US"/>
        </w:rPr>
        <w:t>JAB1</w:t>
      </w:r>
      <w:r w:rsidR="00242198">
        <w:rPr>
          <w:lang w:val="en-US"/>
        </w:rPr>
        <w:t xml:space="preserve"> </w:t>
      </w:r>
      <w:r w:rsidR="00242198" w:rsidRPr="000B54CA">
        <w:rPr>
          <w:lang w:val="en-US"/>
        </w:rPr>
        <w:t xml:space="preserve">more than </w:t>
      </w:r>
      <w:r w:rsidR="00242198">
        <w:rPr>
          <w:lang w:val="en-US"/>
        </w:rPr>
        <w:t xml:space="preserve">the exudates released </w:t>
      </w:r>
      <w:r w:rsidR="00242198" w:rsidRPr="000B54CA">
        <w:rPr>
          <w:lang w:val="en-US"/>
        </w:rPr>
        <w:t>in control conditions</w:t>
      </w:r>
      <w:r w:rsidR="00242198">
        <w:rPr>
          <w:lang w:val="en-US"/>
        </w:rPr>
        <w:t>, suggesting that the plant modulate</w:t>
      </w:r>
      <w:r w:rsidR="00B33D25">
        <w:rPr>
          <w:lang w:val="en-US"/>
        </w:rPr>
        <w:t>s</w:t>
      </w:r>
      <w:r w:rsidR="00242198">
        <w:rPr>
          <w:lang w:val="en-US"/>
        </w:rPr>
        <w:t xml:space="preserve"> its root exudation to counteract the stress and recruit </w:t>
      </w:r>
      <w:r w:rsidR="00975EFB">
        <w:rPr>
          <w:lang w:val="en-US"/>
        </w:rPr>
        <w:t xml:space="preserve">beneficial </w:t>
      </w:r>
      <w:r w:rsidR="00242198">
        <w:rPr>
          <w:lang w:val="en-US"/>
        </w:rPr>
        <w:t>bacteria.</w:t>
      </w:r>
      <w:r w:rsidR="00D6242B">
        <w:rPr>
          <w:lang w:val="en-US"/>
        </w:rPr>
        <w:t xml:space="preserve"> </w:t>
      </w:r>
      <w:r w:rsidR="004567F5">
        <w:rPr>
          <w:lang w:val="en-US"/>
        </w:rPr>
        <w:t>To understand the involvement of</w:t>
      </w:r>
      <w:r w:rsidR="000B54CA">
        <w:rPr>
          <w:lang w:val="en-US"/>
        </w:rPr>
        <w:t xml:space="preserve"> </w:t>
      </w:r>
      <w:r w:rsidR="000B54CA" w:rsidRPr="00AE398E">
        <w:rPr>
          <w:lang w:val="en-US"/>
        </w:rPr>
        <w:t>flavonoids</w:t>
      </w:r>
      <w:r w:rsidR="000B54CA">
        <w:rPr>
          <w:lang w:val="en-US"/>
        </w:rPr>
        <w:t xml:space="preserve">, </w:t>
      </w:r>
      <w:r w:rsidR="004567F5">
        <w:rPr>
          <w:lang w:val="en-US"/>
        </w:rPr>
        <w:t>reported as</w:t>
      </w:r>
      <w:r w:rsidR="000B54CA" w:rsidRPr="00AE398E">
        <w:rPr>
          <w:lang w:val="en-US"/>
        </w:rPr>
        <w:t xml:space="preserve"> key exudates for</w:t>
      </w:r>
      <w:r w:rsidR="004567F5">
        <w:rPr>
          <w:lang w:val="en-US"/>
        </w:rPr>
        <w:t xml:space="preserve"> inducing the</w:t>
      </w:r>
      <w:r w:rsidR="000B54CA" w:rsidRPr="00AE398E">
        <w:rPr>
          <w:lang w:val="en-US"/>
        </w:rPr>
        <w:t xml:space="preserve"> bacterial degradation of PCBs</w:t>
      </w:r>
      <w:r w:rsidR="00717CB5">
        <w:rPr>
          <w:lang w:val="en-US"/>
        </w:rPr>
        <w:t xml:space="preserve">, </w:t>
      </w:r>
      <w:r w:rsidR="004567F5">
        <w:rPr>
          <w:lang w:val="en-US"/>
        </w:rPr>
        <w:t>on</w:t>
      </w:r>
      <w:r w:rsidR="000B54CA" w:rsidRPr="00AE398E">
        <w:rPr>
          <w:lang w:val="en-US"/>
        </w:rPr>
        <w:t xml:space="preserve"> JAB1 </w:t>
      </w:r>
      <w:r w:rsidR="004567F5">
        <w:rPr>
          <w:lang w:val="en-US"/>
        </w:rPr>
        <w:t>biosensor root colonization ability</w:t>
      </w:r>
      <w:r w:rsidR="000B54CA" w:rsidRPr="00AE398E">
        <w:rPr>
          <w:lang w:val="en-US"/>
        </w:rPr>
        <w:t>, WT</w:t>
      </w:r>
      <w:r w:rsidR="004567F5">
        <w:rPr>
          <w:lang w:val="en-US"/>
        </w:rPr>
        <w:t xml:space="preserve"> </w:t>
      </w:r>
      <w:r w:rsidR="004567F5" w:rsidRPr="000D3097">
        <w:rPr>
          <w:i/>
          <w:iCs/>
          <w:lang w:val="en-US"/>
        </w:rPr>
        <w:t>Arabidopsis</w:t>
      </w:r>
      <w:r w:rsidR="004567F5">
        <w:rPr>
          <w:lang w:val="en-US"/>
        </w:rPr>
        <w:t xml:space="preserve"> (ecotype </w:t>
      </w:r>
      <w:proofErr w:type="spellStart"/>
      <w:r w:rsidR="004567F5" w:rsidRPr="004567F5">
        <w:rPr>
          <w:lang w:val="en-US"/>
        </w:rPr>
        <w:t>L</w:t>
      </w:r>
      <w:r w:rsidR="004567F5" w:rsidRPr="004567F5">
        <w:rPr>
          <w:i/>
          <w:iCs/>
          <w:lang w:val="en-US"/>
        </w:rPr>
        <w:t>er</w:t>
      </w:r>
      <w:proofErr w:type="spellEnd"/>
      <w:r w:rsidR="004567F5">
        <w:rPr>
          <w:lang w:val="en-US"/>
        </w:rPr>
        <w:t xml:space="preserve">) </w:t>
      </w:r>
      <w:r w:rsidR="000B54CA" w:rsidRPr="00AE398E">
        <w:rPr>
          <w:lang w:val="en-US"/>
        </w:rPr>
        <w:t>and</w:t>
      </w:r>
      <w:r w:rsidR="00717CB5">
        <w:rPr>
          <w:lang w:val="en-US"/>
        </w:rPr>
        <w:t xml:space="preserve"> the</w:t>
      </w:r>
      <w:r w:rsidR="000B54CA" w:rsidRPr="00AE398E">
        <w:rPr>
          <w:lang w:val="en-US"/>
        </w:rPr>
        <w:t xml:space="preserve"> flavonoid </w:t>
      </w:r>
      <w:proofErr w:type="spellStart"/>
      <w:r w:rsidR="000B54CA" w:rsidRPr="00AE398E">
        <w:rPr>
          <w:lang w:val="en-US"/>
        </w:rPr>
        <w:t>iper</w:t>
      </w:r>
      <w:proofErr w:type="spellEnd"/>
      <w:r w:rsidR="000B54CA" w:rsidRPr="00AE398E">
        <w:rPr>
          <w:lang w:val="en-US"/>
        </w:rPr>
        <w:t xml:space="preserve">-producing </w:t>
      </w:r>
      <w:r w:rsidR="004567F5">
        <w:rPr>
          <w:lang w:val="en-US"/>
        </w:rPr>
        <w:t>mutant</w:t>
      </w:r>
      <w:r w:rsidR="000B54CA" w:rsidRPr="00AE398E">
        <w:rPr>
          <w:lang w:val="en-US"/>
        </w:rPr>
        <w:t xml:space="preserve"> </w:t>
      </w:r>
      <w:r w:rsidR="004567F5" w:rsidRPr="004567F5">
        <w:rPr>
          <w:i/>
          <w:iCs/>
          <w:lang w:val="en-US"/>
        </w:rPr>
        <w:t>tt8</w:t>
      </w:r>
      <w:r w:rsidR="004567F5" w:rsidRPr="00AE398E">
        <w:rPr>
          <w:lang w:val="en-US"/>
        </w:rPr>
        <w:t xml:space="preserve"> </w:t>
      </w:r>
      <w:r w:rsidR="000B54CA" w:rsidRPr="00AE398E">
        <w:rPr>
          <w:lang w:val="en-US"/>
        </w:rPr>
        <w:t>were used</w:t>
      </w:r>
      <w:r w:rsidR="004567F5">
        <w:rPr>
          <w:lang w:val="en-US"/>
        </w:rPr>
        <w:t xml:space="preserve">. </w:t>
      </w:r>
      <w:r w:rsidR="004567F5" w:rsidRPr="004567F5">
        <w:rPr>
          <w:lang w:val="en-US"/>
        </w:rPr>
        <w:t xml:space="preserve">By observing the colonization pattern </w:t>
      </w:r>
      <w:r w:rsidR="00B33D25">
        <w:rPr>
          <w:lang w:val="en-US"/>
        </w:rPr>
        <w:t>using</w:t>
      </w:r>
      <w:r w:rsidR="004567F5" w:rsidRPr="004567F5">
        <w:rPr>
          <w:lang w:val="en-US"/>
        </w:rPr>
        <w:t xml:space="preserve"> fluorescence microscopy</w:t>
      </w:r>
      <w:r w:rsidR="00B33D25">
        <w:rPr>
          <w:lang w:val="en-US"/>
        </w:rPr>
        <w:t>,</w:t>
      </w:r>
      <w:r w:rsidR="004567F5" w:rsidRPr="004567F5">
        <w:rPr>
          <w:lang w:val="en-US"/>
        </w:rPr>
        <w:t xml:space="preserve"> the roots exposed to </w:t>
      </w:r>
      <w:r w:rsidR="00717CB5">
        <w:rPr>
          <w:lang w:val="en-US"/>
        </w:rPr>
        <w:t xml:space="preserve">20 µM </w:t>
      </w:r>
      <w:r w:rsidR="004567F5" w:rsidRPr="004567F5">
        <w:rPr>
          <w:lang w:val="en-US"/>
        </w:rPr>
        <w:t>PC</w:t>
      </w:r>
      <w:r w:rsidR="004567F5">
        <w:rPr>
          <w:lang w:val="en-US"/>
        </w:rPr>
        <w:t>B</w:t>
      </w:r>
      <w:r w:rsidR="00717CB5">
        <w:rPr>
          <w:lang w:val="en-US"/>
        </w:rPr>
        <w:t xml:space="preserve"> during </w:t>
      </w:r>
      <w:r w:rsidR="00717CB5" w:rsidRPr="000D3097">
        <w:rPr>
          <w:i/>
          <w:iCs/>
          <w:lang w:val="en-US"/>
        </w:rPr>
        <w:t>in vitro</w:t>
      </w:r>
      <w:r w:rsidR="00717CB5">
        <w:rPr>
          <w:lang w:val="en-US"/>
        </w:rPr>
        <w:t xml:space="preserve"> plant growth </w:t>
      </w:r>
      <w:r w:rsidR="00B33D25">
        <w:rPr>
          <w:lang w:val="en-US"/>
        </w:rPr>
        <w:t>resulted</w:t>
      </w:r>
      <w:r w:rsidR="004567F5">
        <w:rPr>
          <w:lang w:val="en-US"/>
        </w:rPr>
        <w:t xml:space="preserve"> more intensely colonized than the non-stressed controls. </w:t>
      </w:r>
      <w:r w:rsidR="004567F5" w:rsidRPr="004567F5">
        <w:rPr>
          <w:lang w:val="en-US"/>
        </w:rPr>
        <w:t>Furthermore, the strain colonized more efficiently</w:t>
      </w:r>
      <w:r w:rsidR="000B54CA" w:rsidRPr="004567F5">
        <w:rPr>
          <w:lang w:val="en-US"/>
        </w:rPr>
        <w:t xml:space="preserve"> </w:t>
      </w:r>
      <w:r w:rsidR="004567F5" w:rsidRPr="004567F5">
        <w:rPr>
          <w:lang w:val="en-US"/>
        </w:rPr>
        <w:t xml:space="preserve">the </w:t>
      </w:r>
      <w:r w:rsidR="004567F5" w:rsidRPr="004567F5">
        <w:rPr>
          <w:i/>
          <w:iCs/>
          <w:lang w:val="en-US"/>
        </w:rPr>
        <w:t>tt8</w:t>
      </w:r>
      <w:r w:rsidR="004567F5" w:rsidRPr="004567F5">
        <w:rPr>
          <w:lang w:val="en-US"/>
        </w:rPr>
        <w:t xml:space="preserve"> mutant, if compared with WT </w:t>
      </w:r>
      <w:r w:rsidR="004567F5" w:rsidRPr="00B33D25">
        <w:rPr>
          <w:i/>
          <w:iCs/>
          <w:lang w:val="en-US"/>
        </w:rPr>
        <w:t>Arabidopsis</w:t>
      </w:r>
      <w:r w:rsidR="004567F5">
        <w:rPr>
          <w:lang w:val="en-US"/>
        </w:rPr>
        <w:t>,</w:t>
      </w:r>
      <w:r w:rsidR="007C7A45">
        <w:rPr>
          <w:lang w:val="en-US"/>
        </w:rPr>
        <w:t xml:space="preserve"> implying an involvement of flavonoids in recruiting the bacterium.</w:t>
      </w:r>
      <w:r w:rsidR="004567F5">
        <w:rPr>
          <w:lang w:val="en-US"/>
        </w:rPr>
        <w:t xml:space="preserve"> </w:t>
      </w:r>
      <w:r w:rsidR="00B33D25" w:rsidRPr="00B33D25">
        <w:rPr>
          <w:lang w:val="en-US"/>
        </w:rPr>
        <w:t xml:space="preserve">The </w:t>
      </w:r>
      <w:proofErr w:type="spellStart"/>
      <w:r w:rsidR="00B33D25" w:rsidRPr="00B33D25">
        <w:rPr>
          <w:lang w:val="en-US"/>
        </w:rPr>
        <w:t>eGFP</w:t>
      </w:r>
      <w:proofErr w:type="spellEnd"/>
      <w:r w:rsidR="00B33D25" w:rsidRPr="00B33D25">
        <w:rPr>
          <w:lang w:val="en-US"/>
        </w:rPr>
        <w:t xml:space="preserve"> signal, indicating the induction of the biphenyl </w:t>
      </w:r>
      <w:r w:rsidR="00B33D25">
        <w:rPr>
          <w:lang w:val="en-US"/>
        </w:rPr>
        <w:t>degradation pathway,</w:t>
      </w:r>
      <w:r w:rsidR="00250D8F">
        <w:rPr>
          <w:lang w:val="en-US"/>
        </w:rPr>
        <w:t xml:space="preserve"> was particularly visible in the root tip of PCB-stressed plants, as further confirmed by re</w:t>
      </w:r>
      <w:r w:rsidR="00975EFB">
        <w:rPr>
          <w:lang w:val="en-US"/>
        </w:rPr>
        <w:t>-</w:t>
      </w:r>
      <w:r w:rsidR="00250D8F">
        <w:rPr>
          <w:lang w:val="en-US"/>
        </w:rPr>
        <w:t xml:space="preserve">isolation of the strain from specific root sections. </w:t>
      </w:r>
      <w:r w:rsidR="00250D8F" w:rsidRPr="00250D8F">
        <w:rPr>
          <w:lang w:val="en-US"/>
        </w:rPr>
        <w:t xml:space="preserve">Confocal microscopy showed </w:t>
      </w:r>
      <w:r w:rsidR="00250D8F">
        <w:rPr>
          <w:lang w:val="en-US"/>
        </w:rPr>
        <w:t xml:space="preserve">that JAB1 </w:t>
      </w:r>
      <w:r w:rsidR="00717CB5">
        <w:rPr>
          <w:lang w:val="en-US"/>
        </w:rPr>
        <w:t xml:space="preserve">was </w:t>
      </w:r>
      <w:r w:rsidR="00250D8F" w:rsidRPr="00250D8F">
        <w:rPr>
          <w:lang w:val="en-US"/>
        </w:rPr>
        <w:t>peculiar</w:t>
      </w:r>
      <w:r w:rsidR="00250D8F">
        <w:rPr>
          <w:lang w:val="en-US"/>
        </w:rPr>
        <w:t>ly</w:t>
      </w:r>
      <w:r w:rsidR="00250D8F" w:rsidRPr="00250D8F">
        <w:rPr>
          <w:lang w:val="en-US"/>
        </w:rPr>
        <w:t xml:space="preserve"> localiz</w:t>
      </w:r>
      <w:r w:rsidR="00250D8F">
        <w:rPr>
          <w:lang w:val="en-US"/>
        </w:rPr>
        <w:t>ed</w:t>
      </w:r>
      <w:r w:rsidR="00250D8F" w:rsidRPr="00250D8F">
        <w:rPr>
          <w:lang w:val="en-US"/>
        </w:rPr>
        <w:t xml:space="preserve"> on the root cap</w:t>
      </w:r>
      <w:r w:rsidR="00250D8F">
        <w:rPr>
          <w:lang w:val="en-US"/>
        </w:rPr>
        <w:t>, a</w:t>
      </w:r>
      <w:r w:rsidR="008335F1">
        <w:rPr>
          <w:lang w:val="en-US"/>
        </w:rPr>
        <w:t>n</w:t>
      </w:r>
      <w:r w:rsidR="00250D8F">
        <w:rPr>
          <w:lang w:val="en-US"/>
        </w:rPr>
        <w:t xml:space="preserve"> unusual loca</w:t>
      </w:r>
      <w:r w:rsidR="00975EFB">
        <w:rPr>
          <w:lang w:val="en-US"/>
        </w:rPr>
        <w:t>lization for plant-associated bacteria</w:t>
      </w:r>
      <w:r w:rsidR="00250D8F">
        <w:rPr>
          <w:lang w:val="en-US"/>
        </w:rPr>
        <w:t xml:space="preserve"> (</w:t>
      </w:r>
      <w:proofErr w:type="spellStart"/>
      <w:r w:rsidR="00250D8F">
        <w:rPr>
          <w:lang w:val="en-US"/>
        </w:rPr>
        <w:t>Gamalero</w:t>
      </w:r>
      <w:proofErr w:type="spellEnd"/>
      <w:r w:rsidR="00250D8F">
        <w:rPr>
          <w:lang w:val="en-US"/>
        </w:rPr>
        <w:t xml:space="preserve"> </w:t>
      </w:r>
      <w:r w:rsidR="00250D8F" w:rsidRPr="00250D8F">
        <w:rPr>
          <w:i/>
          <w:iCs/>
          <w:lang w:val="en-US"/>
        </w:rPr>
        <w:t>et al.</w:t>
      </w:r>
      <w:r w:rsidR="00250D8F">
        <w:rPr>
          <w:lang w:val="en-US"/>
        </w:rPr>
        <w:t xml:space="preserve"> 2005)</w:t>
      </w:r>
      <w:r w:rsidR="008335F1">
        <w:rPr>
          <w:lang w:val="en-US"/>
        </w:rPr>
        <w:t xml:space="preserve">, indicating that the bacterium </w:t>
      </w:r>
      <w:r w:rsidR="00250D8F" w:rsidRPr="00250D8F">
        <w:rPr>
          <w:lang w:val="en-US"/>
        </w:rPr>
        <w:t>is adapted to this ecological niche</w:t>
      </w:r>
      <w:r w:rsidR="008335F1">
        <w:rPr>
          <w:lang w:val="en-US"/>
        </w:rPr>
        <w:t>. Moreover, t</w:t>
      </w:r>
      <w:r w:rsidR="00250D8F" w:rsidRPr="00250D8F">
        <w:rPr>
          <w:lang w:val="en-US"/>
        </w:rPr>
        <w:t>he intense</w:t>
      </w:r>
      <w:r w:rsidR="008335F1">
        <w:rPr>
          <w:lang w:val="en-US"/>
        </w:rPr>
        <w:t xml:space="preserve"> </w:t>
      </w:r>
      <w:proofErr w:type="spellStart"/>
      <w:r w:rsidR="008335F1">
        <w:rPr>
          <w:lang w:val="en-US"/>
        </w:rPr>
        <w:t>e</w:t>
      </w:r>
      <w:r w:rsidR="00250D8F" w:rsidRPr="00250D8F">
        <w:rPr>
          <w:lang w:val="en-US"/>
        </w:rPr>
        <w:t>GFP</w:t>
      </w:r>
      <w:proofErr w:type="spellEnd"/>
      <w:r w:rsidR="00250D8F" w:rsidRPr="00250D8F">
        <w:rPr>
          <w:lang w:val="en-US"/>
        </w:rPr>
        <w:t xml:space="preserve"> signal observed indicates that the root cap releases specific</w:t>
      </w:r>
      <w:r w:rsidR="008335F1">
        <w:rPr>
          <w:lang w:val="en-US"/>
        </w:rPr>
        <w:t xml:space="preserve"> </w:t>
      </w:r>
      <w:r w:rsidR="00250D8F" w:rsidRPr="00250D8F">
        <w:rPr>
          <w:lang w:val="en-US"/>
        </w:rPr>
        <w:t xml:space="preserve">compounds that </w:t>
      </w:r>
      <w:r w:rsidR="008335F1">
        <w:rPr>
          <w:lang w:val="en-US"/>
        </w:rPr>
        <w:t>could</w:t>
      </w:r>
      <w:r w:rsidR="00250D8F" w:rsidRPr="00250D8F">
        <w:rPr>
          <w:lang w:val="en-US"/>
        </w:rPr>
        <w:t xml:space="preserve"> induce the biphenyl catabolic pathway and potentially play a</w:t>
      </w:r>
      <w:r w:rsidR="008335F1">
        <w:rPr>
          <w:lang w:val="en-US"/>
        </w:rPr>
        <w:t xml:space="preserve"> </w:t>
      </w:r>
      <w:r w:rsidR="00250D8F" w:rsidRPr="00250D8F">
        <w:rPr>
          <w:lang w:val="en-US"/>
        </w:rPr>
        <w:t xml:space="preserve">role </w:t>
      </w:r>
      <w:r w:rsidR="008335F1">
        <w:rPr>
          <w:lang w:val="en-US"/>
        </w:rPr>
        <w:t>in</w:t>
      </w:r>
      <w:r w:rsidR="00250D8F" w:rsidRPr="00250D8F">
        <w:rPr>
          <w:lang w:val="en-US"/>
        </w:rPr>
        <w:t xml:space="preserve"> bacteria</w:t>
      </w:r>
      <w:r w:rsidR="008335F1">
        <w:rPr>
          <w:lang w:val="en-US"/>
        </w:rPr>
        <w:t>l</w:t>
      </w:r>
      <w:r w:rsidR="00250D8F" w:rsidRPr="00250D8F">
        <w:rPr>
          <w:lang w:val="en-US"/>
        </w:rPr>
        <w:t>-driven PCB removal.</w:t>
      </w:r>
    </w:p>
    <w:p w14:paraId="2F8103C0" w14:textId="5004E4BB" w:rsidR="00FA50B1" w:rsidRPr="00CD3709" w:rsidRDefault="00FA50B1" w:rsidP="00FA50B1">
      <w:pPr>
        <w:jc w:val="both"/>
        <w:rPr>
          <w:i/>
          <w:iCs/>
          <w:lang w:val="en-GB"/>
        </w:rPr>
      </w:pPr>
      <w:r w:rsidRPr="00CD3709">
        <w:rPr>
          <w:i/>
          <w:iCs/>
          <w:lang w:val="en-GB"/>
        </w:rPr>
        <w:t>5.4.</w:t>
      </w:r>
      <w:r>
        <w:rPr>
          <w:i/>
          <w:iCs/>
          <w:lang w:val="en-GB"/>
        </w:rPr>
        <w:t>2</w:t>
      </w:r>
      <w:r w:rsidRPr="00CD3709">
        <w:rPr>
          <w:i/>
          <w:iCs/>
          <w:lang w:val="en-GB"/>
        </w:rPr>
        <w:t xml:space="preserve">. P. </w:t>
      </w:r>
      <w:proofErr w:type="spellStart"/>
      <w:r>
        <w:rPr>
          <w:i/>
          <w:iCs/>
          <w:lang w:val="en-GB"/>
        </w:rPr>
        <w:t>xenovorans</w:t>
      </w:r>
      <w:proofErr w:type="spellEnd"/>
      <w:r w:rsidRPr="00CD3709">
        <w:rPr>
          <w:i/>
          <w:iCs/>
          <w:lang w:val="en-GB"/>
        </w:rPr>
        <w:t xml:space="preserve"> </w:t>
      </w:r>
      <w:r w:rsidRPr="00FA50B1">
        <w:rPr>
          <w:i/>
          <w:iCs/>
          <w:lang w:val="en-GB"/>
        </w:rPr>
        <w:t>LB400</w:t>
      </w:r>
      <w:r w:rsidRPr="00CD3709">
        <w:rPr>
          <w:i/>
          <w:iCs/>
          <w:lang w:val="en-GB"/>
        </w:rPr>
        <w:t xml:space="preserve"> </w:t>
      </w:r>
      <w:r>
        <w:rPr>
          <w:i/>
          <w:iCs/>
          <w:lang w:val="en-GB"/>
        </w:rPr>
        <w:t xml:space="preserve">promotes Arabidopsis </w:t>
      </w:r>
      <w:r w:rsidR="001663FF">
        <w:rPr>
          <w:i/>
          <w:iCs/>
          <w:lang w:val="en-GB"/>
        </w:rPr>
        <w:t>but</w:t>
      </w:r>
      <w:r>
        <w:rPr>
          <w:i/>
          <w:iCs/>
          <w:lang w:val="en-GB"/>
        </w:rPr>
        <w:t xml:space="preserve"> its </w:t>
      </w:r>
      <w:r w:rsidR="004D604B">
        <w:rPr>
          <w:i/>
          <w:iCs/>
          <w:lang w:val="en-GB"/>
        </w:rPr>
        <w:t xml:space="preserve">long-term </w:t>
      </w:r>
      <w:r>
        <w:rPr>
          <w:i/>
          <w:iCs/>
          <w:lang w:val="en-GB"/>
        </w:rPr>
        <w:t>root colonization pattern is not influenced by flavonoid exudation</w:t>
      </w:r>
      <w:r w:rsidR="001663FF">
        <w:rPr>
          <w:i/>
          <w:iCs/>
          <w:lang w:val="en-GB"/>
        </w:rPr>
        <w:t>.</w:t>
      </w:r>
    </w:p>
    <w:p w14:paraId="5F864483" w14:textId="78503D47" w:rsidR="007E5C2D" w:rsidRDefault="007814F6" w:rsidP="007E5C2D">
      <w:pPr>
        <w:spacing w:after="240"/>
        <w:jc w:val="both"/>
        <w:rPr>
          <w:lang w:val="en-US"/>
        </w:rPr>
      </w:pPr>
      <w:r w:rsidRPr="007814F6">
        <w:rPr>
          <w:lang w:val="en-US"/>
        </w:rPr>
        <w:t>The interaction between the P</w:t>
      </w:r>
      <w:r>
        <w:rPr>
          <w:lang w:val="en-US"/>
        </w:rPr>
        <w:t xml:space="preserve">CB-degrading bacterium </w:t>
      </w:r>
      <w:r w:rsidRPr="004D604B">
        <w:rPr>
          <w:i/>
          <w:iCs/>
          <w:lang w:val="en-US"/>
        </w:rPr>
        <w:t xml:space="preserve">P. </w:t>
      </w:r>
      <w:proofErr w:type="spellStart"/>
      <w:r w:rsidRPr="004D604B">
        <w:rPr>
          <w:i/>
          <w:iCs/>
          <w:lang w:val="en-US"/>
        </w:rPr>
        <w:t>xenovorans</w:t>
      </w:r>
      <w:proofErr w:type="spellEnd"/>
      <w:r>
        <w:rPr>
          <w:lang w:val="en-US"/>
        </w:rPr>
        <w:t xml:space="preserve"> LB400 and </w:t>
      </w:r>
      <w:r w:rsidR="00321D9A">
        <w:rPr>
          <w:lang w:val="en-US"/>
        </w:rPr>
        <w:t xml:space="preserve">WT </w:t>
      </w:r>
      <w:r w:rsidRPr="007814F6">
        <w:rPr>
          <w:i/>
          <w:iCs/>
          <w:lang w:val="en-US"/>
        </w:rPr>
        <w:t>Arabidopsis</w:t>
      </w:r>
      <w:r>
        <w:rPr>
          <w:lang w:val="en-US"/>
        </w:rPr>
        <w:t xml:space="preserve"> (ecotype </w:t>
      </w:r>
      <w:proofErr w:type="spellStart"/>
      <w:r>
        <w:rPr>
          <w:lang w:val="en-US"/>
        </w:rPr>
        <w:t>L</w:t>
      </w:r>
      <w:r w:rsidRPr="007814F6">
        <w:rPr>
          <w:i/>
          <w:iCs/>
          <w:lang w:val="en-US"/>
        </w:rPr>
        <w:t>er</w:t>
      </w:r>
      <w:proofErr w:type="spellEnd"/>
      <w:r>
        <w:rPr>
          <w:lang w:val="en-US"/>
        </w:rPr>
        <w:t>)</w:t>
      </w:r>
      <w:r w:rsidR="004D604B">
        <w:rPr>
          <w:lang w:val="en-US"/>
        </w:rPr>
        <w:t xml:space="preserve"> </w:t>
      </w:r>
      <w:r>
        <w:rPr>
          <w:lang w:val="en-US"/>
        </w:rPr>
        <w:t xml:space="preserve">and </w:t>
      </w:r>
      <w:r w:rsidR="004D604B" w:rsidRPr="004D604B">
        <w:rPr>
          <w:i/>
          <w:iCs/>
          <w:lang w:val="en-US"/>
        </w:rPr>
        <w:t>Arabidopsis</w:t>
      </w:r>
      <w:r w:rsidR="004D604B">
        <w:rPr>
          <w:lang w:val="en-US"/>
        </w:rPr>
        <w:t xml:space="preserve"> mutants with an altered flavonoid exudation pattern was assayed </w:t>
      </w:r>
      <w:r w:rsidR="004D604B" w:rsidRPr="004D604B">
        <w:rPr>
          <w:i/>
          <w:iCs/>
          <w:lang w:val="en-US"/>
        </w:rPr>
        <w:t>in vitro</w:t>
      </w:r>
      <w:r w:rsidR="00C7037C">
        <w:rPr>
          <w:lang w:val="en-US"/>
        </w:rPr>
        <w:t xml:space="preserve"> in presence of </w:t>
      </w:r>
      <w:r w:rsidR="00717CB5">
        <w:rPr>
          <w:lang w:val="en-US"/>
        </w:rPr>
        <w:t xml:space="preserve">20 µM </w:t>
      </w:r>
      <w:r w:rsidR="00C7037C">
        <w:rPr>
          <w:lang w:val="en-US"/>
        </w:rPr>
        <w:t>PCB-18 stress or in control conditions (acetone).</w:t>
      </w:r>
      <w:r w:rsidR="004D604B" w:rsidRPr="004D604B">
        <w:rPr>
          <w:lang w:val="en-US"/>
        </w:rPr>
        <w:t xml:space="preserve"> </w:t>
      </w:r>
      <w:r w:rsidR="004D604B">
        <w:rPr>
          <w:lang w:val="en-US"/>
        </w:rPr>
        <w:t xml:space="preserve">The mutants included </w:t>
      </w:r>
      <w:r w:rsidR="004D604B" w:rsidRPr="004D604B">
        <w:rPr>
          <w:i/>
          <w:iCs/>
          <w:lang w:val="en-US"/>
        </w:rPr>
        <w:t>tt4</w:t>
      </w:r>
      <w:r w:rsidR="004D604B">
        <w:rPr>
          <w:lang w:val="en-US"/>
        </w:rPr>
        <w:t xml:space="preserve">, a </w:t>
      </w:r>
      <w:r w:rsidR="004D604B" w:rsidRPr="004D604B">
        <w:rPr>
          <w:i/>
          <w:iCs/>
          <w:lang w:val="en-US"/>
        </w:rPr>
        <w:t>null</w:t>
      </w:r>
      <w:r w:rsidR="004D604B" w:rsidRPr="004D604B">
        <w:rPr>
          <w:lang w:val="en-US"/>
        </w:rPr>
        <w:t xml:space="preserve"> flavonoid producer, and two flavonoid overproducing lines, </w:t>
      </w:r>
      <w:r w:rsidR="004D604B" w:rsidRPr="004D604B">
        <w:rPr>
          <w:i/>
          <w:iCs/>
          <w:lang w:val="en-US"/>
        </w:rPr>
        <w:t>tt8</w:t>
      </w:r>
      <w:r w:rsidR="004D604B" w:rsidRPr="004D604B">
        <w:rPr>
          <w:lang w:val="en-US"/>
        </w:rPr>
        <w:t xml:space="preserve"> </w:t>
      </w:r>
      <w:r w:rsidR="004D604B">
        <w:rPr>
          <w:lang w:val="en-US"/>
        </w:rPr>
        <w:t xml:space="preserve">(accumulating flavonoids aglycones in the roots) </w:t>
      </w:r>
      <w:r w:rsidR="004D604B" w:rsidRPr="004D604B">
        <w:rPr>
          <w:lang w:val="en-US"/>
        </w:rPr>
        <w:t xml:space="preserve">and </w:t>
      </w:r>
      <w:r w:rsidR="004D604B" w:rsidRPr="004D604B">
        <w:rPr>
          <w:i/>
          <w:iCs/>
          <w:lang w:val="en-US"/>
        </w:rPr>
        <w:t>ttg</w:t>
      </w:r>
      <w:r w:rsidR="004D604B">
        <w:rPr>
          <w:i/>
          <w:iCs/>
          <w:lang w:val="en-US"/>
        </w:rPr>
        <w:t xml:space="preserve">1 </w:t>
      </w:r>
      <w:r w:rsidR="004D604B">
        <w:rPr>
          <w:lang w:val="en-US"/>
        </w:rPr>
        <w:t xml:space="preserve">(accumulating flavonoids and their conjugates). </w:t>
      </w:r>
      <w:r w:rsidR="00C7037C" w:rsidRPr="00C7037C">
        <w:rPr>
          <w:lang w:val="en-US"/>
        </w:rPr>
        <w:t>The results concerning plant fresh weight at day 14 of growth on</w:t>
      </w:r>
      <w:r w:rsidR="00C7037C">
        <w:rPr>
          <w:lang w:val="en-US"/>
        </w:rPr>
        <w:t>to PCB-spiked medium</w:t>
      </w:r>
      <w:r w:rsidR="00C7037C" w:rsidRPr="00C7037C">
        <w:rPr>
          <w:lang w:val="en-US"/>
        </w:rPr>
        <w:t xml:space="preserve"> </w:t>
      </w:r>
      <w:r w:rsidR="00C7037C">
        <w:rPr>
          <w:lang w:val="en-US"/>
        </w:rPr>
        <w:t xml:space="preserve">showed that the stress caused by the contaminant had a major effect on the roots by significantly decreasing their fresh weight for all </w:t>
      </w:r>
      <w:r w:rsidR="00C7037C" w:rsidRPr="00C7037C">
        <w:rPr>
          <w:i/>
          <w:iCs/>
          <w:lang w:val="en-US"/>
        </w:rPr>
        <w:t>Arabidopsis</w:t>
      </w:r>
      <w:r w:rsidR="00C7037C">
        <w:rPr>
          <w:lang w:val="en-US"/>
        </w:rPr>
        <w:t xml:space="preserve"> lines</w:t>
      </w:r>
      <w:r w:rsidR="00F21937">
        <w:rPr>
          <w:lang w:val="en-US"/>
        </w:rPr>
        <w:t xml:space="preserve"> (Figure 3a</w:t>
      </w:r>
      <w:r w:rsidR="007F0E5B">
        <w:rPr>
          <w:lang w:val="en-US"/>
        </w:rPr>
        <w:t xml:space="preserve"> represents only the WT values, as an example</w:t>
      </w:r>
      <w:r w:rsidR="00F21937">
        <w:rPr>
          <w:lang w:val="en-US"/>
        </w:rPr>
        <w:t>)</w:t>
      </w:r>
      <w:r w:rsidR="005230E0">
        <w:rPr>
          <w:lang w:val="en-US"/>
        </w:rPr>
        <w:t xml:space="preserve">. The shoot instead was not </w:t>
      </w:r>
      <w:r w:rsidR="00975EFB">
        <w:rPr>
          <w:lang w:val="en-US"/>
        </w:rPr>
        <w:t>dramatically</w:t>
      </w:r>
      <w:r w:rsidR="005230E0">
        <w:rPr>
          <w:lang w:val="en-US"/>
        </w:rPr>
        <w:t xml:space="preserve"> affected, especially in WT and </w:t>
      </w:r>
      <w:r w:rsidR="005230E0" w:rsidRPr="005230E0">
        <w:rPr>
          <w:i/>
          <w:iCs/>
          <w:lang w:val="en-US"/>
        </w:rPr>
        <w:t>tt4</w:t>
      </w:r>
      <w:r w:rsidR="005230E0">
        <w:rPr>
          <w:lang w:val="en-US"/>
        </w:rPr>
        <w:t xml:space="preserve"> plants</w:t>
      </w:r>
      <w:r w:rsidR="00F21937">
        <w:rPr>
          <w:lang w:val="en-US"/>
        </w:rPr>
        <w:t xml:space="preserve"> (Figure 3b)</w:t>
      </w:r>
      <w:r w:rsidR="005230E0">
        <w:rPr>
          <w:lang w:val="en-US"/>
        </w:rPr>
        <w:t xml:space="preserve">. </w:t>
      </w:r>
      <w:r w:rsidR="00D72764">
        <w:rPr>
          <w:lang w:val="en-US"/>
        </w:rPr>
        <w:t>The presence of the bacterium induced growth promotion</w:t>
      </w:r>
      <w:r w:rsidR="00FA70EE">
        <w:rPr>
          <w:lang w:val="en-US"/>
        </w:rPr>
        <w:t xml:space="preserve"> similarly</w:t>
      </w:r>
      <w:r w:rsidR="00D72764">
        <w:rPr>
          <w:lang w:val="en-US"/>
        </w:rPr>
        <w:t xml:space="preserve"> for all the mutants compared to the mock control (no inoculation of LB400)</w:t>
      </w:r>
      <w:r w:rsidR="00FA70EE">
        <w:rPr>
          <w:lang w:val="en-US"/>
        </w:rPr>
        <w:t>: plant root and shoot fresh weight was significantly higher in plants colonized by LB400 and generally corresponded also to an enhanced root length at day 7, both in presence and absence of PCB stress.</w:t>
      </w:r>
    </w:p>
    <w:p w14:paraId="28B9735F" w14:textId="2D013A23" w:rsidR="007E5C2D" w:rsidRDefault="00F21937" w:rsidP="00336B9F">
      <w:pPr>
        <w:jc w:val="both"/>
        <w:rPr>
          <w:noProof/>
          <w:lang w:val="en-US"/>
        </w:rPr>
      </w:pPr>
      <w:r>
        <w:rPr>
          <w:noProof/>
          <w:lang w:val="en-US"/>
        </w:rPr>
        <w:drawing>
          <wp:inline distT="0" distB="0" distL="0" distR="0" wp14:anchorId="202B8050" wp14:editId="54D245B1">
            <wp:extent cx="1479792" cy="1639358"/>
            <wp:effectExtent l="0" t="0" r="6350" b="0"/>
            <wp:docPr id="178056513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65134" name="Immagine 5"/>
                    <pic:cNvPicPr>
                      <a:picLocks noChangeAspect="1" noChangeArrowheads="1"/>
                    </pic:cNvPicPr>
                  </pic:nvPicPr>
                  <pic:blipFill rotWithShape="1">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l="1654" t="2195" r="2405" b="1535"/>
                    <a:stretch/>
                  </pic:blipFill>
                  <pic:spPr bwMode="auto">
                    <a:xfrm>
                      <a:off x="0" y="0"/>
                      <a:ext cx="1490344" cy="1651048"/>
                    </a:xfrm>
                    <a:prstGeom prst="rect">
                      <a:avLst/>
                    </a:prstGeom>
                    <a:ln>
                      <a:noFill/>
                    </a:ln>
                    <a:extLst>
                      <a:ext uri="{53640926-AAD7-44D8-BBD7-CCE9431645EC}">
                        <a14:shadowObscured xmlns:a14="http://schemas.microsoft.com/office/drawing/2010/main"/>
                      </a:ext>
                    </a:extLst>
                  </pic:spPr>
                </pic:pic>
              </a:graphicData>
            </a:graphic>
          </wp:inline>
        </w:drawing>
      </w:r>
      <w:r w:rsidRPr="009475B9">
        <w:rPr>
          <w:noProof/>
          <w:lang w:val="en-US"/>
        </w:rPr>
        <w:t xml:space="preserve"> </w:t>
      </w:r>
      <w:r w:rsidR="009475B9" w:rsidRPr="009475B9">
        <w:rPr>
          <w:noProof/>
          <w:lang w:val="en-US"/>
        </w:rPr>
        <w:t xml:space="preserve">  </w:t>
      </w:r>
      <w:r w:rsidR="000325ED">
        <w:rPr>
          <w:noProof/>
          <w:lang w:val="en-US"/>
        </w:rPr>
        <w:t xml:space="preserve">  </w:t>
      </w:r>
      <w:r w:rsidR="009475B9" w:rsidRPr="009475B9">
        <w:rPr>
          <w:noProof/>
          <w:lang w:val="en-US"/>
        </w:rPr>
        <w:t xml:space="preserve"> </w:t>
      </w:r>
      <w:r w:rsidR="009475B9">
        <w:rPr>
          <w:noProof/>
        </w:rPr>
        <w:drawing>
          <wp:inline distT="0" distB="0" distL="0" distR="0" wp14:anchorId="010435E7" wp14:editId="23E320B8">
            <wp:extent cx="1475014" cy="1657251"/>
            <wp:effectExtent l="0" t="0" r="0" b="635"/>
            <wp:docPr id="87727994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79948" name="Immagine 6"/>
                    <pic:cNvPicPr>
                      <a:picLocks noChangeAspect="1" noChangeArrowheads="1"/>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1703" t="2440" r="3688" b="1036"/>
                    <a:stretch/>
                  </pic:blipFill>
                  <pic:spPr bwMode="auto">
                    <a:xfrm>
                      <a:off x="0" y="0"/>
                      <a:ext cx="1489055" cy="1673027"/>
                    </a:xfrm>
                    <a:prstGeom prst="rect">
                      <a:avLst/>
                    </a:prstGeom>
                    <a:ln>
                      <a:noFill/>
                    </a:ln>
                    <a:extLst>
                      <a:ext uri="{53640926-AAD7-44D8-BBD7-CCE9431645EC}">
                        <a14:shadowObscured xmlns:a14="http://schemas.microsoft.com/office/drawing/2010/main"/>
                      </a:ext>
                    </a:extLst>
                  </pic:spPr>
                </pic:pic>
              </a:graphicData>
            </a:graphic>
          </wp:inline>
        </w:drawing>
      </w:r>
      <w:r w:rsidRPr="009475B9">
        <w:rPr>
          <w:noProof/>
          <w:lang w:val="en-US"/>
        </w:rPr>
        <w:t xml:space="preserve"> </w:t>
      </w:r>
      <w:r w:rsidR="000325ED">
        <w:rPr>
          <w:noProof/>
          <w:lang w:val="en-US"/>
        </w:rPr>
        <w:t xml:space="preserve"> </w:t>
      </w:r>
      <w:r w:rsidR="009475B9" w:rsidRPr="009475B9">
        <w:rPr>
          <w:noProof/>
          <w:lang w:val="en-US"/>
        </w:rPr>
        <w:t xml:space="preserve"> </w:t>
      </w:r>
      <w:r w:rsidRPr="009475B9">
        <w:rPr>
          <w:noProof/>
          <w:lang w:val="en-US"/>
        </w:rPr>
        <w:t xml:space="preserve">  </w:t>
      </w:r>
      <w:r w:rsidR="00336B9F">
        <w:rPr>
          <w:noProof/>
          <w:lang w:val="en-US"/>
        </w:rPr>
        <w:drawing>
          <wp:inline distT="0" distB="0" distL="0" distR="0" wp14:anchorId="32466945" wp14:editId="5BB849F8">
            <wp:extent cx="2434166" cy="1615997"/>
            <wp:effectExtent l="0" t="0" r="4445" b="3810"/>
            <wp:docPr id="11562194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1572" cy="1647469"/>
                    </a:xfrm>
                    <a:prstGeom prst="rect">
                      <a:avLst/>
                    </a:prstGeom>
                    <a:noFill/>
                  </pic:spPr>
                </pic:pic>
              </a:graphicData>
            </a:graphic>
          </wp:inline>
        </w:drawing>
      </w:r>
    </w:p>
    <w:p w14:paraId="69369FEB" w14:textId="77777777" w:rsidR="00336B9F" w:rsidRDefault="00336B9F" w:rsidP="00336B9F">
      <w:pPr>
        <w:jc w:val="both"/>
        <w:rPr>
          <w:lang w:val="en-US"/>
        </w:rPr>
      </w:pPr>
    </w:p>
    <w:p w14:paraId="3ACC65A2" w14:textId="61809EC4" w:rsidR="007E5C2D" w:rsidRDefault="007E5C2D" w:rsidP="002F407C">
      <w:pPr>
        <w:tabs>
          <w:tab w:val="left" w:pos="851"/>
        </w:tabs>
        <w:ind w:left="851" w:hanging="851"/>
        <w:jc w:val="both"/>
        <w:rPr>
          <w:bCs/>
          <w:i/>
          <w:iCs/>
          <w:color w:val="000000"/>
          <w:sz w:val="18"/>
          <w:lang w:val="en-GB"/>
        </w:rPr>
      </w:pPr>
      <w:r w:rsidRPr="00351507">
        <w:rPr>
          <w:b/>
          <w:color w:val="000000"/>
          <w:sz w:val="18"/>
          <w:lang w:val="en-US"/>
        </w:rPr>
        <w:t xml:space="preserve">Figure </w:t>
      </w:r>
      <w:r>
        <w:rPr>
          <w:b/>
          <w:color w:val="000000"/>
          <w:sz w:val="18"/>
          <w:lang w:val="en-US"/>
        </w:rPr>
        <w:t>3</w:t>
      </w:r>
      <w:r w:rsidRPr="00351507">
        <w:rPr>
          <w:b/>
          <w:color w:val="000000"/>
          <w:sz w:val="18"/>
          <w:lang w:val="en-US"/>
        </w:rPr>
        <w:t xml:space="preserve"> </w:t>
      </w:r>
      <w:r w:rsidRPr="00351507">
        <w:rPr>
          <w:b/>
          <w:i/>
          <w:iCs/>
          <w:color w:val="000000"/>
          <w:sz w:val="18"/>
          <w:lang w:val="en-US"/>
        </w:rPr>
        <w:tab/>
      </w:r>
      <w:r w:rsidR="009475B9" w:rsidRPr="009475B9">
        <w:rPr>
          <w:bCs/>
          <w:i/>
          <w:iCs/>
          <w:color w:val="000000"/>
          <w:sz w:val="18"/>
          <w:lang w:val="en-US"/>
        </w:rPr>
        <w:t>Total root</w:t>
      </w:r>
      <w:r w:rsidR="009475B9">
        <w:rPr>
          <w:b/>
          <w:i/>
          <w:iCs/>
          <w:color w:val="000000"/>
          <w:sz w:val="18"/>
          <w:lang w:val="en-US"/>
        </w:rPr>
        <w:t xml:space="preserve"> </w:t>
      </w:r>
      <w:r w:rsidRPr="00351507">
        <w:rPr>
          <w:b/>
          <w:color w:val="000000"/>
          <w:sz w:val="18"/>
          <w:lang w:val="en-US"/>
        </w:rPr>
        <w:t>(a)</w:t>
      </w:r>
      <w:r w:rsidR="009475B9">
        <w:rPr>
          <w:bCs/>
          <w:i/>
          <w:iCs/>
          <w:color w:val="000000"/>
          <w:sz w:val="18"/>
          <w:lang w:val="en-GB"/>
        </w:rPr>
        <w:t xml:space="preserve"> and shoot</w:t>
      </w:r>
      <w:r>
        <w:rPr>
          <w:bCs/>
          <w:i/>
          <w:iCs/>
          <w:color w:val="000000"/>
          <w:sz w:val="18"/>
          <w:lang w:val="en-GB"/>
        </w:rPr>
        <w:t xml:space="preserve"> </w:t>
      </w:r>
      <w:r w:rsidRPr="00B33D25">
        <w:rPr>
          <w:b/>
          <w:color w:val="000000"/>
          <w:sz w:val="18"/>
          <w:lang w:val="en-US"/>
        </w:rPr>
        <w:t>(b)</w:t>
      </w:r>
      <w:r w:rsidRPr="00B33D25">
        <w:rPr>
          <w:bCs/>
          <w:i/>
          <w:iCs/>
          <w:color w:val="000000"/>
          <w:sz w:val="18"/>
          <w:lang w:val="en-US"/>
        </w:rPr>
        <w:t xml:space="preserve"> </w:t>
      </w:r>
      <w:r w:rsidR="009475B9">
        <w:rPr>
          <w:bCs/>
          <w:i/>
          <w:iCs/>
          <w:color w:val="000000"/>
          <w:sz w:val="18"/>
          <w:lang w:val="en-US"/>
        </w:rPr>
        <w:t>fresh weight</w:t>
      </w:r>
      <w:r w:rsidR="000F2A59">
        <w:rPr>
          <w:bCs/>
          <w:i/>
          <w:iCs/>
          <w:color w:val="000000"/>
          <w:sz w:val="18"/>
          <w:lang w:val="en-US"/>
        </w:rPr>
        <w:t xml:space="preserve"> of WT</w:t>
      </w:r>
      <w:r w:rsidR="000D3097">
        <w:rPr>
          <w:bCs/>
          <w:i/>
          <w:iCs/>
          <w:color w:val="000000"/>
          <w:sz w:val="18"/>
          <w:lang w:val="en-US"/>
        </w:rPr>
        <w:t xml:space="preserve"> Arabidopsis</w:t>
      </w:r>
      <w:r w:rsidR="000F2A59">
        <w:rPr>
          <w:bCs/>
          <w:i/>
          <w:iCs/>
          <w:color w:val="000000"/>
          <w:sz w:val="18"/>
          <w:lang w:val="en-US"/>
        </w:rPr>
        <w:t xml:space="preserve"> in presence of PCB or in the untreated control (acetone) and in presence or absence (mock) of LB400</w:t>
      </w:r>
      <w:r>
        <w:rPr>
          <w:bCs/>
          <w:i/>
          <w:iCs/>
          <w:color w:val="000000"/>
          <w:sz w:val="18"/>
          <w:lang w:val="en-GB"/>
        </w:rPr>
        <w:t>.</w:t>
      </w:r>
      <w:r w:rsidR="000F2A59">
        <w:rPr>
          <w:bCs/>
          <w:i/>
          <w:iCs/>
          <w:color w:val="000000"/>
          <w:sz w:val="18"/>
          <w:lang w:val="en-GB"/>
        </w:rPr>
        <w:t xml:space="preserve"> </w:t>
      </w:r>
      <w:r w:rsidR="000F2A59">
        <w:rPr>
          <w:bCs/>
          <w:i/>
          <w:iCs/>
          <w:color w:val="000000"/>
          <w:sz w:val="18"/>
          <w:lang w:val="en-US"/>
        </w:rPr>
        <w:t>The graph reports data from 3 independent experiments.</w:t>
      </w:r>
      <w:r w:rsidR="000F2A59">
        <w:rPr>
          <w:bCs/>
          <w:i/>
          <w:iCs/>
          <w:color w:val="000000"/>
          <w:sz w:val="18"/>
          <w:lang w:val="en-GB"/>
        </w:rPr>
        <w:t xml:space="preserve"> </w:t>
      </w:r>
      <w:r w:rsidRPr="00B33D25">
        <w:rPr>
          <w:b/>
          <w:color w:val="000000"/>
          <w:sz w:val="18"/>
          <w:lang w:val="en-US"/>
        </w:rPr>
        <w:t>(</w:t>
      </w:r>
      <w:r w:rsidR="00F21937">
        <w:rPr>
          <w:b/>
          <w:color w:val="000000"/>
          <w:sz w:val="18"/>
          <w:lang w:val="en-US"/>
        </w:rPr>
        <w:t>c</w:t>
      </w:r>
      <w:r w:rsidRPr="00B33D25">
        <w:rPr>
          <w:b/>
          <w:color w:val="000000"/>
          <w:sz w:val="18"/>
          <w:lang w:val="en-US"/>
        </w:rPr>
        <w:t>)</w:t>
      </w:r>
      <w:r w:rsidRPr="00B33D25">
        <w:rPr>
          <w:bCs/>
          <w:i/>
          <w:iCs/>
          <w:color w:val="000000"/>
          <w:sz w:val="18"/>
          <w:lang w:val="en-US"/>
        </w:rPr>
        <w:t xml:space="preserve"> </w:t>
      </w:r>
      <w:r w:rsidR="00F3685B">
        <w:rPr>
          <w:bCs/>
          <w:i/>
          <w:iCs/>
          <w:color w:val="000000"/>
          <w:sz w:val="18"/>
          <w:lang w:val="en-US"/>
        </w:rPr>
        <w:t>LB400</w:t>
      </w:r>
      <w:r w:rsidR="00F3685B" w:rsidRPr="00F3685B">
        <w:rPr>
          <w:bCs/>
          <w:i/>
          <w:iCs/>
          <w:color w:val="000000"/>
          <w:sz w:val="18"/>
          <w:lang w:val="en-US"/>
        </w:rPr>
        <w:t xml:space="preserve"> growth on root exudates </w:t>
      </w:r>
      <w:r w:rsidR="00F3685B">
        <w:rPr>
          <w:bCs/>
          <w:i/>
          <w:iCs/>
          <w:color w:val="000000"/>
          <w:sz w:val="18"/>
          <w:lang w:val="en-US"/>
        </w:rPr>
        <w:t xml:space="preserve">collected </w:t>
      </w:r>
      <w:r w:rsidR="00F3685B" w:rsidRPr="00F3685B">
        <w:rPr>
          <w:bCs/>
          <w:i/>
          <w:iCs/>
          <w:color w:val="000000"/>
          <w:sz w:val="18"/>
          <w:lang w:val="en-US"/>
        </w:rPr>
        <w:t>from WT</w:t>
      </w:r>
      <w:r w:rsidR="000D3097">
        <w:rPr>
          <w:bCs/>
          <w:i/>
          <w:iCs/>
          <w:color w:val="000000"/>
          <w:sz w:val="18"/>
          <w:lang w:val="en-US"/>
        </w:rPr>
        <w:t xml:space="preserve"> Arabidopsis</w:t>
      </w:r>
      <w:r w:rsidR="00F3685B" w:rsidRPr="00F3685B">
        <w:rPr>
          <w:bCs/>
          <w:i/>
          <w:iCs/>
          <w:color w:val="000000"/>
          <w:sz w:val="18"/>
          <w:lang w:val="en-US"/>
        </w:rPr>
        <w:t xml:space="preserve"> and</w:t>
      </w:r>
      <w:r w:rsidR="00F3685B">
        <w:rPr>
          <w:bCs/>
          <w:i/>
          <w:iCs/>
          <w:color w:val="000000"/>
          <w:sz w:val="18"/>
          <w:lang w:val="en-US"/>
        </w:rPr>
        <w:t xml:space="preserve"> </w:t>
      </w:r>
      <w:r w:rsidR="00F3685B" w:rsidRPr="00F3685B">
        <w:rPr>
          <w:bCs/>
          <w:i/>
          <w:iCs/>
          <w:color w:val="000000"/>
          <w:sz w:val="18"/>
          <w:lang w:val="en-US"/>
        </w:rPr>
        <w:t xml:space="preserve">flavonoid metabolic mutant lines </w:t>
      </w:r>
      <w:r w:rsidR="00F3685B">
        <w:rPr>
          <w:bCs/>
          <w:i/>
          <w:iCs/>
          <w:color w:val="000000"/>
          <w:sz w:val="18"/>
          <w:lang w:val="en-US"/>
        </w:rPr>
        <w:t>at day 7 of treatment with PCB or acetone (untreated control)</w:t>
      </w:r>
      <w:r w:rsidR="00F3685B" w:rsidRPr="00F3685B">
        <w:rPr>
          <w:bCs/>
          <w:i/>
          <w:iCs/>
          <w:color w:val="000000"/>
          <w:sz w:val="18"/>
          <w:lang w:val="en-US"/>
        </w:rPr>
        <w:t xml:space="preserve">. </w:t>
      </w:r>
      <w:r w:rsidR="00F3685B">
        <w:rPr>
          <w:bCs/>
          <w:i/>
          <w:iCs/>
          <w:color w:val="000000"/>
          <w:sz w:val="18"/>
          <w:lang w:val="en-US"/>
        </w:rPr>
        <w:t>LB400</w:t>
      </w:r>
      <w:r w:rsidR="00F3685B" w:rsidRPr="00F3685B">
        <w:rPr>
          <w:bCs/>
          <w:i/>
          <w:iCs/>
          <w:color w:val="000000"/>
          <w:sz w:val="18"/>
          <w:lang w:val="en-US"/>
        </w:rPr>
        <w:t xml:space="preserve"> was inoculated </w:t>
      </w:r>
      <w:r w:rsidR="00F3685B">
        <w:rPr>
          <w:bCs/>
          <w:i/>
          <w:iCs/>
          <w:color w:val="000000"/>
          <w:sz w:val="18"/>
          <w:lang w:val="en-US"/>
        </w:rPr>
        <w:t>at</w:t>
      </w:r>
      <w:r w:rsidR="00F3685B" w:rsidRPr="00F3685B">
        <w:rPr>
          <w:bCs/>
          <w:i/>
          <w:iCs/>
          <w:color w:val="000000"/>
          <w:sz w:val="18"/>
          <w:lang w:val="en-US"/>
        </w:rPr>
        <w:t xml:space="preserve"> </w:t>
      </w:r>
      <w:r w:rsidR="00F3685B">
        <w:rPr>
          <w:bCs/>
          <w:i/>
          <w:iCs/>
          <w:color w:val="000000"/>
          <w:sz w:val="18"/>
          <w:lang w:val="en-US"/>
        </w:rPr>
        <w:t>5x</w:t>
      </w:r>
      <w:r w:rsidR="00F3685B" w:rsidRPr="00F3685B">
        <w:rPr>
          <w:bCs/>
          <w:i/>
          <w:iCs/>
          <w:color w:val="000000"/>
          <w:sz w:val="18"/>
          <w:lang w:val="en-US"/>
        </w:rPr>
        <w:t>10</w:t>
      </w:r>
      <w:r w:rsidR="00F3685B" w:rsidRPr="00F3685B">
        <w:rPr>
          <w:bCs/>
          <w:i/>
          <w:iCs/>
          <w:color w:val="000000"/>
          <w:sz w:val="18"/>
          <w:vertAlign w:val="superscript"/>
          <w:lang w:val="en-US"/>
        </w:rPr>
        <w:t>4</w:t>
      </w:r>
      <w:r w:rsidR="00F3685B" w:rsidRPr="00F3685B">
        <w:rPr>
          <w:bCs/>
          <w:i/>
          <w:iCs/>
          <w:color w:val="000000"/>
          <w:sz w:val="18"/>
          <w:lang w:val="en-US"/>
        </w:rPr>
        <w:t>cells/</w:t>
      </w:r>
      <w:r w:rsidR="00F3685B">
        <w:rPr>
          <w:bCs/>
          <w:i/>
          <w:iCs/>
          <w:color w:val="000000"/>
          <w:sz w:val="18"/>
          <w:lang w:val="en-US"/>
        </w:rPr>
        <w:t>mL</w:t>
      </w:r>
      <w:r w:rsidR="00F3685B" w:rsidRPr="00F3685B">
        <w:rPr>
          <w:bCs/>
          <w:i/>
          <w:iCs/>
          <w:color w:val="000000"/>
          <w:sz w:val="18"/>
          <w:lang w:val="en-US"/>
        </w:rPr>
        <w:t xml:space="preserve"> </w:t>
      </w:r>
      <w:r w:rsidR="00F3685B">
        <w:rPr>
          <w:bCs/>
          <w:i/>
          <w:iCs/>
          <w:color w:val="000000"/>
          <w:sz w:val="18"/>
          <w:lang w:val="en-US"/>
        </w:rPr>
        <w:t xml:space="preserve">and grown </w:t>
      </w:r>
      <w:r w:rsidR="00F3685B" w:rsidRPr="00F3685B">
        <w:rPr>
          <w:bCs/>
          <w:i/>
          <w:iCs/>
          <w:color w:val="000000"/>
          <w:sz w:val="18"/>
          <w:lang w:val="en-US"/>
        </w:rPr>
        <w:t xml:space="preserve">for </w:t>
      </w:r>
      <w:r w:rsidR="00F3685B">
        <w:rPr>
          <w:bCs/>
          <w:i/>
          <w:iCs/>
          <w:color w:val="000000"/>
          <w:sz w:val="18"/>
          <w:lang w:val="en-US"/>
        </w:rPr>
        <w:t>3</w:t>
      </w:r>
      <w:r w:rsidR="00F3685B" w:rsidRPr="00F3685B">
        <w:rPr>
          <w:bCs/>
          <w:i/>
          <w:iCs/>
          <w:color w:val="000000"/>
          <w:sz w:val="18"/>
          <w:lang w:val="en-US"/>
        </w:rPr>
        <w:t xml:space="preserve"> day</w:t>
      </w:r>
      <w:r w:rsidR="00F3685B">
        <w:rPr>
          <w:bCs/>
          <w:i/>
          <w:iCs/>
          <w:color w:val="000000"/>
          <w:sz w:val="18"/>
          <w:lang w:val="en-US"/>
        </w:rPr>
        <w:t>s</w:t>
      </w:r>
      <w:r w:rsidR="00F3685B" w:rsidRPr="00F3685B">
        <w:rPr>
          <w:bCs/>
          <w:i/>
          <w:iCs/>
          <w:color w:val="000000"/>
          <w:sz w:val="18"/>
          <w:lang w:val="en-US"/>
        </w:rPr>
        <w:t>.</w:t>
      </w:r>
      <w:r w:rsidR="0078359D">
        <w:rPr>
          <w:bCs/>
          <w:i/>
          <w:iCs/>
          <w:color w:val="000000"/>
          <w:sz w:val="18"/>
          <w:lang w:val="en-US"/>
        </w:rPr>
        <w:t xml:space="preserve"> CN indicates ½ MS medium containing only acetone or 20 µM PCB-18. The </w:t>
      </w:r>
      <w:r w:rsidR="00321D9A">
        <w:rPr>
          <w:bCs/>
          <w:i/>
          <w:iCs/>
          <w:color w:val="000000"/>
          <w:sz w:val="18"/>
          <w:lang w:val="en-US"/>
        </w:rPr>
        <w:t xml:space="preserve">bars </w:t>
      </w:r>
      <w:r w:rsidR="0078359D">
        <w:rPr>
          <w:bCs/>
          <w:i/>
          <w:iCs/>
          <w:color w:val="000000"/>
          <w:sz w:val="18"/>
          <w:lang w:val="en-US"/>
        </w:rPr>
        <w:t xml:space="preserve">represent </w:t>
      </w:r>
      <w:r w:rsidR="0078359D" w:rsidRPr="00C6289B">
        <w:rPr>
          <w:bCs/>
          <w:i/>
          <w:iCs/>
          <w:color w:val="000000"/>
          <w:sz w:val="18"/>
          <w:lang w:val="en-GB"/>
        </w:rPr>
        <w:t xml:space="preserve">the average ± standard deviation </w:t>
      </w:r>
      <w:r w:rsidR="0078359D">
        <w:rPr>
          <w:bCs/>
          <w:i/>
          <w:iCs/>
          <w:color w:val="000000"/>
          <w:sz w:val="18"/>
          <w:lang w:val="en-GB"/>
        </w:rPr>
        <w:t>of</w:t>
      </w:r>
      <w:r w:rsidR="0078359D" w:rsidRPr="00C6289B">
        <w:rPr>
          <w:bCs/>
          <w:i/>
          <w:iCs/>
          <w:color w:val="000000"/>
          <w:sz w:val="18"/>
          <w:lang w:val="en-GB"/>
        </w:rPr>
        <w:t xml:space="preserve"> </w:t>
      </w:r>
      <w:r w:rsidR="00321D9A">
        <w:rPr>
          <w:bCs/>
          <w:i/>
          <w:iCs/>
          <w:color w:val="000000"/>
          <w:sz w:val="18"/>
          <w:lang w:val="en-GB"/>
        </w:rPr>
        <w:t>3</w:t>
      </w:r>
      <w:r w:rsidR="00321D9A" w:rsidRPr="00C6289B">
        <w:rPr>
          <w:bCs/>
          <w:i/>
          <w:iCs/>
          <w:color w:val="000000"/>
          <w:sz w:val="18"/>
          <w:lang w:val="en-GB"/>
        </w:rPr>
        <w:t xml:space="preserve"> </w:t>
      </w:r>
      <w:r w:rsidR="0078359D" w:rsidRPr="00C6289B">
        <w:rPr>
          <w:bCs/>
          <w:i/>
          <w:iCs/>
          <w:color w:val="000000"/>
          <w:sz w:val="18"/>
          <w:lang w:val="en-GB"/>
        </w:rPr>
        <w:t xml:space="preserve">independent </w:t>
      </w:r>
      <w:r w:rsidR="0078359D">
        <w:rPr>
          <w:bCs/>
          <w:i/>
          <w:iCs/>
          <w:color w:val="000000"/>
          <w:sz w:val="18"/>
          <w:lang w:val="en-GB"/>
        </w:rPr>
        <w:t>experiments</w:t>
      </w:r>
      <w:r w:rsidR="00F3685B" w:rsidRPr="00F3685B">
        <w:rPr>
          <w:bCs/>
          <w:i/>
          <w:iCs/>
          <w:color w:val="000000"/>
          <w:sz w:val="18"/>
          <w:lang w:val="en-US"/>
        </w:rPr>
        <w:t xml:space="preserve">. </w:t>
      </w:r>
      <w:r w:rsidR="000F2A59">
        <w:rPr>
          <w:bCs/>
          <w:i/>
          <w:iCs/>
          <w:color w:val="000000"/>
          <w:sz w:val="18"/>
          <w:lang w:val="en-US"/>
        </w:rPr>
        <w:t>For all figures: l</w:t>
      </w:r>
      <w:r w:rsidR="0078359D">
        <w:rPr>
          <w:bCs/>
          <w:i/>
          <w:iCs/>
          <w:color w:val="000000"/>
          <w:sz w:val="18"/>
          <w:lang w:val="en-US"/>
        </w:rPr>
        <w:t>etters</w:t>
      </w:r>
      <w:r w:rsidR="00F3685B" w:rsidRPr="00F3685B">
        <w:rPr>
          <w:bCs/>
          <w:i/>
          <w:iCs/>
          <w:color w:val="000000"/>
          <w:sz w:val="18"/>
          <w:lang w:val="en-US"/>
        </w:rPr>
        <w:t xml:space="preserve"> indicate statistically </w:t>
      </w:r>
      <w:r w:rsidR="0078359D">
        <w:rPr>
          <w:bCs/>
          <w:i/>
          <w:iCs/>
          <w:color w:val="000000"/>
          <w:sz w:val="18"/>
          <w:lang w:val="en-US"/>
        </w:rPr>
        <w:t>different groups</w:t>
      </w:r>
      <w:r w:rsidR="00F3685B" w:rsidRPr="00F3685B">
        <w:rPr>
          <w:bCs/>
          <w:i/>
          <w:iCs/>
          <w:color w:val="000000"/>
          <w:sz w:val="18"/>
          <w:lang w:val="en-US"/>
        </w:rPr>
        <w:t xml:space="preserve"> (</w:t>
      </w:r>
      <w:r w:rsidR="0078359D">
        <w:rPr>
          <w:bCs/>
          <w:i/>
          <w:iCs/>
          <w:color w:val="000000"/>
          <w:sz w:val="18"/>
          <w:lang w:val="en-US"/>
        </w:rPr>
        <w:t xml:space="preserve">Dunn’s post-hoc test with p </w:t>
      </w:r>
      <w:r w:rsidR="0078359D">
        <w:rPr>
          <w:bCs/>
          <w:i/>
          <w:iCs/>
          <w:color w:val="000000"/>
          <w:sz w:val="18"/>
          <w:lang w:val="en-GB"/>
        </w:rPr>
        <w:t>≤ 0.05).</w:t>
      </w:r>
    </w:p>
    <w:p w14:paraId="6BBEDE8E" w14:textId="77777777" w:rsidR="00644E42" w:rsidRPr="00F3685B" w:rsidRDefault="00644E42" w:rsidP="00644E42">
      <w:pPr>
        <w:tabs>
          <w:tab w:val="left" w:pos="851"/>
        </w:tabs>
        <w:ind w:left="851" w:hanging="851"/>
        <w:jc w:val="both"/>
        <w:rPr>
          <w:bCs/>
          <w:i/>
          <w:iCs/>
          <w:color w:val="000000"/>
          <w:sz w:val="18"/>
          <w:lang w:val="en-US"/>
        </w:rPr>
      </w:pPr>
    </w:p>
    <w:p w14:paraId="204B16F2" w14:textId="6BC2C5A5" w:rsidR="00351507" w:rsidRPr="008407DD" w:rsidRDefault="00FA70EE" w:rsidP="009025A0">
      <w:pPr>
        <w:jc w:val="both"/>
        <w:rPr>
          <w:lang w:val="en-US"/>
        </w:rPr>
      </w:pPr>
      <w:r w:rsidRPr="00FA70EE">
        <w:rPr>
          <w:lang w:val="en-US"/>
        </w:rPr>
        <w:t xml:space="preserve">Overall, these results suggest that </w:t>
      </w:r>
      <w:r>
        <w:rPr>
          <w:lang w:val="en-US"/>
        </w:rPr>
        <w:t>LB400</w:t>
      </w:r>
      <w:r w:rsidRPr="00FA70EE">
        <w:rPr>
          <w:lang w:val="en-US"/>
        </w:rPr>
        <w:t xml:space="preserve"> exert</w:t>
      </w:r>
      <w:r>
        <w:rPr>
          <w:lang w:val="en-US"/>
        </w:rPr>
        <w:t xml:space="preserve">s </w:t>
      </w:r>
      <w:r w:rsidRPr="00FA70EE">
        <w:rPr>
          <w:lang w:val="en-US"/>
        </w:rPr>
        <w:t xml:space="preserve">a growth-promoting activity when associated to </w:t>
      </w:r>
      <w:r w:rsidRPr="00FA70EE">
        <w:rPr>
          <w:i/>
          <w:iCs/>
          <w:lang w:val="en-US"/>
        </w:rPr>
        <w:t>Arabidopsis</w:t>
      </w:r>
      <w:r w:rsidRPr="00FA70EE">
        <w:rPr>
          <w:lang w:val="en-US"/>
        </w:rPr>
        <w:t>, but this does not depend on</w:t>
      </w:r>
      <w:r>
        <w:rPr>
          <w:lang w:val="en-US"/>
        </w:rPr>
        <w:t xml:space="preserve"> </w:t>
      </w:r>
      <w:r w:rsidRPr="00FA70EE">
        <w:rPr>
          <w:lang w:val="en-US"/>
        </w:rPr>
        <w:t>flavonoid exudation</w:t>
      </w:r>
      <w:r>
        <w:rPr>
          <w:lang w:val="en-US"/>
        </w:rPr>
        <w:t xml:space="preserve">. When analyzing </w:t>
      </w:r>
      <w:r w:rsidR="00F0373E">
        <w:rPr>
          <w:lang w:val="en-US"/>
        </w:rPr>
        <w:t xml:space="preserve">the colonization rate of LB400 on </w:t>
      </w:r>
      <w:r w:rsidR="00F0373E" w:rsidRPr="00F0373E">
        <w:rPr>
          <w:i/>
          <w:iCs/>
          <w:lang w:val="en-US"/>
        </w:rPr>
        <w:t>Arabidopsis</w:t>
      </w:r>
      <w:r w:rsidR="00F0373E">
        <w:rPr>
          <w:lang w:val="en-US"/>
        </w:rPr>
        <w:t xml:space="preserve"> lines at day 7 and at day 14</w:t>
      </w:r>
      <w:r>
        <w:rPr>
          <w:lang w:val="en-US"/>
        </w:rPr>
        <w:t xml:space="preserve"> </w:t>
      </w:r>
      <w:r w:rsidR="00F0373E">
        <w:rPr>
          <w:lang w:val="en-US"/>
        </w:rPr>
        <w:t>by re</w:t>
      </w:r>
      <w:r w:rsidR="000F2A59">
        <w:rPr>
          <w:lang w:val="en-US"/>
        </w:rPr>
        <w:t>-</w:t>
      </w:r>
      <w:r w:rsidR="00F0373E">
        <w:rPr>
          <w:lang w:val="en-US"/>
        </w:rPr>
        <w:t>isolation, no significant differences were visible between the mutant lines</w:t>
      </w:r>
      <w:r w:rsidR="00975EFB">
        <w:rPr>
          <w:lang w:val="en-US"/>
        </w:rPr>
        <w:t>.</w:t>
      </w:r>
      <w:r w:rsidR="00F0373E">
        <w:rPr>
          <w:lang w:val="en-US"/>
        </w:rPr>
        <w:t xml:space="preserve"> </w:t>
      </w:r>
      <w:r w:rsidR="00975EFB">
        <w:rPr>
          <w:lang w:val="en-US"/>
        </w:rPr>
        <w:t>F</w:t>
      </w:r>
      <w:r w:rsidR="00F0373E">
        <w:rPr>
          <w:lang w:val="en-US"/>
        </w:rPr>
        <w:t xml:space="preserve">luorescence microscopy observations using the </w:t>
      </w:r>
      <w:proofErr w:type="spellStart"/>
      <w:r w:rsidR="00F0373E" w:rsidRPr="00F0373E">
        <w:rPr>
          <w:i/>
          <w:iCs/>
          <w:lang w:val="en-US"/>
        </w:rPr>
        <w:t>mScarlet</w:t>
      </w:r>
      <w:proofErr w:type="spellEnd"/>
      <w:r w:rsidR="00F0373E">
        <w:rPr>
          <w:lang w:val="en-US"/>
        </w:rPr>
        <w:t xml:space="preserve">-tagged LB400 strain highlighted </w:t>
      </w:r>
      <w:r w:rsidR="00975EFB">
        <w:rPr>
          <w:lang w:val="en-US"/>
        </w:rPr>
        <w:t xml:space="preserve">the ability of the </w:t>
      </w:r>
      <w:r w:rsidR="00975EFB">
        <w:rPr>
          <w:lang w:val="en-US"/>
        </w:rPr>
        <w:lastRenderedPageBreak/>
        <w:t xml:space="preserve">bacterium to colonize </w:t>
      </w:r>
      <w:r w:rsidR="00F0373E">
        <w:rPr>
          <w:lang w:val="en-US"/>
        </w:rPr>
        <w:t xml:space="preserve">diverse root zones </w:t>
      </w:r>
      <w:r w:rsidR="00975EFB">
        <w:rPr>
          <w:lang w:val="en-US"/>
        </w:rPr>
        <w:t xml:space="preserve">in the </w:t>
      </w:r>
      <w:r w:rsidR="006E77A5">
        <w:rPr>
          <w:lang w:val="en-US"/>
        </w:rPr>
        <w:t xml:space="preserve">WT </w:t>
      </w:r>
      <w:r w:rsidR="00975EFB">
        <w:rPr>
          <w:lang w:val="en-US"/>
        </w:rPr>
        <w:t>and flavonoid</w:t>
      </w:r>
      <w:r w:rsidR="00F0373E">
        <w:rPr>
          <w:lang w:val="en-US"/>
        </w:rPr>
        <w:t xml:space="preserve"> mutants. </w:t>
      </w:r>
      <w:r>
        <w:rPr>
          <w:lang w:val="en-US"/>
        </w:rPr>
        <w:t>Th</w:t>
      </w:r>
      <w:r w:rsidR="00F0373E">
        <w:rPr>
          <w:lang w:val="en-US"/>
        </w:rPr>
        <w:t>ese</w:t>
      </w:r>
      <w:r>
        <w:rPr>
          <w:lang w:val="en-US"/>
        </w:rPr>
        <w:t xml:space="preserve"> </w:t>
      </w:r>
      <w:r w:rsidR="00F0373E">
        <w:rPr>
          <w:lang w:val="en-US"/>
        </w:rPr>
        <w:t>results are</w:t>
      </w:r>
      <w:r>
        <w:rPr>
          <w:lang w:val="en-US"/>
        </w:rPr>
        <w:t xml:space="preserve"> consistent with the </w:t>
      </w:r>
      <w:r w:rsidRPr="00FA70EE">
        <w:rPr>
          <w:i/>
          <w:iCs/>
          <w:lang w:val="en-US"/>
        </w:rPr>
        <w:t>in vitro</w:t>
      </w:r>
      <w:r>
        <w:rPr>
          <w:lang w:val="en-US"/>
        </w:rPr>
        <w:t xml:space="preserve"> tests analyzing the effect of flavonoids on </w:t>
      </w:r>
      <w:proofErr w:type="spellStart"/>
      <w:r>
        <w:rPr>
          <w:lang w:val="en-US"/>
        </w:rPr>
        <w:t>rhizocompetence</w:t>
      </w:r>
      <w:proofErr w:type="spellEnd"/>
      <w:r>
        <w:rPr>
          <w:lang w:val="en-US"/>
        </w:rPr>
        <w:t xml:space="preserve"> traits</w:t>
      </w:r>
      <w:r w:rsidR="00F0373E">
        <w:rPr>
          <w:lang w:val="en-US"/>
        </w:rPr>
        <w:t xml:space="preserve">: flavonoids might in fact have an exclusive role in early colonization phases by having a priming effect, influencing bacterial </w:t>
      </w:r>
      <w:proofErr w:type="gramStart"/>
      <w:r w:rsidR="00F0373E">
        <w:rPr>
          <w:lang w:val="en-US"/>
        </w:rPr>
        <w:t>motility</w:t>
      </w:r>
      <w:proofErr w:type="gramEnd"/>
      <w:r w:rsidR="00F0373E">
        <w:rPr>
          <w:lang w:val="en-US"/>
        </w:rPr>
        <w:t xml:space="preserve"> and inducing chemotaxis. The long-term colonization </w:t>
      </w:r>
      <w:r w:rsidR="008407DD">
        <w:rPr>
          <w:lang w:val="en-US"/>
        </w:rPr>
        <w:t xml:space="preserve">might </w:t>
      </w:r>
      <w:r w:rsidR="00F0373E">
        <w:rPr>
          <w:lang w:val="en-US"/>
        </w:rPr>
        <w:t>be uniform</w:t>
      </w:r>
      <w:r w:rsidR="008407DD">
        <w:rPr>
          <w:lang w:val="en-US"/>
        </w:rPr>
        <w:t xml:space="preserve"> between</w:t>
      </w:r>
      <w:r w:rsidR="008407DD" w:rsidRPr="008407DD">
        <w:rPr>
          <w:lang w:val="en-US"/>
        </w:rPr>
        <w:t xml:space="preserve"> all </w:t>
      </w:r>
      <w:r w:rsidR="008407DD" w:rsidRPr="008407DD">
        <w:rPr>
          <w:i/>
          <w:iCs/>
          <w:lang w:val="en-US"/>
        </w:rPr>
        <w:t>Arabidopsis</w:t>
      </w:r>
      <w:r w:rsidR="008407DD" w:rsidRPr="008407DD">
        <w:rPr>
          <w:lang w:val="en-US"/>
        </w:rPr>
        <w:t xml:space="preserve"> lines </w:t>
      </w:r>
      <w:r w:rsidR="008407DD">
        <w:rPr>
          <w:lang w:val="en-US"/>
        </w:rPr>
        <w:t>because</w:t>
      </w:r>
      <w:r w:rsidR="00975EFB">
        <w:rPr>
          <w:lang w:val="en-US"/>
        </w:rPr>
        <w:t>, once established on the rhizoplane,</w:t>
      </w:r>
      <w:r w:rsidR="008407DD">
        <w:rPr>
          <w:lang w:val="en-US"/>
        </w:rPr>
        <w:t xml:space="preserve"> LB400 persistence on the roots </w:t>
      </w:r>
      <w:r w:rsidR="008407DD" w:rsidRPr="008407DD">
        <w:rPr>
          <w:lang w:val="en-US"/>
        </w:rPr>
        <w:t xml:space="preserve">could be </w:t>
      </w:r>
      <w:r w:rsidR="00975EFB">
        <w:rPr>
          <w:lang w:val="en-US"/>
        </w:rPr>
        <w:t>tuned</w:t>
      </w:r>
      <w:r w:rsidR="00975EFB" w:rsidRPr="008407DD">
        <w:rPr>
          <w:lang w:val="en-US"/>
        </w:rPr>
        <w:t xml:space="preserve"> </w:t>
      </w:r>
      <w:r w:rsidR="008407DD" w:rsidRPr="008407DD">
        <w:rPr>
          <w:lang w:val="en-US"/>
        </w:rPr>
        <w:t xml:space="preserve">to other metabolites </w:t>
      </w:r>
      <w:r w:rsidR="00975EFB">
        <w:rPr>
          <w:lang w:val="en-US"/>
        </w:rPr>
        <w:t xml:space="preserve">than flavonoids </w:t>
      </w:r>
      <w:r w:rsidR="008407DD" w:rsidRPr="008407DD">
        <w:rPr>
          <w:lang w:val="en-US"/>
        </w:rPr>
        <w:t xml:space="preserve">exuded by </w:t>
      </w:r>
      <w:r w:rsidR="008407DD" w:rsidRPr="008407DD">
        <w:rPr>
          <w:i/>
          <w:iCs/>
          <w:lang w:val="en-US"/>
        </w:rPr>
        <w:t>Arabidopsis</w:t>
      </w:r>
      <w:r w:rsidR="008407DD" w:rsidRPr="008407DD">
        <w:rPr>
          <w:lang w:val="en-US"/>
        </w:rPr>
        <w:t xml:space="preserve"> mutants</w:t>
      </w:r>
      <w:r w:rsidR="008407DD">
        <w:rPr>
          <w:lang w:val="en-US"/>
        </w:rPr>
        <w:t>,</w:t>
      </w:r>
      <w:r w:rsidR="008407DD" w:rsidRPr="008407DD">
        <w:rPr>
          <w:lang w:val="en-US"/>
        </w:rPr>
        <w:t xml:space="preserve"> that could </w:t>
      </w:r>
      <w:r w:rsidR="00EA53FD">
        <w:rPr>
          <w:lang w:val="en-US"/>
        </w:rPr>
        <w:t xml:space="preserve">reshape and influence </w:t>
      </w:r>
      <w:r w:rsidR="006E77A5" w:rsidRPr="006E77A5">
        <w:rPr>
          <w:iCs/>
          <w:lang w:val="en-US"/>
        </w:rPr>
        <w:t>LB400</w:t>
      </w:r>
      <w:r w:rsidR="00EA53FD">
        <w:rPr>
          <w:lang w:val="en-US"/>
        </w:rPr>
        <w:t xml:space="preserve"> abundance</w:t>
      </w:r>
      <w:r w:rsidR="008407DD" w:rsidRPr="006E77A5">
        <w:rPr>
          <w:i/>
          <w:lang w:val="en-US"/>
        </w:rPr>
        <w:t xml:space="preserve">. </w:t>
      </w:r>
      <w:r w:rsidR="007E5C2D">
        <w:rPr>
          <w:lang w:val="en-US"/>
        </w:rPr>
        <w:t>For instance</w:t>
      </w:r>
      <w:r w:rsidR="008407DD">
        <w:rPr>
          <w:lang w:val="en-US"/>
        </w:rPr>
        <w:t>,</w:t>
      </w:r>
      <w:r w:rsidR="008407DD" w:rsidRPr="008407DD">
        <w:rPr>
          <w:lang w:val="en-US"/>
        </w:rPr>
        <w:t xml:space="preserve"> </w:t>
      </w:r>
      <w:r w:rsidR="008407DD" w:rsidRPr="008407DD">
        <w:rPr>
          <w:i/>
          <w:iCs/>
          <w:lang w:val="en-US"/>
        </w:rPr>
        <w:t>tt4</w:t>
      </w:r>
      <w:r w:rsidR="008407DD" w:rsidRPr="008407DD">
        <w:rPr>
          <w:lang w:val="en-US"/>
        </w:rPr>
        <w:t xml:space="preserve"> </w:t>
      </w:r>
      <w:r w:rsidR="00072037">
        <w:rPr>
          <w:lang w:val="en-US"/>
        </w:rPr>
        <w:t xml:space="preserve">mutants </w:t>
      </w:r>
      <w:r w:rsidR="008407DD" w:rsidRPr="008407DD">
        <w:rPr>
          <w:lang w:val="en-US"/>
        </w:rPr>
        <w:t xml:space="preserve">do not </w:t>
      </w:r>
      <w:r w:rsidR="00975EFB">
        <w:rPr>
          <w:lang w:val="en-US"/>
        </w:rPr>
        <w:t>release</w:t>
      </w:r>
      <w:r w:rsidR="00975EFB" w:rsidRPr="008407DD">
        <w:rPr>
          <w:lang w:val="en-US"/>
        </w:rPr>
        <w:t xml:space="preserve"> </w:t>
      </w:r>
      <w:r w:rsidR="008407DD" w:rsidRPr="008407DD">
        <w:rPr>
          <w:lang w:val="en-US"/>
        </w:rPr>
        <w:t xml:space="preserve">flavonoids but </w:t>
      </w:r>
      <w:r w:rsidR="008407DD">
        <w:rPr>
          <w:lang w:val="en-US"/>
        </w:rPr>
        <w:t xml:space="preserve">over-accumulate </w:t>
      </w:r>
      <w:r w:rsidR="008407DD" w:rsidRPr="008407DD">
        <w:rPr>
          <w:lang w:val="en-US"/>
        </w:rPr>
        <w:t xml:space="preserve">other secondary metabolites such as organic acids that could play a role in LB400 </w:t>
      </w:r>
      <w:r w:rsidR="00EA53FD">
        <w:rPr>
          <w:lang w:val="en-US"/>
        </w:rPr>
        <w:t xml:space="preserve">sustainment </w:t>
      </w:r>
      <w:r w:rsidR="007E5C2D">
        <w:rPr>
          <w:lang w:val="en-US"/>
        </w:rPr>
        <w:t>(</w:t>
      </w:r>
      <w:proofErr w:type="spellStart"/>
      <w:r w:rsidR="006E77A5">
        <w:rPr>
          <w:lang w:val="en-US"/>
        </w:rPr>
        <w:t>Zhalnina</w:t>
      </w:r>
      <w:proofErr w:type="spellEnd"/>
      <w:r w:rsidR="006E77A5">
        <w:rPr>
          <w:lang w:val="en-US"/>
        </w:rPr>
        <w:t xml:space="preserve"> </w:t>
      </w:r>
      <w:r w:rsidR="006E77A5" w:rsidRPr="006E77A5">
        <w:rPr>
          <w:i/>
          <w:iCs/>
          <w:lang w:val="en-US"/>
        </w:rPr>
        <w:t>et al.</w:t>
      </w:r>
      <w:r w:rsidR="006E77A5">
        <w:rPr>
          <w:lang w:val="en-US"/>
        </w:rPr>
        <w:t xml:space="preserve"> 2018</w:t>
      </w:r>
      <w:r w:rsidR="007E5C2D">
        <w:rPr>
          <w:lang w:val="en-US"/>
        </w:rPr>
        <w:t>)</w:t>
      </w:r>
      <w:r w:rsidR="008407DD" w:rsidRPr="008407DD">
        <w:rPr>
          <w:lang w:val="en-US"/>
        </w:rPr>
        <w:t xml:space="preserve">. </w:t>
      </w:r>
      <w:r w:rsidR="00072037">
        <w:rPr>
          <w:lang w:val="en-US"/>
        </w:rPr>
        <w:t>B</w:t>
      </w:r>
      <w:r w:rsidR="007E5C2D">
        <w:rPr>
          <w:lang w:val="en-US"/>
        </w:rPr>
        <w:t>y t</w:t>
      </w:r>
      <w:r w:rsidR="008407DD" w:rsidRPr="008407DD">
        <w:rPr>
          <w:lang w:val="en-US"/>
        </w:rPr>
        <w:t xml:space="preserve">esting the growth of LB400 on exudates collected from </w:t>
      </w:r>
      <w:r w:rsidR="008407DD">
        <w:rPr>
          <w:lang w:val="en-US"/>
        </w:rPr>
        <w:t>PCB-</w:t>
      </w:r>
      <w:r w:rsidR="008407DD" w:rsidRPr="008407DD">
        <w:rPr>
          <w:lang w:val="en-US"/>
        </w:rPr>
        <w:t xml:space="preserve">stressed or untreated </w:t>
      </w:r>
      <w:r w:rsidR="008407DD" w:rsidRPr="008407DD">
        <w:rPr>
          <w:i/>
          <w:iCs/>
          <w:lang w:val="en-US"/>
        </w:rPr>
        <w:t>Arabidopsis</w:t>
      </w:r>
      <w:r w:rsidR="008407DD" w:rsidRPr="008407DD">
        <w:rPr>
          <w:lang w:val="en-US"/>
        </w:rPr>
        <w:t xml:space="preserve"> roots</w:t>
      </w:r>
      <w:r w:rsidR="00717CB5">
        <w:rPr>
          <w:lang w:val="en-US"/>
        </w:rPr>
        <w:t>, results</w:t>
      </w:r>
      <w:r w:rsidR="007E5C2D">
        <w:rPr>
          <w:lang w:val="en-US"/>
        </w:rPr>
        <w:t xml:space="preserve"> </w:t>
      </w:r>
      <w:r w:rsidR="008407DD" w:rsidRPr="008407DD">
        <w:rPr>
          <w:lang w:val="en-US"/>
        </w:rPr>
        <w:t xml:space="preserve">showed </w:t>
      </w:r>
      <w:r w:rsidR="00072037">
        <w:rPr>
          <w:lang w:val="en-US"/>
        </w:rPr>
        <w:t xml:space="preserve">indeed </w:t>
      </w:r>
      <w:r w:rsidR="008407DD" w:rsidRPr="008407DD">
        <w:rPr>
          <w:lang w:val="en-US"/>
        </w:rPr>
        <w:t xml:space="preserve">that </w:t>
      </w:r>
      <w:r w:rsidR="008407DD" w:rsidRPr="008407DD">
        <w:rPr>
          <w:i/>
          <w:iCs/>
          <w:lang w:val="en-US"/>
        </w:rPr>
        <w:t>tt4</w:t>
      </w:r>
      <w:r w:rsidR="008407DD" w:rsidRPr="008407DD">
        <w:rPr>
          <w:lang w:val="en-US"/>
        </w:rPr>
        <w:t xml:space="preserve"> exudates </w:t>
      </w:r>
      <w:r w:rsidR="00717CB5">
        <w:rPr>
          <w:lang w:val="en-US"/>
        </w:rPr>
        <w:t>were</w:t>
      </w:r>
      <w:r w:rsidR="00717CB5" w:rsidRPr="008407DD">
        <w:rPr>
          <w:lang w:val="en-US"/>
        </w:rPr>
        <w:t xml:space="preserve"> </w:t>
      </w:r>
      <w:r w:rsidR="008407DD" w:rsidRPr="008407DD">
        <w:rPr>
          <w:lang w:val="en-US"/>
        </w:rPr>
        <w:t xml:space="preserve">also </w:t>
      </w:r>
      <w:r w:rsidR="008407DD">
        <w:rPr>
          <w:lang w:val="en-US"/>
        </w:rPr>
        <w:t>effective at</w:t>
      </w:r>
      <w:r w:rsidR="008407DD" w:rsidRPr="008407DD">
        <w:rPr>
          <w:lang w:val="en-US"/>
        </w:rPr>
        <w:t xml:space="preserve"> support</w:t>
      </w:r>
      <w:r w:rsidR="008407DD">
        <w:rPr>
          <w:lang w:val="en-US"/>
        </w:rPr>
        <w:t>ing</w:t>
      </w:r>
      <w:r w:rsidR="008407DD" w:rsidRPr="008407DD">
        <w:rPr>
          <w:lang w:val="en-US"/>
        </w:rPr>
        <w:t xml:space="preserve"> the growth of the bacterium</w:t>
      </w:r>
      <w:r w:rsidR="007E5C2D">
        <w:rPr>
          <w:lang w:val="en-US"/>
        </w:rPr>
        <w:t xml:space="preserve"> (Figure 3</w:t>
      </w:r>
      <w:r w:rsidR="00F21937">
        <w:rPr>
          <w:lang w:val="en-US"/>
        </w:rPr>
        <w:t>c</w:t>
      </w:r>
      <w:r w:rsidR="007E5C2D">
        <w:rPr>
          <w:lang w:val="en-US"/>
        </w:rPr>
        <w:t>)</w:t>
      </w:r>
      <w:r w:rsidR="008407DD" w:rsidRPr="008407DD">
        <w:rPr>
          <w:lang w:val="en-US"/>
        </w:rPr>
        <w:t>.</w:t>
      </w:r>
    </w:p>
    <w:p w14:paraId="19E51C6B" w14:textId="77777777" w:rsidR="007D40F9" w:rsidRDefault="007D40F9" w:rsidP="007D40F9">
      <w:pPr>
        <w:pStyle w:val="Titolo1"/>
        <w:tabs>
          <w:tab w:val="left" w:pos="567"/>
        </w:tabs>
        <w:spacing w:before="240" w:after="120"/>
        <w:ind w:right="0"/>
        <w:jc w:val="both"/>
        <w:rPr>
          <w:b/>
          <w:bCs/>
          <w:color w:val="000000"/>
          <w:sz w:val="24"/>
          <w:lang w:val="en-GB"/>
        </w:rPr>
      </w:pPr>
      <w:r>
        <w:rPr>
          <w:b/>
          <w:bCs/>
          <w:color w:val="000000"/>
          <w:sz w:val="24"/>
          <w:lang w:val="en-GB"/>
        </w:rPr>
        <w:t>6. Conclusions and Future Perspectives</w:t>
      </w:r>
    </w:p>
    <w:p w14:paraId="1D1421BB" w14:textId="784380B9" w:rsidR="00C7603E" w:rsidRPr="00C7603E" w:rsidRDefault="00C7603E" w:rsidP="009025A0">
      <w:pPr>
        <w:jc w:val="both"/>
        <w:rPr>
          <w:lang w:val="en-US"/>
        </w:rPr>
      </w:pPr>
      <w:r w:rsidRPr="00C7603E">
        <w:rPr>
          <w:lang w:val="en-US"/>
        </w:rPr>
        <w:t>The mechanisms</w:t>
      </w:r>
      <w:r>
        <w:rPr>
          <w:lang w:val="en-US"/>
        </w:rPr>
        <w:t xml:space="preserve"> that</w:t>
      </w:r>
      <w:r w:rsidRPr="00C7603E">
        <w:rPr>
          <w:lang w:val="en-US"/>
        </w:rPr>
        <w:t xml:space="preserve"> </w:t>
      </w:r>
      <w:r>
        <w:rPr>
          <w:lang w:val="en-US"/>
        </w:rPr>
        <w:t>underlie the</w:t>
      </w:r>
      <w:r w:rsidR="00321D9A">
        <w:rPr>
          <w:lang w:val="en-US"/>
        </w:rPr>
        <w:t xml:space="preserve"> root-exudate mediated</w:t>
      </w:r>
      <w:r w:rsidRPr="00C7603E">
        <w:rPr>
          <w:lang w:val="en-US"/>
        </w:rPr>
        <w:t xml:space="preserve"> interaction</w:t>
      </w:r>
      <w:r w:rsidR="00265315">
        <w:rPr>
          <w:lang w:val="en-US"/>
        </w:rPr>
        <w:t>s</w:t>
      </w:r>
      <w:r w:rsidR="00321D9A">
        <w:rPr>
          <w:lang w:val="en-US"/>
        </w:rPr>
        <w:t xml:space="preserve"> </w:t>
      </w:r>
      <w:r w:rsidR="00321D9A" w:rsidRPr="00C7603E">
        <w:rPr>
          <w:lang w:val="en-US"/>
        </w:rPr>
        <w:t xml:space="preserve">between </w:t>
      </w:r>
      <w:r w:rsidR="00321D9A" w:rsidRPr="00265315">
        <w:rPr>
          <w:lang w:val="en-US"/>
        </w:rPr>
        <w:t>the host plant and the associated microbiota</w:t>
      </w:r>
      <w:r w:rsidR="00265315">
        <w:rPr>
          <w:lang w:val="en-US"/>
        </w:rPr>
        <w:t xml:space="preserve"> in the </w:t>
      </w:r>
      <w:proofErr w:type="spellStart"/>
      <w:r w:rsidR="00265315">
        <w:rPr>
          <w:lang w:val="en-US"/>
        </w:rPr>
        <w:t>holobiont</w:t>
      </w:r>
      <w:proofErr w:type="spellEnd"/>
      <w:r w:rsidR="00265315">
        <w:rPr>
          <w:lang w:val="en-US"/>
        </w:rPr>
        <w:t xml:space="preserve"> </w:t>
      </w:r>
      <w:r w:rsidRPr="00C7603E">
        <w:rPr>
          <w:lang w:val="en-US"/>
        </w:rPr>
        <w:t xml:space="preserve">are not </w:t>
      </w:r>
      <w:r w:rsidR="00265315">
        <w:rPr>
          <w:lang w:val="en-US"/>
        </w:rPr>
        <w:t xml:space="preserve">yet </w:t>
      </w:r>
      <w:r w:rsidRPr="00C7603E">
        <w:rPr>
          <w:lang w:val="en-US"/>
        </w:rPr>
        <w:t>well understood</w:t>
      </w:r>
      <w:r>
        <w:rPr>
          <w:lang w:val="en-US"/>
        </w:rPr>
        <w:t>.</w:t>
      </w:r>
      <w:r w:rsidRPr="00C7603E">
        <w:rPr>
          <w:lang w:val="en-US"/>
        </w:rPr>
        <w:t xml:space="preserve"> </w:t>
      </w:r>
      <w:r>
        <w:rPr>
          <w:lang w:val="en-US"/>
        </w:rPr>
        <w:t>This knowledge could be</w:t>
      </w:r>
      <w:r w:rsidRPr="00C7603E">
        <w:rPr>
          <w:lang w:val="en-US"/>
        </w:rPr>
        <w:t xml:space="preserve"> useful </w:t>
      </w:r>
      <w:r>
        <w:rPr>
          <w:lang w:val="en-US"/>
        </w:rPr>
        <w:t>in the perspective of</w:t>
      </w:r>
      <w:r w:rsidRPr="00C7603E">
        <w:rPr>
          <w:lang w:val="en-US"/>
        </w:rPr>
        <w:t xml:space="preserve"> applying bacteria that can promote plant growth or contribute effectively </w:t>
      </w:r>
      <w:r>
        <w:rPr>
          <w:lang w:val="en-US"/>
        </w:rPr>
        <w:t>in boosting</w:t>
      </w:r>
      <w:r w:rsidRPr="00C7603E">
        <w:rPr>
          <w:lang w:val="en-US"/>
        </w:rPr>
        <w:t xml:space="preserve"> </w:t>
      </w:r>
      <w:proofErr w:type="spellStart"/>
      <w:r w:rsidRPr="00C7603E">
        <w:rPr>
          <w:lang w:val="en-US"/>
        </w:rPr>
        <w:t>phyto</w:t>
      </w:r>
      <w:proofErr w:type="spellEnd"/>
      <w:r>
        <w:rPr>
          <w:lang w:val="en-US"/>
        </w:rPr>
        <w:t>-</w:t>
      </w:r>
      <w:r w:rsidRPr="00C7603E">
        <w:rPr>
          <w:lang w:val="en-US"/>
        </w:rPr>
        <w:t xml:space="preserve">rhizoremediation strategies. </w:t>
      </w:r>
      <w:r w:rsidR="00B5272B">
        <w:rPr>
          <w:lang w:val="en-US"/>
        </w:rPr>
        <w:t>In this work t</w:t>
      </w:r>
      <w:r w:rsidRPr="00C7603E">
        <w:rPr>
          <w:lang w:val="en-US"/>
        </w:rPr>
        <w:t xml:space="preserve">he role of flavonoids, </w:t>
      </w:r>
      <w:r>
        <w:rPr>
          <w:lang w:val="en-US"/>
        </w:rPr>
        <w:t>key secondary metabolites</w:t>
      </w:r>
      <w:r w:rsidRPr="00C7603E">
        <w:rPr>
          <w:lang w:val="en-US"/>
        </w:rPr>
        <w:t xml:space="preserve"> </w:t>
      </w:r>
      <w:r>
        <w:rPr>
          <w:lang w:val="en-US"/>
        </w:rPr>
        <w:t>released</w:t>
      </w:r>
      <w:r w:rsidRPr="00C7603E">
        <w:rPr>
          <w:lang w:val="en-US"/>
        </w:rPr>
        <w:t xml:space="preserve"> by </w:t>
      </w:r>
      <w:r>
        <w:rPr>
          <w:lang w:val="en-US"/>
        </w:rPr>
        <w:t xml:space="preserve">the </w:t>
      </w:r>
      <w:r w:rsidRPr="00C7603E">
        <w:rPr>
          <w:lang w:val="en-US"/>
        </w:rPr>
        <w:t>plan</w:t>
      </w:r>
      <w:r>
        <w:rPr>
          <w:lang w:val="en-US"/>
        </w:rPr>
        <w:t>t</w:t>
      </w:r>
      <w:r w:rsidR="00072037">
        <w:rPr>
          <w:lang w:val="en-US"/>
        </w:rPr>
        <w:t xml:space="preserve"> </w:t>
      </w:r>
      <w:r w:rsidR="00D6242B">
        <w:rPr>
          <w:lang w:val="en-US"/>
        </w:rPr>
        <w:t xml:space="preserve">and </w:t>
      </w:r>
      <w:r w:rsidR="00072037">
        <w:rPr>
          <w:lang w:val="en-US"/>
        </w:rPr>
        <w:t>well</w:t>
      </w:r>
      <w:r w:rsidR="00321D9A">
        <w:rPr>
          <w:lang w:val="en-US"/>
        </w:rPr>
        <w:t xml:space="preserve"> </w:t>
      </w:r>
      <w:r w:rsidR="00072037">
        <w:rPr>
          <w:lang w:val="en-US"/>
        </w:rPr>
        <w:t xml:space="preserve">known to be involved in plant-rhizobia early interaction, </w:t>
      </w:r>
      <w:r w:rsidR="00B5272B">
        <w:rPr>
          <w:lang w:val="en-US"/>
        </w:rPr>
        <w:t>was elucidated. Flavonoids can act</w:t>
      </w:r>
      <w:r w:rsidRPr="00C7603E">
        <w:rPr>
          <w:lang w:val="en-US"/>
        </w:rPr>
        <w:t xml:space="preserve"> as </w:t>
      </w:r>
      <w:r>
        <w:rPr>
          <w:lang w:val="en-US"/>
        </w:rPr>
        <w:t>regulators</w:t>
      </w:r>
      <w:r w:rsidRPr="00C7603E">
        <w:rPr>
          <w:lang w:val="en-US"/>
        </w:rPr>
        <w:t xml:space="preserve"> of </w:t>
      </w:r>
      <w:proofErr w:type="spellStart"/>
      <w:r w:rsidRPr="00C7603E">
        <w:rPr>
          <w:lang w:val="en-US"/>
        </w:rPr>
        <w:t>rhizocompetence</w:t>
      </w:r>
      <w:proofErr w:type="spellEnd"/>
      <w:r w:rsidRPr="00C7603E">
        <w:rPr>
          <w:lang w:val="en-US"/>
        </w:rPr>
        <w:t>-related traits</w:t>
      </w:r>
      <w:r w:rsidR="00B5272B">
        <w:rPr>
          <w:lang w:val="en-US"/>
        </w:rPr>
        <w:t xml:space="preserve"> during early root colonization</w:t>
      </w:r>
      <w:r w:rsidRPr="00C7603E">
        <w:rPr>
          <w:lang w:val="en-US"/>
        </w:rPr>
        <w:t xml:space="preserve"> </w:t>
      </w:r>
      <w:r w:rsidR="00265315">
        <w:rPr>
          <w:lang w:val="en-US"/>
        </w:rPr>
        <w:t xml:space="preserve">also </w:t>
      </w:r>
      <w:r w:rsidR="00B5272B">
        <w:rPr>
          <w:lang w:val="en-US"/>
        </w:rPr>
        <w:t>for</w:t>
      </w:r>
      <w:r w:rsidRPr="00C7603E">
        <w:rPr>
          <w:lang w:val="en-US"/>
        </w:rPr>
        <w:t xml:space="preserve"> </w:t>
      </w:r>
      <w:r w:rsidR="00B5272B">
        <w:rPr>
          <w:lang w:val="en-US"/>
        </w:rPr>
        <w:t>non-</w:t>
      </w:r>
      <w:r w:rsidR="00EA53FD">
        <w:rPr>
          <w:lang w:val="en-US"/>
        </w:rPr>
        <w:t>rhizobia</w:t>
      </w:r>
      <w:r w:rsidR="00EA53FD" w:rsidRPr="00C7603E">
        <w:rPr>
          <w:lang w:val="en-US"/>
        </w:rPr>
        <w:t xml:space="preserve"> </w:t>
      </w:r>
      <w:r w:rsidRPr="00C7603E">
        <w:rPr>
          <w:lang w:val="en-US"/>
        </w:rPr>
        <w:t>beneficial microorganisms</w:t>
      </w:r>
      <w:r w:rsidR="00B5272B">
        <w:rPr>
          <w:lang w:val="en-US"/>
        </w:rPr>
        <w:t xml:space="preserve">, as the PCB-degrader </w:t>
      </w:r>
      <w:r w:rsidR="00B5272B" w:rsidRPr="00B5272B">
        <w:rPr>
          <w:i/>
          <w:iCs/>
          <w:lang w:val="en-US"/>
        </w:rPr>
        <w:t xml:space="preserve">P. </w:t>
      </w:r>
      <w:proofErr w:type="spellStart"/>
      <w:r w:rsidR="00B5272B" w:rsidRPr="00B5272B">
        <w:rPr>
          <w:i/>
          <w:iCs/>
          <w:lang w:val="en-US"/>
        </w:rPr>
        <w:t>xenovorans</w:t>
      </w:r>
      <w:proofErr w:type="spellEnd"/>
      <w:r w:rsidR="00B5272B">
        <w:rPr>
          <w:lang w:val="en-US"/>
        </w:rPr>
        <w:t xml:space="preserve"> LB400. In addition, t</w:t>
      </w:r>
      <w:r w:rsidRPr="00C7603E">
        <w:rPr>
          <w:lang w:val="en-US"/>
        </w:rPr>
        <w:t xml:space="preserve">he results obtained allowed for a deeper understanding of the interactions between plants and beneficial bacteria, especially under </w:t>
      </w:r>
      <w:r w:rsidR="002B25AC">
        <w:rPr>
          <w:lang w:val="en-US"/>
        </w:rPr>
        <w:t xml:space="preserve">stress </w:t>
      </w:r>
      <w:r w:rsidRPr="00C7603E">
        <w:rPr>
          <w:lang w:val="en-US"/>
        </w:rPr>
        <w:t xml:space="preserve">conditions </w:t>
      </w:r>
      <w:r w:rsidR="00B5272B">
        <w:rPr>
          <w:lang w:val="en-US"/>
        </w:rPr>
        <w:t>caused by</w:t>
      </w:r>
      <w:r w:rsidRPr="00C7603E">
        <w:rPr>
          <w:lang w:val="en-US"/>
        </w:rPr>
        <w:t xml:space="preserve"> PCB</w:t>
      </w:r>
      <w:r w:rsidR="002B25AC">
        <w:rPr>
          <w:lang w:val="en-US"/>
        </w:rPr>
        <w:t>s</w:t>
      </w:r>
      <w:r w:rsidRPr="00C7603E">
        <w:rPr>
          <w:lang w:val="en-US"/>
        </w:rPr>
        <w:t xml:space="preserve">, and to observe a </w:t>
      </w:r>
      <w:r w:rsidR="00B5272B">
        <w:rPr>
          <w:lang w:val="en-US"/>
        </w:rPr>
        <w:t>case of putative</w:t>
      </w:r>
      <w:r w:rsidRPr="00C7603E">
        <w:rPr>
          <w:lang w:val="en-US"/>
        </w:rPr>
        <w:t xml:space="preserve"> </w:t>
      </w:r>
      <w:r w:rsidR="00B5272B">
        <w:rPr>
          <w:lang w:val="en-US"/>
        </w:rPr>
        <w:t>‘</w:t>
      </w:r>
      <w:r w:rsidRPr="00C7603E">
        <w:rPr>
          <w:lang w:val="en-US"/>
        </w:rPr>
        <w:t>cry-for-help</w:t>
      </w:r>
      <w:r w:rsidR="00B5272B">
        <w:rPr>
          <w:lang w:val="en-US"/>
        </w:rPr>
        <w:t>’</w:t>
      </w:r>
      <w:r w:rsidRPr="00C7603E">
        <w:rPr>
          <w:lang w:val="en-US"/>
        </w:rPr>
        <w:t xml:space="preserve"> mechanism given by the presence of a soil contaminant, a topic not yet widely </w:t>
      </w:r>
      <w:r w:rsidR="00B5272B">
        <w:rPr>
          <w:lang w:val="en-US"/>
        </w:rPr>
        <w:t>explored</w:t>
      </w:r>
      <w:r w:rsidRPr="00C7603E">
        <w:rPr>
          <w:lang w:val="en-US"/>
        </w:rPr>
        <w:t xml:space="preserve"> in literature. This knowledge </w:t>
      </w:r>
      <w:r w:rsidR="00265315">
        <w:rPr>
          <w:lang w:val="en-US"/>
        </w:rPr>
        <w:t>could</w:t>
      </w:r>
      <w:r w:rsidRPr="00C7603E">
        <w:rPr>
          <w:lang w:val="en-US"/>
        </w:rPr>
        <w:t xml:space="preserve"> enable more targeted approaches in PCB</w:t>
      </w:r>
      <w:r w:rsidR="002B25AC">
        <w:rPr>
          <w:lang w:val="en-US"/>
        </w:rPr>
        <w:t>s</w:t>
      </w:r>
      <w:r w:rsidRPr="00C7603E">
        <w:rPr>
          <w:lang w:val="en-US"/>
        </w:rPr>
        <w:t xml:space="preserve"> rhizoremediation, often </w:t>
      </w:r>
      <w:r w:rsidR="00B5272B">
        <w:rPr>
          <w:lang w:val="en-US"/>
        </w:rPr>
        <w:t>affected by a limited efficiency</w:t>
      </w:r>
      <w:r w:rsidR="00265315">
        <w:rPr>
          <w:lang w:val="en-US"/>
        </w:rPr>
        <w:t xml:space="preserve">, by </w:t>
      </w:r>
      <w:r w:rsidR="00265315" w:rsidRPr="00265315">
        <w:rPr>
          <w:lang w:val="en-US"/>
        </w:rPr>
        <w:t>provid</w:t>
      </w:r>
      <w:r w:rsidR="00265315">
        <w:rPr>
          <w:lang w:val="en-US"/>
        </w:rPr>
        <w:t>ing</w:t>
      </w:r>
      <w:r w:rsidR="00265315" w:rsidRPr="00265315">
        <w:rPr>
          <w:lang w:val="en-US"/>
        </w:rPr>
        <w:t xml:space="preserve"> useful </w:t>
      </w:r>
      <w:r w:rsidR="00265315">
        <w:rPr>
          <w:lang w:val="en-US"/>
        </w:rPr>
        <w:t>insights</w:t>
      </w:r>
      <w:r w:rsidR="00265315" w:rsidRPr="00265315">
        <w:rPr>
          <w:lang w:val="en-US"/>
        </w:rPr>
        <w:t xml:space="preserve"> </w:t>
      </w:r>
      <w:r w:rsidR="00265315">
        <w:rPr>
          <w:lang w:val="en-US"/>
        </w:rPr>
        <w:t xml:space="preserve">for the possible exploitation of </w:t>
      </w:r>
      <w:r w:rsidR="00265315" w:rsidRPr="00265315">
        <w:rPr>
          <w:lang w:val="en-US"/>
        </w:rPr>
        <w:t>natural metabolites released by plant roots.</w:t>
      </w:r>
      <w:r w:rsidRPr="00C7603E">
        <w:rPr>
          <w:lang w:val="en-US"/>
        </w:rPr>
        <w:t xml:space="preserve"> Future </w:t>
      </w:r>
      <w:r w:rsidR="00B5272B">
        <w:rPr>
          <w:lang w:val="en-US"/>
        </w:rPr>
        <w:t>research</w:t>
      </w:r>
      <w:r w:rsidRPr="00C7603E">
        <w:rPr>
          <w:lang w:val="en-US"/>
        </w:rPr>
        <w:t xml:space="preserve"> </w:t>
      </w:r>
      <w:r w:rsidR="00265315">
        <w:rPr>
          <w:lang w:val="en-US"/>
        </w:rPr>
        <w:t>should</w:t>
      </w:r>
      <w:r w:rsidRPr="00C7603E">
        <w:rPr>
          <w:lang w:val="en-US"/>
        </w:rPr>
        <w:t xml:space="preserve"> be </w:t>
      </w:r>
      <w:r w:rsidR="00265315">
        <w:rPr>
          <w:lang w:val="en-US"/>
        </w:rPr>
        <w:t>addressed</w:t>
      </w:r>
      <w:r w:rsidRPr="00C7603E">
        <w:rPr>
          <w:lang w:val="en-US"/>
        </w:rPr>
        <w:t xml:space="preserve"> at characterizing plants with specific root exudation patterns that </w:t>
      </w:r>
      <w:r w:rsidR="00B5272B">
        <w:rPr>
          <w:lang w:val="en-US"/>
        </w:rPr>
        <w:t>could</w:t>
      </w:r>
      <w:r w:rsidRPr="00C7603E">
        <w:rPr>
          <w:lang w:val="en-US"/>
        </w:rPr>
        <w:t xml:space="preserve"> be used for </w:t>
      </w:r>
      <w:r w:rsidRPr="00B5272B">
        <w:rPr>
          <w:i/>
          <w:iCs/>
          <w:lang w:val="en-US"/>
        </w:rPr>
        <w:t>in vivo</w:t>
      </w:r>
      <w:r w:rsidRPr="00C7603E">
        <w:rPr>
          <w:lang w:val="en-US"/>
        </w:rPr>
        <w:t xml:space="preserve"> rhizoremediation studies </w:t>
      </w:r>
      <w:r w:rsidR="00265315">
        <w:rPr>
          <w:lang w:val="en-US"/>
        </w:rPr>
        <w:t xml:space="preserve">together with specific PCB-degrading bacteria </w:t>
      </w:r>
      <w:r w:rsidRPr="00C7603E">
        <w:rPr>
          <w:lang w:val="en-US"/>
        </w:rPr>
        <w:t>to evaluate their efficacy</w:t>
      </w:r>
      <w:r w:rsidR="00EA53FD">
        <w:rPr>
          <w:lang w:val="en-US"/>
        </w:rPr>
        <w:t xml:space="preserve"> in PCB clean-up</w:t>
      </w:r>
      <w:r w:rsidRPr="00C7603E">
        <w:rPr>
          <w:lang w:val="en-US"/>
        </w:rPr>
        <w:t>.</w:t>
      </w:r>
    </w:p>
    <w:p w14:paraId="7445255C" w14:textId="48CB20B1" w:rsidR="007D40F9" w:rsidRPr="00BF7357" w:rsidRDefault="007223DE" w:rsidP="007D40F9">
      <w:pPr>
        <w:pStyle w:val="Titolo1"/>
        <w:tabs>
          <w:tab w:val="left" w:pos="567"/>
        </w:tabs>
        <w:spacing w:before="240" w:after="120"/>
        <w:ind w:right="0"/>
        <w:jc w:val="both"/>
        <w:rPr>
          <w:b/>
          <w:bCs/>
          <w:color w:val="000000"/>
          <w:sz w:val="24"/>
        </w:rPr>
      </w:pPr>
      <w:r>
        <w:rPr>
          <w:b/>
          <w:bCs/>
          <w:color w:val="000000"/>
          <w:sz w:val="24"/>
        </w:rPr>
        <w:t>7</w:t>
      </w:r>
      <w:r w:rsidR="007D40F9" w:rsidRPr="00BF7357">
        <w:rPr>
          <w:b/>
          <w:bCs/>
          <w:color w:val="000000"/>
          <w:sz w:val="24"/>
        </w:rPr>
        <w:t>. References</w:t>
      </w:r>
    </w:p>
    <w:p w14:paraId="4E1EFC21" w14:textId="0ECDC664" w:rsidR="002B4A6B" w:rsidRPr="00BA01F4" w:rsidRDefault="001F1115" w:rsidP="006E14FB">
      <w:pPr>
        <w:ind w:left="426" w:hanging="426"/>
        <w:jc w:val="both"/>
        <w:rPr>
          <w:sz w:val="18"/>
          <w:lang w:val="en-GB"/>
        </w:rPr>
      </w:pPr>
      <w:r w:rsidRPr="00BA01F4">
        <w:rPr>
          <w:sz w:val="18"/>
          <w:lang w:val="en-GB"/>
        </w:rPr>
        <w:t>Allard-</w:t>
      </w:r>
      <w:proofErr w:type="spellStart"/>
      <w:r w:rsidRPr="00BA01F4">
        <w:rPr>
          <w:sz w:val="18"/>
          <w:lang w:val="en-GB"/>
        </w:rPr>
        <w:t>Massicotte</w:t>
      </w:r>
      <w:proofErr w:type="spellEnd"/>
      <w:r w:rsidRPr="00BA01F4">
        <w:rPr>
          <w:sz w:val="18"/>
          <w:lang w:val="en-GB"/>
        </w:rPr>
        <w:t xml:space="preserve"> R</w:t>
      </w:r>
      <w:r w:rsidR="00BF7357" w:rsidRPr="00BA01F4">
        <w:rPr>
          <w:sz w:val="18"/>
          <w:lang w:val="en-GB"/>
        </w:rPr>
        <w:t xml:space="preserve"> </w:t>
      </w:r>
      <w:r w:rsidR="00BF7357" w:rsidRPr="00BA01F4">
        <w:rPr>
          <w:i/>
          <w:iCs/>
          <w:sz w:val="18"/>
          <w:lang w:val="en-GB"/>
        </w:rPr>
        <w:t>et al.</w:t>
      </w:r>
      <w:r w:rsidRPr="00BA01F4">
        <w:rPr>
          <w:sz w:val="18"/>
          <w:lang w:val="en-GB"/>
        </w:rPr>
        <w:t xml:space="preserve"> (2016) </w:t>
      </w:r>
      <w:r w:rsidRPr="00BA01F4">
        <w:rPr>
          <w:i/>
          <w:iCs/>
          <w:sz w:val="18"/>
          <w:lang w:val="en-GB"/>
        </w:rPr>
        <w:t>Bacillus subtilis</w:t>
      </w:r>
      <w:r w:rsidRPr="00BA01F4">
        <w:rPr>
          <w:sz w:val="18"/>
          <w:lang w:val="en-GB"/>
        </w:rPr>
        <w:t xml:space="preserve"> Early Colonization of </w:t>
      </w:r>
      <w:r w:rsidRPr="00BA01F4">
        <w:rPr>
          <w:i/>
          <w:iCs/>
          <w:sz w:val="18"/>
          <w:lang w:val="en-GB"/>
        </w:rPr>
        <w:t>Arabidopsis thaliana</w:t>
      </w:r>
      <w:r w:rsidRPr="00BA01F4">
        <w:rPr>
          <w:sz w:val="18"/>
          <w:lang w:val="en-GB"/>
        </w:rPr>
        <w:t xml:space="preserve"> Roots Involves Multiple Chemotaxis Receptors. </w:t>
      </w:r>
      <w:r w:rsidR="004F66FB" w:rsidRPr="00BA01F4">
        <w:rPr>
          <w:i/>
          <w:iCs/>
          <w:sz w:val="18"/>
          <w:lang w:val="en-GB"/>
        </w:rPr>
        <w:t>mBio</w:t>
      </w:r>
      <w:r w:rsidR="004F66FB" w:rsidRPr="00BA01F4">
        <w:rPr>
          <w:sz w:val="18"/>
          <w:lang w:val="en-GB"/>
        </w:rPr>
        <w:t xml:space="preserve"> Nov 29;7(6</w:t>
      </w:r>
      <w:proofErr w:type="gramStart"/>
      <w:r w:rsidR="004F66FB" w:rsidRPr="00BA01F4">
        <w:rPr>
          <w:sz w:val="18"/>
          <w:lang w:val="en-GB"/>
        </w:rPr>
        <w:t>):e</w:t>
      </w:r>
      <w:proofErr w:type="gramEnd"/>
      <w:r w:rsidR="004F66FB" w:rsidRPr="00BA01F4">
        <w:rPr>
          <w:sz w:val="18"/>
          <w:lang w:val="en-GB"/>
        </w:rPr>
        <w:t>01664-16.</w:t>
      </w:r>
    </w:p>
    <w:p w14:paraId="38477FF3" w14:textId="200A2C1A" w:rsidR="008335F1" w:rsidRPr="00BA01F4" w:rsidRDefault="008335F1" w:rsidP="00D84F34">
      <w:pPr>
        <w:ind w:left="426" w:hanging="426"/>
        <w:jc w:val="both"/>
        <w:rPr>
          <w:sz w:val="18"/>
          <w:lang w:val="en-GB"/>
        </w:rPr>
      </w:pPr>
      <w:proofErr w:type="spellStart"/>
      <w:r w:rsidRPr="00BA01F4">
        <w:rPr>
          <w:sz w:val="18"/>
          <w:lang w:val="en-GB"/>
        </w:rPr>
        <w:t>Gamalero</w:t>
      </w:r>
      <w:proofErr w:type="spellEnd"/>
      <w:r w:rsidR="00D84F34" w:rsidRPr="00BA01F4">
        <w:rPr>
          <w:sz w:val="18"/>
          <w:lang w:val="en-GB"/>
        </w:rPr>
        <w:t xml:space="preserve"> E</w:t>
      </w:r>
      <w:r w:rsidRPr="00BA01F4">
        <w:rPr>
          <w:sz w:val="18"/>
          <w:lang w:val="en-GB"/>
        </w:rPr>
        <w:t xml:space="preserve"> </w:t>
      </w:r>
      <w:r w:rsidR="00D84F34" w:rsidRPr="00717CB5">
        <w:rPr>
          <w:i/>
          <w:iCs/>
          <w:sz w:val="18"/>
          <w:lang w:val="en-GB"/>
        </w:rPr>
        <w:t xml:space="preserve">et al. </w:t>
      </w:r>
      <w:r w:rsidR="00D84F34" w:rsidRPr="00BA01F4">
        <w:rPr>
          <w:sz w:val="18"/>
          <w:lang w:val="en-GB"/>
        </w:rPr>
        <w:t>(</w:t>
      </w:r>
      <w:r w:rsidRPr="00BA01F4">
        <w:rPr>
          <w:sz w:val="18"/>
          <w:lang w:val="en-GB"/>
        </w:rPr>
        <w:t>2005</w:t>
      </w:r>
      <w:r w:rsidR="00D84F34" w:rsidRPr="00BA01F4">
        <w:rPr>
          <w:sz w:val="18"/>
          <w:lang w:val="en-GB"/>
        </w:rPr>
        <w:t xml:space="preserve">) Colonization of Tomato Root Seedling by </w:t>
      </w:r>
      <w:r w:rsidR="00D84F34" w:rsidRPr="00BA01F4">
        <w:rPr>
          <w:i/>
          <w:iCs/>
          <w:sz w:val="18"/>
          <w:lang w:val="en-GB"/>
        </w:rPr>
        <w:t>Pseudomonas fluorescens</w:t>
      </w:r>
      <w:r w:rsidR="00D84F34" w:rsidRPr="00BA01F4">
        <w:rPr>
          <w:sz w:val="18"/>
          <w:lang w:val="en-GB"/>
        </w:rPr>
        <w:t xml:space="preserve"> 92rkG5: </w:t>
      </w:r>
      <w:proofErr w:type="spellStart"/>
      <w:r w:rsidR="00D84F34" w:rsidRPr="00BA01F4">
        <w:rPr>
          <w:sz w:val="18"/>
          <w:lang w:val="en-GB"/>
        </w:rPr>
        <w:t>Spatio</w:t>
      </w:r>
      <w:proofErr w:type="spellEnd"/>
      <w:r w:rsidR="00D84F34" w:rsidRPr="00BA01F4">
        <w:rPr>
          <w:sz w:val="18"/>
          <w:lang w:val="en-GB"/>
        </w:rPr>
        <w:t xml:space="preserve">–temporal Dynamics, Localization, Organization, Viability, and </w:t>
      </w:r>
      <w:proofErr w:type="spellStart"/>
      <w:r w:rsidR="00D84F34" w:rsidRPr="00BA01F4">
        <w:rPr>
          <w:sz w:val="18"/>
          <w:lang w:val="en-GB"/>
        </w:rPr>
        <w:t>Culturability</w:t>
      </w:r>
      <w:proofErr w:type="spellEnd"/>
      <w:r w:rsidR="00D84F34" w:rsidRPr="00BA01F4">
        <w:rPr>
          <w:sz w:val="18"/>
          <w:lang w:val="en-GB"/>
        </w:rPr>
        <w:t xml:space="preserve">. </w:t>
      </w:r>
      <w:proofErr w:type="spellStart"/>
      <w:r w:rsidR="00D84F34" w:rsidRPr="00BA01F4">
        <w:rPr>
          <w:i/>
          <w:iCs/>
          <w:sz w:val="18"/>
          <w:lang w:val="en-GB"/>
        </w:rPr>
        <w:t>Microb</w:t>
      </w:r>
      <w:proofErr w:type="spellEnd"/>
      <w:r w:rsidR="002B25AC" w:rsidRPr="00BA01F4">
        <w:rPr>
          <w:i/>
          <w:iCs/>
          <w:sz w:val="18"/>
          <w:lang w:val="en-GB"/>
        </w:rPr>
        <w:t>.</w:t>
      </w:r>
      <w:r w:rsidR="00D84F34" w:rsidRPr="00BA01F4">
        <w:rPr>
          <w:i/>
          <w:iCs/>
          <w:sz w:val="18"/>
          <w:lang w:val="en-GB"/>
        </w:rPr>
        <w:t xml:space="preserve"> Ecol</w:t>
      </w:r>
      <w:r w:rsidR="002B25AC" w:rsidRPr="00BA01F4">
        <w:rPr>
          <w:i/>
          <w:iCs/>
          <w:sz w:val="18"/>
          <w:lang w:val="en-GB"/>
        </w:rPr>
        <w:t>.</w:t>
      </w:r>
      <w:r w:rsidR="00D84F34" w:rsidRPr="00BA01F4">
        <w:rPr>
          <w:sz w:val="18"/>
          <w:lang w:val="en-GB"/>
        </w:rPr>
        <w:t xml:space="preserve"> 50, 289–297.</w:t>
      </w:r>
    </w:p>
    <w:p w14:paraId="4644B610" w14:textId="0AF0EB5E" w:rsidR="00FC06C9" w:rsidRPr="00BA01F4" w:rsidRDefault="00FC06C9" w:rsidP="00AE72D2">
      <w:pPr>
        <w:ind w:left="426" w:hanging="426"/>
        <w:jc w:val="both"/>
        <w:rPr>
          <w:sz w:val="18"/>
          <w:lang w:val="en-GB"/>
        </w:rPr>
      </w:pPr>
      <w:r w:rsidRPr="00BA01F4">
        <w:rPr>
          <w:sz w:val="18"/>
          <w:lang w:val="en-GB"/>
        </w:rPr>
        <w:t xml:space="preserve">Ghitti E (2021) Exploiting beneficial interactions between plants and bacteria: PCB biodegradation by soil microbiome upon stimulation by root exudates. In Proceedings of the XXV Workshop on the </w:t>
      </w:r>
      <w:r w:rsidRPr="00BA01F4">
        <w:rPr>
          <w:i/>
          <w:iCs/>
          <w:sz w:val="18"/>
          <w:lang w:val="en-GB"/>
        </w:rPr>
        <w:t>Developments in the Italian PhD Research on Food Science, Technology and Biotechnology</w:t>
      </w:r>
      <w:r w:rsidRPr="00BA01F4">
        <w:rPr>
          <w:sz w:val="18"/>
          <w:lang w:val="en-GB"/>
        </w:rPr>
        <w:t>, Palermo (Italy), 14-15 September 2021, pp. 140-141.</w:t>
      </w:r>
    </w:p>
    <w:p w14:paraId="550966B8" w14:textId="77777777" w:rsidR="00FC06C9" w:rsidRDefault="00FC06C9" w:rsidP="00FC06C9">
      <w:pPr>
        <w:ind w:left="426" w:hanging="426"/>
        <w:jc w:val="both"/>
        <w:rPr>
          <w:sz w:val="18"/>
          <w:lang w:val="en-GB"/>
        </w:rPr>
      </w:pPr>
      <w:r w:rsidRPr="00BA01F4">
        <w:rPr>
          <w:sz w:val="18"/>
          <w:lang w:val="en-GB"/>
        </w:rPr>
        <w:t xml:space="preserve">Ghitti E </w:t>
      </w:r>
      <w:r w:rsidRPr="00BA01F4">
        <w:rPr>
          <w:i/>
          <w:iCs/>
          <w:sz w:val="18"/>
          <w:lang w:val="en-GB"/>
        </w:rPr>
        <w:t>et al.</w:t>
      </w:r>
      <w:r w:rsidRPr="00BA01F4">
        <w:rPr>
          <w:sz w:val="18"/>
          <w:lang w:val="en-GB"/>
        </w:rPr>
        <w:t xml:space="preserve"> (2022) Flavonoids Are Intra- and Inter-Kingdom Modulator Signals. </w:t>
      </w:r>
      <w:r w:rsidRPr="00BA01F4">
        <w:rPr>
          <w:i/>
          <w:iCs/>
          <w:sz w:val="18"/>
          <w:lang w:val="en-GB"/>
        </w:rPr>
        <w:t>Microorganisms</w:t>
      </w:r>
      <w:r w:rsidRPr="00BA01F4">
        <w:rPr>
          <w:sz w:val="18"/>
          <w:lang w:val="en-GB"/>
        </w:rPr>
        <w:t xml:space="preserve"> 10, 2479.</w:t>
      </w:r>
    </w:p>
    <w:p w14:paraId="033C8281" w14:textId="7B56EE41" w:rsidR="0018217E" w:rsidRPr="00BA01F4" w:rsidRDefault="0018217E" w:rsidP="0018217E">
      <w:pPr>
        <w:ind w:left="426" w:hanging="426"/>
        <w:jc w:val="both"/>
        <w:rPr>
          <w:sz w:val="18"/>
          <w:lang w:val="en-GB"/>
        </w:rPr>
      </w:pPr>
      <w:r>
        <w:rPr>
          <w:sz w:val="18"/>
          <w:lang w:val="en-GB"/>
        </w:rPr>
        <w:t xml:space="preserve">He </w:t>
      </w:r>
      <w:r w:rsidRPr="0018217E">
        <w:rPr>
          <w:i/>
          <w:iCs/>
          <w:sz w:val="18"/>
          <w:lang w:val="en-GB"/>
        </w:rPr>
        <w:t>et al.</w:t>
      </w:r>
      <w:r>
        <w:rPr>
          <w:sz w:val="18"/>
          <w:lang w:val="en-GB"/>
        </w:rPr>
        <w:t xml:space="preserve"> (2022) </w:t>
      </w:r>
      <w:r w:rsidRPr="0018217E">
        <w:rPr>
          <w:sz w:val="18"/>
          <w:lang w:val="en-GB"/>
        </w:rPr>
        <w:t>Flavonoid</w:t>
      </w:r>
      <w:r>
        <w:rPr>
          <w:sz w:val="18"/>
          <w:lang w:val="en-GB"/>
        </w:rPr>
        <w:t>-</w:t>
      </w:r>
      <w:r w:rsidRPr="0018217E">
        <w:rPr>
          <w:sz w:val="18"/>
          <w:lang w:val="en-GB"/>
        </w:rPr>
        <w:t>attracted</w:t>
      </w:r>
      <w:r>
        <w:rPr>
          <w:sz w:val="18"/>
          <w:lang w:val="en-GB"/>
        </w:rPr>
        <w:t xml:space="preserve"> </w:t>
      </w:r>
      <w:r w:rsidRPr="0018217E">
        <w:rPr>
          <w:i/>
          <w:iCs/>
          <w:sz w:val="18"/>
          <w:lang w:val="en-GB"/>
        </w:rPr>
        <w:t>Aeromonas</w:t>
      </w:r>
      <w:r w:rsidRPr="0018217E">
        <w:rPr>
          <w:sz w:val="18"/>
          <w:lang w:val="en-GB"/>
        </w:rPr>
        <w:t xml:space="preserve"> sp. from the </w:t>
      </w:r>
      <w:r w:rsidRPr="0018217E">
        <w:rPr>
          <w:i/>
          <w:iCs/>
          <w:sz w:val="18"/>
          <w:lang w:val="en-GB"/>
        </w:rPr>
        <w:t>Arabidopsis</w:t>
      </w:r>
      <w:r w:rsidRPr="0018217E">
        <w:rPr>
          <w:sz w:val="18"/>
          <w:lang w:val="en-GB"/>
        </w:rPr>
        <w:t xml:space="preserve"> root microbiome enhances plant dehydration resistance</w:t>
      </w:r>
      <w:r>
        <w:rPr>
          <w:sz w:val="18"/>
          <w:lang w:val="en-GB"/>
        </w:rPr>
        <w:t xml:space="preserve">. </w:t>
      </w:r>
      <w:r w:rsidRPr="0018217E">
        <w:rPr>
          <w:i/>
          <w:iCs/>
          <w:sz w:val="18"/>
          <w:lang w:val="en-GB"/>
        </w:rPr>
        <w:t>ISME J.</w:t>
      </w:r>
      <w:r w:rsidRPr="0018217E">
        <w:rPr>
          <w:sz w:val="18"/>
          <w:lang w:val="en-GB"/>
        </w:rPr>
        <w:t xml:space="preserve"> 16, 2622–2632</w:t>
      </w:r>
      <w:r>
        <w:rPr>
          <w:sz w:val="18"/>
          <w:lang w:val="en-GB"/>
        </w:rPr>
        <w:t>.</w:t>
      </w:r>
    </w:p>
    <w:p w14:paraId="64B671B1" w14:textId="6BDBD01B" w:rsidR="00FC06C9" w:rsidRPr="00BA01F4" w:rsidRDefault="00FC06C9" w:rsidP="00A754E5">
      <w:pPr>
        <w:ind w:left="426" w:hanging="426"/>
        <w:jc w:val="both"/>
        <w:rPr>
          <w:sz w:val="18"/>
          <w:lang w:val="en-GB"/>
        </w:rPr>
      </w:pPr>
      <w:r w:rsidRPr="00BA01F4">
        <w:rPr>
          <w:sz w:val="18"/>
          <w:lang w:val="en-GB"/>
        </w:rPr>
        <w:t xml:space="preserve">Huang AC </w:t>
      </w:r>
      <w:r w:rsidRPr="00BA01F4">
        <w:rPr>
          <w:i/>
          <w:iCs/>
          <w:sz w:val="18"/>
          <w:lang w:val="en-GB"/>
        </w:rPr>
        <w:t>et al.</w:t>
      </w:r>
      <w:r w:rsidRPr="00BA01F4">
        <w:rPr>
          <w:sz w:val="18"/>
          <w:lang w:val="en-GB"/>
        </w:rPr>
        <w:t xml:space="preserve"> (2019) A specialized metabolic network selectively modulates </w:t>
      </w:r>
      <w:r w:rsidRPr="00BA01F4">
        <w:rPr>
          <w:i/>
          <w:iCs/>
          <w:sz w:val="18"/>
          <w:lang w:val="en-GB"/>
        </w:rPr>
        <w:t>Arabidopsis</w:t>
      </w:r>
      <w:r w:rsidRPr="00BA01F4">
        <w:rPr>
          <w:sz w:val="18"/>
          <w:lang w:val="en-GB"/>
        </w:rPr>
        <w:t xml:space="preserve"> root microbiota. </w:t>
      </w:r>
      <w:r w:rsidRPr="00BA01F4">
        <w:rPr>
          <w:i/>
          <w:iCs/>
          <w:sz w:val="18"/>
          <w:lang w:val="en-GB"/>
        </w:rPr>
        <w:t>Science</w:t>
      </w:r>
      <w:r w:rsidRPr="00BA01F4">
        <w:rPr>
          <w:sz w:val="18"/>
          <w:lang w:val="en-GB"/>
        </w:rPr>
        <w:t xml:space="preserve"> 364, 546.</w:t>
      </w:r>
    </w:p>
    <w:p w14:paraId="643D7065" w14:textId="1B3E3BCB" w:rsidR="00FC06C9" w:rsidRPr="00BA01F4" w:rsidRDefault="00FC06C9" w:rsidP="00FC06C9">
      <w:pPr>
        <w:ind w:left="426" w:hanging="426"/>
        <w:jc w:val="both"/>
        <w:rPr>
          <w:sz w:val="18"/>
          <w:lang w:val="en-GB"/>
        </w:rPr>
      </w:pPr>
      <w:r w:rsidRPr="00BA01F4">
        <w:rPr>
          <w:sz w:val="18"/>
          <w:lang w:val="en-GB"/>
        </w:rPr>
        <w:t xml:space="preserve">Knights HE </w:t>
      </w:r>
      <w:r w:rsidRPr="00BA01F4">
        <w:rPr>
          <w:i/>
          <w:iCs/>
          <w:sz w:val="18"/>
          <w:lang w:val="en-GB"/>
        </w:rPr>
        <w:t>et al.</w:t>
      </w:r>
      <w:r w:rsidRPr="00BA01F4">
        <w:rPr>
          <w:sz w:val="18"/>
          <w:lang w:val="en-GB"/>
        </w:rPr>
        <w:t xml:space="preserve"> (2021) Deciphering bacterial mechanisms of root colonization. </w:t>
      </w:r>
      <w:r w:rsidRPr="00BA01F4">
        <w:rPr>
          <w:i/>
          <w:iCs/>
          <w:sz w:val="18"/>
          <w:lang w:val="en-GB"/>
        </w:rPr>
        <w:t>Enviro</w:t>
      </w:r>
      <w:r w:rsidR="002B25AC" w:rsidRPr="00BA01F4">
        <w:rPr>
          <w:i/>
          <w:iCs/>
          <w:sz w:val="18"/>
          <w:lang w:val="en-GB"/>
        </w:rPr>
        <w:t>n.</w:t>
      </w:r>
      <w:r w:rsidRPr="00BA01F4">
        <w:rPr>
          <w:i/>
          <w:iCs/>
          <w:sz w:val="18"/>
          <w:lang w:val="en-GB"/>
        </w:rPr>
        <w:t xml:space="preserve"> </w:t>
      </w:r>
      <w:proofErr w:type="spellStart"/>
      <w:r w:rsidRPr="00BA01F4">
        <w:rPr>
          <w:i/>
          <w:iCs/>
          <w:sz w:val="18"/>
          <w:lang w:val="en-GB"/>
        </w:rPr>
        <w:t>Microbiol</w:t>
      </w:r>
      <w:proofErr w:type="spellEnd"/>
      <w:r w:rsidR="002B25AC" w:rsidRPr="00BA01F4">
        <w:rPr>
          <w:i/>
          <w:iCs/>
          <w:sz w:val="18"/>
          <w:lang w:val="en-GB"/>
        </w:rPr>
        <w:t xml:space="preserve">. </w:t>
      </w:r>
      <w:r w:rsidRPr="00BA01F4">
        <w:rPr>
          <w:i/>
          <w:iCs/>
          <w:sz w:val="18"/>
          <w:lang w:val="en-GB"/>
        </w:rPr>
        <w:t>Rep</w:t>
      </w:r>
      <w:r w:rsidR="002B25AC" w:rsidRPr="00BA01F4">
        <w:rPr>
          <w:i/>
          <w:iCs/>
          <w:sz w:val="18"/>
          <w:lang w:val="en-GB"/>
        </w:rPr>
        <w:t>.</w:t>
      </w:r>
      <w:r w:rsidRPr="00BA01F4">
        <w:rPr>
          <w:sz w:val="18"/>
          <w:lang w:val="en-GB"/>
        </w:rPr>
        <w:t xml:space="preserve"> 13(4), 428–444.</w:t>
      </w:r>
    </w:p>
    <w:p w14:paraId="240DC0B0" w14:textId="77777777" w:rsidR="00FC06C9" w:rsidRPr="00BA01F4" w:rsidRDefault="00FC06C9" w:rsidP="00FC06C9">
      <w:pPr>
        <w:ind w:left="426" w:hanging="426"/>
        <w:jc w:val="both"/>
        <w:rPr>
          <w:sz w:val="18"/>
          <w:lang w:val="en-GB"/>
        </w:rPr>
      </w:pPr>
      <w:r w:rsidRPr="00BA01F4">
        <w:rPr>
          <w:sz w:val="18"/>
          <w:lang w:val="en-GB"/>
        </w:rPr>
        <w:t xml:space="preserve">Narasimhan K </w:t>
      </w:r>
      <w:r w:rsidRPr="00BA01F4">
        <w:rPr>
          <w:i/>
          <w:iCs/>
          <w:sz w:val="18"/>
          <w:lang w:val="en-GB"/>
        </w:rPr>
        <w:t>et al.</w:t>
      </w:r>
      <w:r w:rsidRPr="00BA01F4">
        <w:rPr>
          <w:sz w:val="18"/>
          <w:lang w:val="en-GB"/>
        </w:rPr>
        <w:t xml:space="preserve"> (2003) Enhancement of Plant-Microbe Interactions Using a Rhizosphere Metabolomics-Driven Approach and Its Application in the Removal of Polychlorinated Biphenyls. </w:t>
      </w:r>
      <w:r w:rsidRPr="00BA01F4">
        <w:rPr>
          <w:i/>
          <w:iCs/>
          <w:sz w:val="18"/>
          <w:lang w:val="en-GB"/>
        </w:rPr>
        <w:t>Plant Physiol.</w:t>
      </w:r>
      <w:r w:rsidRPr="00BA01F4">
        <w:rPr>
          <w:sz w:val="18"/>
          <w:lang w:val="en-GB"/>
        </w:rPr>
        <w:t>132:146-153.</w:t>
      </w:r>
    </w:p>
    <w:p w14:paraId="66268006" w14:textId="25CD7BF1" w:rsidR="00BA01F4" w:rsidRDefault="00BA01F4" w:rsidP="00BA01F4">
      <w:pPr>
        <w:ind w:left="426" w:hanging="426"/>
        <w:jc w:val="both"/>
        <w:rPr>
          <w:sz w:val="18"/>
          <w:lang w:val="en-GB"/>
        </w:rPr>
      </w:pPr>
      <w:r w:rsidRPr="00BA01F4">
        <w:rPr>
          <w:sz w:val="18"/>
          <w:lang w:val="en-GB"/>
        </w:rPr>
        <w:t xml:space="preserve">Pham </w:t>
      </w:r>
      <w:r w:rsidRPr="00BA01F4">
        <w:rPr>
          <w:i/>
          <w:iCs/>
          <w:sz w:val="18"/>
          <w:lang w:val="en-GB"/>
        </w:rPr>
        <w:t>et al.</w:t>
      </w:r>
      <w:r w:rsidRPr="00BA01F4">
        <w:rPr>
          <w:sz w:val="18"/>
          <w:lang w:val="en-GB"/>
        </w:rPr>
        <w:t xml:space="preserve"> (2015)</w:t>
      </w:r>
      <w:r>
        <w:rPr>
          <w:sz w:val="18"/>
          <w:lang w:val="en-GB"/>
        </w:rPr>
        <w:t xml:space="preserve"> </w:t>
      </w:r>
      <w:r w:rsidRPr="00BA01F4">
        <w:rPr>
          <w:sz w:val="18"/>
          <w:lang w:val="en-GB"/>
        </w:rPr>
        <w:t>Optimizing Polychlorinated Biphenyl</w:t>
      </w:r>
      <w:r>
        <w:rPr>
          <w:sz w:val="18"/>
          <w:lang w:val="en-GB"/>
        </w:rPr>
        <w:t xml:space="preserve"> </w:t>
      </w:r>
      <w:r w:rsidRPr="00BA01F4">
        <w:rPr>
          <w:sz w:val="18"/>
          <w:lang w:val="en-GB"/>
        </w:rPr>
        <w:t>Degradation by Flavonoid-Induced Cells of</w:t>
      </w:r>
      <w:r>
        <w:rPr>
          <w:sz w:val="18"/>
          <w:lang w:val="en-GB"/>
        </w:rPr>
        <w:t xml:space="preserve"> </w:t>
      </w:r>
      <w:r w:rsidRPr="00BA01F4">
        <w:rPr>
          <w:sz w:val="18"/>
          <w:lang w:val="en-GB"/>
        </w:rPr>
        <w:t xml:space="preserve">the Rhizobacterium </w:t>
      </w:r>
      <w:proofErr w:type="spellStart"/>
      <w:r w:rsidRPr="00BA01F4">
        <w:rPr>
          <w:i/>
          <w:iCs/>
          <w:sz w:val="18"/>
          <w:lang w:val="en-GB"/>
        </w:rPr>
        <w:t>Rhodococcus</w:t>
      </w:r>
      <w:proofErr w:type="spellEnd"/>
      <w:r w:rsidRPr="00BA01F4">
        <w:rPr>
          <w:i/>
          <w:iCs/>
          <w:sz w:val="18"/>
          <w:lang w:val="en-GB"/>
        </w:rPr>
        <w:t xml:space="preserve"> </w:t>
      </w:r>
      <w:proofErr w:type="spellStart"/>
      <w:r w:rsidRPr="00BA01F4">
        <w:rPr>
          <w:i/>
          <w:iCs/>
          <w:sz w:val="18"/>
          <w:lang w:val="en-GB"/>
        </w:rPr>
        <w:t>erythropolis</w:t>
      </w:r>
      <w:proofErr w:type="spellEnd"/>
      <w:r>
        <w:rPr>
          <w:sz w:val="18"/>
          <w:lang w:val="en-GB"/>
        </w:rPr>
        <w:t xml:space="preserve"> </w:t>
      </w:r>
      <w:r w:rsidRPr="00BA01F4">
        <w:rPr>
          <w:sz w:val="18"/>
          <w:lang w:val="en-GB"/>
        </w:rPr>
        <w:t>U23A</w:t>
      </w:r>
      <w:r>
        <w:rPr>
          <w:sz w:val="18"/>
          <w:lang w:val="en-GB"/>
        </w:rPr>
        <w:t xml:space="preserve">. </w:t>
      </w:r>
      <w:proofErr w:type="spellStart"/>
      <w:r w:rsidRPr="00BA01F4">
        <w:rPr>
          <w:i/>
          <w:iCs/>
          <w:sz w:val="18"/>
          <w:lang w:val="en-GB"/>
        </w:rPr>
        <w:t>PLoS</w:t>
      </w:r>
      <w:proofErr w:type="spellEnd"/>
      <w:r w:rsidRPr="00BA01F4">
        <w:rPr>
          <w:i/>
          <w:iCs/>
          <w:sz w:val="18"/>
          <w:lang w:val="en-GB"/>
        </w:rPr>
        <w:t xml:space="preserve"> ONE</w:t>
      </w:r>
      <w:r w:rsidRPr="00BA01F4">
        <w:rPr>
          <w:sz w:val="18"/>
          <w:lang w:val="en-GB"/>
        </w:rPr>
        <w:t xml:space="preserve"> 10(5): e0126033</w:t>
      </w:r>
      <w:r>
        <w:rPr>
          <w:sz w:val="18"/>
          <w:lang w:val="en-GB"/>
        </w:rPr>
        <w:t>.</w:t>
      </w:r>
    </w:p>
    <w:p w14:paraId="6B57DB4B" w14:textId="74BDA8A0" w:rsidR="0018217E" w:rsidRPr="00BA01F4" w:rsidRDefault="0018217E" w:rsidP="0018217E">
      <w:pPr>
        <w:ind w:left="426" w:hanging="426"/>
        <w:jc w:val="both"/>
        <w:rPr>
          <w:sz w:val="18"/>
          <w:lang w:val="en-GB"/>
        </w:rPr>
      </w:pPr>
      <w:r>
        <w:rPr>
          <w:sz w:val="18"/>
          <w:lang w:val="en-GB"/>
        </w:rPr>
        <w:t xml:space="preserve">Pillai BVS and Swarup S (2002) </w:t>
      </w:r>
      <w:r w:rsidRPr="0018217E">
        <w:rPr>
          <w:sz w:val="18"/>
          <w:lang w:val="en-GB"/>
        </w:rPr>
        <w:t>Elucidation of the Flavonoid Catabolism Pathway in</w:t>
      </w:r>
      <w:r>
        <w:rPr>
          <w:sz w:val="18"/>
          <w:lang w:val="en-GB"/>
        </w:rPr>
        <w:t xml:space="preserve"> </w:t>
      </w:r>
      <w:r w:rsidRPr="0018217E">
        <w:rPr>
          <w:i/>
          <w:iCs/>
          <w:sz w:val="18"/>
          <w:lang w:val="en-GB"/>
        </w:rPr>
        <w:t>Pseudomonas putida</w:t>
      </w:r>
      <w:r w:rsidRPr="0018217E">
        <w:rPr>
          <w:sz w:val="18"/>
          <w:lang w:val="en-GB"/>
        </w:rPr>
        <w:t xml:space="preserve"> PML2 by Comparative Metabolic Profiling</w:t>
      </w:r>
      <w:r>
        <w:rPr>
          <w:sz w:val="18"/>
          <w:lang w:val="en-GB"/>
        </w:rPr>
        <w:t xml:space="preserve">. </w:t>
      </w:r>
      <w:r w:rsidRPr="0018217E">
        <w:rPr>
          <w:i/>
          <w:iCs/>
          <w:sz w:val="18"/>
          <w:lang w:val="en-GB"/>
        </w:rPr>
        <w:t>AEM</w:t>
      </w:r>
      <w:r>
        <w:rPr>
          <w:sz w:val="18"/>
          <w:lang w:val="en-GB"/>
        </w:rPr>
        <w:t xml:space="preserve"> 68:1 </w:t>
      </w:r>
      <w:r w:rsidRPr="0018217E">
        <w:rPr>
          <w:sz w:val="18"/>
          <w:lang w:val="en-GB"/>
        </w:rPr>
        <w:t>143–151</w:t>
      </w:r>
      <w:r>
        <w:rPr>
          <w:sz w:val="18"/>
          <w:lang w:val="en-GB"/>
        </w:rPr>
        <w:t>.</w:t>
      </w:r>
    </w:p>
    <w:p w14:paraId="3EA5EC4A" w14:textId="77777777" w:rsidR="00FC06C9" w:rsidRPr="00BA01F4" w:rsidRDefault="00FC06C9" w:rsidP="00A754E5">
      <w:pPr>
        <w:ind w:left="426" w:hanging="426"/>
        <w:jc w:val="both"/>
        <w:rPr>
          <w:sz w:val="18"/>
          <w:lang w:val="en-GB"/>
        </w:rPr>
      </w:pPr>
      <w:r w:rsidRPr="00BA01F4">
        <w:rPr>
          <w:sz w:val="18"/>
          <w:lang w:val="en-GB"/>
        </w:rPr>
        <w:t>Reyes-</w:t>
      </w:r>
      <w:proofErr w:type="spellStart"/>
      <w:r w:rsidRPr="00BA01F4">
        <w:rPr>
          <w:sz w:val="18"/>
          <w:lang w:val="en-GB"/>
        </w:rPr>
        <w:t>Darias</w:t>
      </w:r>
      <w:proofErr w:type="spellEnd"/>
      <w:r w:rsidRPr="00BA01F4">
        <w:rPr>
          <w:sz w:val="18"/>
          <w:lang w:val="en-GB"/>
        </w:rPr>
        <w:t xml:space="preserve"> JA </w:t>
      </w:r>
      <w:r w:rsidRPr="00BA01F4">
        <w:rPr>
          <w:i/>
          <w:iCs/>
          <w:sz w:val="18"/>
          <w:lang w:val="en-GB"/>
        </w:rPr>
        <w:t>et al.</w:t>
      </w:r>
      <w:r w:rsidRPr="00BA01F4">
        <w:rPr>
          <w:sz w:val="18"/>
          <w:lang w:val="en-GB"/>
        </w:rPr>
        <w:t xml:space="preserve"> (2016) Identification and Characterization of Bacterial Chemoreceptors Using Quantitative Capillary and Gradient Plate Chemotaxis Assays. </w:t>
      </w:r>
      <w:r w:rsidRPr="00BA01F4">
        <w:rPr>
          <w:i/>
          <w:iCs/>
          <w:sz w:val="18"/>
          <w:lang w:val="en-GB"/>
        </w:rPr>
        <w:t>Bio-protocol</w:t>
      </w:r>
      <w:r w:rsidRPr="00BA01F4">
        <w:rPr>
          <w:sz w:val="18"/>
          <w:lang w:val="en-GB"/>
        </w:rPr>
        <w:t xml:space="preserve"> 6(8): e1789.</w:t>
      </w:r>
    </w:p>
    <w:p w14:paraId="0FCB6B43" w14:textId="7C385DB4" w:rsidR="00950198" w:rsidRPr="00BA01F4" w:rsidRDefault="00950198" w:rsidP="00D84F34">
      <w:pPr>
        <w:ind w:left="426" w:hanging="426"/>
        <w:jc w:val="both"/>
        <w:rPr>
          <w:sz w:val="18"/>
          <w:lang w:val="en-US"/>
        </w:rPr>
      </w:pPr>
      <w:r w:rsidRPr="00F84C9B">
        <w:rPr>
          <w:sz w:val="18"/>
          <w:lang w:val="en-US"/>
        </w:rPr>
        <w:t>Rolfe</w:t>
      </w:r>
      <w:r w:rsidR="00D84F34" w:rsidRPr="00F84C9B">
        <w:rPr>
          <w:sz w:val="18"/>
          <w:lang w:val="en-US"/>
        </w:rPr>
        <w:t xml:space="preserve"> SA</w:t>
      </w:r>
      <w:r w:rsidRPr="00F84C9B">
        <w:rPr>
          <w:sz w:val="18"/>
          <w:lang w:val="en-US"/>
        </w:rPr>
        <w:t xml:space="preserve"> </w:t>
      </w:r>
      <w:r w:rsidRPr="00F84C9B">
        <w:rPr>
          <w:i/>
          <w:iCs/>
          <w:sz w:val="18"/>
          <w:lang w:val="en-US"/>
        </w:rPr>
        <w:t>et al.</w:t>
      </w:r>
      <w:r w:rsidRPr="00F84C9B">
        <w:rPr>
          <w:sz w:val="18"/>
          <w:lang w:val="en-US"/>
        </w:rPr>
        <w:t xml:space="preserve"> </w:t>
      </w:r>
      <w:r w:rsidRPr="00BA01F4">
        <w:rPr>
          <w:sz w:val="18"/>
          <w:lang w:val="en-US"/>
        </w:rPr>
        <w:t>(2019)</w:t>
      </w:r>
      <w:r w:rsidR="00D84F34" w:rsidRPr="00BA01F4">
        <w:rPr>
          <w:sz w:val="18"/>
          <w:lang w:val="en-US"/>
        </w:rPr>
        <w:t xml:space="preserve"> Crying out for help with root exudates: adaptive mechanisms by which stressed plants assemble health-promoting soil microbiomes. </w:t>
      </w:r>
      <w:proofErr w:type="spellStart"/>
      <w:r w:rsidR="00D84F34" w:rsidRPr="00BA01F4">
        <w:rPr>
          <w:i/>
          <w:iCs/>
          <w:sz w:val="18"/>
          <w:lang w:val="en-US"/>
        </w:rPr>
        <w:t>Cur</w:t>
      </w:r>
      <w:r w:rsidR="002B25AC" w:rsidRPr="00BA01F4">
        <w:rPr>
          <w:i/>
          <w:iCs/>
          <w:sz w:val="18"/>
          <w:lang w:val="en-US"/>
        </w:rPr>
        <w:t>r</w:t>
      </w:r>
      <w:proofErr w:type="spellEnd"/>
      <w:r w:rsidR="002B25AC" w:rsidRPr="00BA01F4">
        <w:rPr>
          <w:i/>
          <w:iCs/>
          <w:sz w:val="18"/>
          <w:lang w:val="en-US"/>
        </w:rPr>
        <w:t>.</w:t>
      </w:r>
      <w:r w:rsidR="00D84F34" w:rsidRPr="00BA01F4">
        <w:rPr>
          <w:i/>
          <w:iCs/>
          <w:sz w:val="18"/>
          <w:lang w:val="en-US"/>
        </w:rPr>
        <w:t xml:space="preserve"> </w:t>
      </w:r>
      <w:proofErr w:type="spellStart"/>
      <w:r w:rsidR="00D84F34" w:rsidRPr="00BA01F4">
        <w:rPr>
          <w:i/>
          <w:iCs/>
          <w:sz w:val="18"/>
          <w:lang w:val="en-US"/>
        </w:rPr>
        <w:t>Opin</w:t>
      </w:r>
      <w:proofErr w:type="spellEnd"/>
      <w:r w:rsidR="002B25AC" w:rsidRPr="00BA01F4">
        <w:rPr>
          <w:i/>
          <w:iCs/>
          <w:sz w:val="18"/>
          <w:lang w:val="en-US"/>
        </w:rPr>
        <w:t>.</w:t>
      </w:r>
      <w:r w:rsidR="00D84F34" w:rsidRPr="00BA01F4">
        <w:rPr>
          <w:i/>
          <w:iCs/>
          <w:sz w:val="18"/>
          <w:lang w:val="en-US"/>
        </w:rPr>
        <w:t xml:space="preserve"> Microbiol</w:t>
      </w:r>
      <w:r w:rsidR="002B25AC" w:rsidRPr="00BA01F4">
        <w:rPr>
          <w:i/>
          <w:iCs/>
          <w:sz w:val="18"/>
          <w:lang w:val="en-US"/>
        </w:rPr>
        <w:t>.</w:t>
      </w:r>
      <w:r w:rsidR="00D84F34" w:rsidRPr="00BA01F4">
        <w:rPr>
          <w:sz w:val="18"/>
          <w:lang w:val="en-US"/>
        </w:rPr>
        <w:t>49:73–82.</w:t>
      </w:r>
    </w:p>
    <w:p w14:paraId="7E66B03D" w14:textId="1AFE25AA" w:rsidR="00FC06C9" w:rsidRPr="00BA01F4" w:rsidRDefault="00FC06C9" w:rsidP="00FC06C9">
      <w:pPr>
        <w:ind w:left="426" w:hanging="426"/>
        <w:jc w:val="both"/>
        <w:rPr>
          <w:sz w:val="18"/>
          <w:lang w:val="en-GB"/>
        </w:rPr>
      </w:pPr>
      <w:proofErr w:type="spellStart"/>
      <w:r w:rsidRPr="00F84C9B">
        <w:rPr>
          <w:sz w:val="18"/>
          <w:lang w:val="en-US"/>
        </w:rPr>
        <w:t>Rolli</w:t>
      </w:r>
      <w:proofErr w:type="spellEnd"/>
      <w:r w:rsidRPr="00F84C9B">
        <w:rPr>
          <w:sz w:val="18"/>
          <w:lang w:val="en-US"/>
        </w:rPr>
        <w:t xml:space="preserve"> E </w:t>
      </w:r>
      <w:r w:rsidRPr="00F84C9B">
        <w:rPr>
          <w:i/>
          <w:iCs/>
          <w:sz w:val="18"/>
          <w:lang w:val="en-US"/>
        </w:rPr>
        <w:t>et al.</w:t>
      </w:r>
      <w:r w:rsidRPr="00F84C9B">
        <w:rPr>
          <w:sz w:val="18"/>
          <w:lang w:val="en-US"/>
        </w:rPr>
        <w:t xml:space="preserve"> </w:t>
      </w:r>
      <w:r w:rsidRPr="00BA01F4">
        <w:rPr>
          <w:sz w:val="18"/>
          <w:lang w:val="en-GB"/>
        </w:rPr>
        <w:t xml:space="preserve">(2021) ‘Cry-for-help’ in contaminated soil: a dialogue among plants and soil microbiome to survive in hostile conditions. </w:t>
      </w:r>
      <w:r w:rsidRPr="00BA01F4">
        <w:rPr>
          <w:i/>
          <w:iCs/>
          <w:sz w:val="18"/>
          <w:lang w:val="en-GB"/>
        </w:rPr>
        <w:t>Environ</w:t>
      </w:r>
      <w:r w:rsidR="002B25AC" w:rsidRPr="00BA01F4">
        <w:rPr>
          <w:i/>
          <w:iCs/>
          <w:sz w:val="18"/>
          <w:lang w:val="en-GB"/>
        </w:rPr>
        <w:t>.</w:t>
      </w:r>
      <w:r w:rsidRPr="00BA01F4">
        <w:rPr>
          <w:i/>
          <w:iCs/>
          <w:sz w:val="18"/>
          <w:lang w:val="en-GB"/>
        </w:rPr>
        <w:t xml:space="preserve"> </w:t>
      </w:r>
      <w:proofErr w:type="spellStart"/>
      <w:r w:rsidRPr="00BA01F4">
        <w:rPr>
          <w:i/>
          <w:iCs/>
          <w:sz w:val="18"/>
          <w:lang w:val="en-GB"/>
        </w:rPr>
        <w:t>Microbiol</w:t>
      </w:r>
      <w:proofErr w:type="spellEnd"/>
      <w:r w:rsidR="002B25AC" w:rsidRPr="00BA01F4">
        <w:rPr>
          <w:i/>
          <w:iCs/>
          <w:sz w:val="18"/>
          <w:lang w:val="en-GB"/>
        </w:rPr>
        <w:t>.</w:t>
      </w:r>
      <w:r w:rsidRPr="00BA01F4">
        <w:rPr>
          <w:sz w:val="18"/>
          <w:lang w:val="en-GB"/>
        </w:rPr>
        <w:t xml:space="preserve"> 23(10), 5690–5703.</w:t>
      </w:r>
    </w:p>
    <w:p w14:paraId="448420CD" w14:textId="6D0521EA" w:rsidR="00FC06C9" w:rsidRPr="00BA01F4" w:rsidRDefault="00FC06C9" w:rsidP="00E60E1C">
      <w:pPr>
        <w:pStyle w:val="Normal2PhD"/>
        <w:ind w:left="426" w:hanging="426"/>
        <w:rPr>
          <w:sz w:val="18"/>
          <w:szCs w:val="18"/>
          <w:lang w:val="en-GB"/>
        </w:rPr>
      </w:pPr>
      <w:proofErr w:type="spellStart"/>
      <w:r w:rsidRPr="00BA01F4">
        <w:rPr>
          <w:sz w:val="18"/>
          <w:szCs w:val="18"/>
          <w:lang w:val="en-GB"/>
        </w:rPr>
        <w:t>Schlechter</w:t>
      </w:r>
      <w:proofErr w:type="spellEnd"/>
      <w:r w:rsidRPr="00BA01F4">
        <w:rPr>
          <w:sz w:val="18"/>
          <w:szCs w:val="18"/>
          <w:lang w:val="en-GB"/>
        </w:rPr>
        <w:t xml:space="preserve"> RO </w:t>
      </w:r>
      <w:r w:rsidRPr="00BA01F4">
        <w:rPr>
          <w:i/>
          <w:iCs/>
          <w:sz w:val="18"/>
          <w:szCs w:val="18"/>
          <w:lang w:val="en-GB"/>
        </w:rPr>
        <w:t>et al.</w:t>
      </w:r>
      <w:r w:rsidRPr="00BA01F4">
        <w:rPr>
          <w:sz w:val="18"/>
          <w:szCs w:val="18"/>
          <w:lang w:val="en-GB"/>
        </w:rPr>
        <w:t xml:space="preserve"> (2018) Chromatic Bacteria – A Broad Host-Range Plasmid and Chromosomal Insertion Toolbox for Fluorescent Protein Expression in Bacteria. </w:t>
      </w:r>
      <w:r w:rsidRPr="00BA01F4">
        <w:rPr>
          <w:i/>
          <w:iCs/>
          <w:sz w:val="18"/>
          <w:szCs w:val="18"/>
          <w:lang w:val="en-GB"/>
        </w:rPr>
        <w:t>Front</w:t>
      </w:r>
      <w:r w:rsidR="002B25AC" w:rsidRPr="00BA01F4">
        <w:rPr>
          <w:i/>
          <w:iCs/>
          <w:sz w:val="18"/>
          <w:szCs w:val="18"/>
          <w:lang w:val="en-GB"/>
        </w:rPr>
        <w:t>.</w:t>
      </w:r>
      <w:r w:rsidRPr="00BA01F4">
        <w:rPr>
          <w:i/>
          <w:iCs/>
          <w:sz w:val="18"/>
          <w:szCs w:val="18"/>
          <w:lang w:val="en-GB"/>
        </w:rPr>
        <w:t xml:space="preserve"> </w:t>
      </w:r>
      <w:proofErr w:type="spellStart"/>
      <w:r w:rsidRPr="00BA01F4">
        <w:rPr>
          <w:i/>
          <w:iCs/>
          <w:sz w:val="18"/>
          <w:szCs w:val="18"/>
          <w:lang w:val="en-GB"/>
        </w:rPr>
        <w:t>Microbiol</w:t>
      </w:r>
      <w:proofErr w:type="spellEnd"/>
      <w:r w:rsidR="002B25AC" w:rsidRPr="00BA01F4">
        <w:rPr>
          <w:i/>
          <w:iCs/>
          <w:sz w:val="18"/>
          <w:szCs w:val="18"/>
          <w:lang w:val="en-GB"/>
        </w:rPr>
        <w:t>.</w:t>
      </w:r>
      <w:r w:rsidRPr="00BA01F4">
        <w:rPr>
          <w:sz w:val="18"/>
          <w:szCs w:val="18"/>
          <w:lang w:val="en-GB"/>
        </w:rPr>
        <w:t xml:space="preserve"> 9:3052.</w:t>
      </w:r>
    </w:p>
    <w:p w14:paraId="26752BBC" w14:textId="160B1087" w:rsidR="00B4736D" w:rsidRPr="00BA01F4" w:rsidRDefault="00B4736D" w:rsidP="00D84F34">
      <w:pPr>
        <w:pStyle w:val="Normal2PhD"/>
        <w:ind w:left="426" w:hanging="426"/>
        <w:rPr>
          <w:sz w:val="18"/>
          <w:szCs w:val="18"/>
          <w:lang w:val="en-US"/>
        </w:rPr>
      </w:pPr>
      <w:proofErr w:type="spellStart"/>
      <w:r w:rsidRPr="00BA01F4">
        <w:rPr>
          <w:sz w:val="18"/>
          <w:szCs w:val="18"/>
          <w:lang w:val="en-US"/>
        </w:rPr>
        <w:t>Vandenkoornhuyse</w:t>
      </w:r>
      <w:proofErr w:type="spellEnd"/>
      <w:r w:rsidRPr="00BA01F4">
        <w:rPr>
          <w:sz w:val="18"/>
          <w:szCs w:val="18"/>
          <w:lang w:val="en-US"/>
        </w:rPr>
        <w:t xml:space="preserve"> </w:t>
      </w:r>
      <w:r w:rsidR="00D84F34" w:rsidRPr="00BA01F4">
        <w:rPr>
          <w:sz w:val="18"/>
          <w:szCs w:val="18"/>
          <w:lang w:val="en-US"/>
        </w:rPr>
        <w:t xml:space="preserve">P </w:t>
      </w:r>
      <w:r w:rsidRPr="00BA01F4">
        <w:rPr>
          <w:i/>
          <w:iCs/>
          <w:sz w:val="18"/>
          <w:szCs w:val="18"/>
          <w:lang w:val="en-US"/>
        </w:rPr>
        <w:t>et al.</w:t>
      </w:r>
      <w:r w:rsidRPr="00BA01F4">
        <w:rPr>
          <w:sz w:val="18"/>
          <w:szCs w:val="18"/>
          <w:lang w:val="en-US"/>
        </w:rPr>
        <w:t xml:space="preserve"> (2015)</w:t>
      </w:r>
      <w:r w:rsidR="00D84F34" w:rsidRPr="00BA01F4">
        <w:rPr>
          <w:sz w:val="18"/>
          <w:szCs w:val="18"/>
          <w:lang w:val="en-US"/>
        </w:rPr>
        <w:t xml:space="preserve"> The importance of the microbiome of the plant </w:t>
      </w:r>
      <w:proofErr w:type="spellStart"/>
      <w:r w:rsidR="00D84F34" w:rsidRPr="00BA01F4">
        <w:rPr>
          <w:sz w:val="18"/>
          <w:szCs w:val="18"/>
          <w:lang w:val="en-US"/>
        </w:rPr>
        <w:t>holobiont</w:t>
      </w:r>
      <w:proofErr w:type="spellEnd"/>
      <w:r w:rsidR="002B25AC" w:rsidRPr="00BA01F4">
        <w:rPr>
          <w:sz w:val="18"/>
          <w:szCs w:val="18"/>
          <w:lang w:val="en-US"/>
        </w:rPr>
        <w:t xml:space="preserve">. </w:t>
      </w:r>
      <w:r w:rsidR="002B25AC" w:rsidRPr="00BA01F4">
        <w:rPr>
          <w:i/>
          <w:iCs/>
          <w:sz w:val="18"/>
          <w:szCs w:val="18"/>
          <w:lang w:val="en-US"/>
        </w:rPr>
        <w:t>New Phytol.</w:t>
      </w:r>
      <w:r w:rsidR="002B25AC" w:rsidRPr="00BA01F4">
        <w:rPr>
          <w:sz w:val="18"/>
          <w:szCs w:val="18"/>
          <w:lang w:val="en-US"/>
        </w:rPr>
        <w:t xml:space="preserve"> 206: 1196–1206.</w:t>
      </w:r>
    </w:p>
    <w:p w14:paraId="1BEB3011" w14:textId="77777777" w:rsidR="00FC06C9" w:rsidRPr="00BA01F4" w:rsidRDefault="00FC06C9" w:rsidP="00E60E1C">
      <w:pPr>
        <w:ind w:left="426" w:hanging="426"/>
        <w:jc w:val="both"/>
        <w:rPr>
          <w:sz w:val="18"/>
          <w:lang w:val="en-GB"/>
        </w:rPr>
      </w:pPr>
      <w:r w:rsidRPr="00BA01F4">
        <w:rPr>
          <w:sz w:val="18"/>
          <w:lang w:val="en-GB"/>
        </w:rPr>
        <w:t xml:space="preserve">Voges MJEEE </w:t>
      </w:r>
      <w:r w:rsidRPr="00BA01F4">
        <w:rPr>
          <w:i/>
          <w:iCs/>
          <w:sz w:val="18"/>
          <w:lang w:val="en-GB"/>
        </w:rPr>
        <w:t>et al.</w:t>
      </w:r>
      <w:r w:rsidRPr="00BA01F4">
        <w:rPr>
          <w:sz w:val="18"/>
          <w:lang w:val="en-GB"/>
        </w:rPr>
        <w:t xml:space="preserve"> (2019) Plant-derived coumarins shape the composition of an </w:t>
      </w:r>
      <w:r w:rsidRPr="00BA01F4">
        <w:rPr>
          <w:i/>
          <w:iCs/>
          <w:sz w:val="18"/>
          <w:lang w:val="en-GB"/>
        </w:rPr>
        <w:t>Arabidopsis</w:t>
      </w:r>
      <w:r w:rsidRPr="00BA01F4">
        <w:rPr>
          <w:sz w:val="18"/>
          <w:lang w:val="en-GB"/>
        </w:rPr>
        <w:t xml:space="preserve"> synthetic root microbiome. </w:t>
      </w:r>
      <w:r w:rsidRPr="00BA01F4">
        <w:rPr>
          <w:i/>
          <w:iCs/>
          <w:sz w:val="18"/>
          <w:lang w:val="en-GB"/>
        </w:rPr>
        <w:t xml:space="preserve">PNAS </w:t>
      </w:r>
      <w:r w:rsidRPr="00BA01F4">
        <w:rPr>
          <w:sz w:val="18"/>
          <w:lang w:val="en-GB"/>
        </w:rPr>
        <w:t>116 (25) 12558-12565.</w:t>
      </w:r>
    </w:p>
    <w:p w14:paraId="715C9A40" w14:textId="0F33AE55" w:rsidR="001F1115" w:rsidRDefault="001F1115" w:rsidP="001F1115">
      <w:pPr>
        <w:ind w:left="426" w:hanging="426"/>
        <w:jc w:val="both"/>
        <w:rPr>
          <w:sz w:val="18"/>
          <w:lang w:val="en-GB"/>
        </w:rPr>
      </w:pPr>
      <w:r w:rsidRPr="00BA01F4">
        <w:rPr>
          <w:sz w:val="18"/>
          <w:lang w:val="en-GB"/>
        </w:rPr>
        <w:t xml:space="preserve">Yoshioka S and Newell PD (2016) Disruption of de novo purine biosynthesis in </w:t>
      </w:r>
      <w:r w:rsidRPr="00BA01F4">
        <w:rPr>
          <w:i/>
          <w:iCs/>
          <w:sz w:val="18"/>
          <w:lang w:val="en-GB"/>
        </w:rPr>
        <w:t>Pseudomonas fluorescens</w:t>
      </w:r>
      <w:r w:rsidRPr="00BA01F4">
        <w:rPr>
          <w:sz w:val="18"/>
          <w:lang w:val="en-GB"/>
        </w:rPr>
        <w:t xml:space="preserve"> Pf0-1 leads to reduced biofilm formation and a reduction in cell size of surface-attached but not planktonic cells. </w:t>
      </w:r>
      <w:proofErr w:type="spellStart"/>
      <w:r w:rsidRPr="00BA01F4">
        <w:rPr>
          <w:i/>
          <w:iCs/>
          <w:sz w:val="18"/>
          <w:lang w:val="en-GB"/>
        </w:rPr>
        <w:t>PeerJ</w:t>
      </w:r>
      <w:proofErr w:type="spellEnd"/>
      <w:r w:rsidRPr="00BA01F4">
        <w:rPr>
          <w:sz w:val="18"/>
          <w:lang w:val="en-GB"/>
        </w:rPr>
        <w:t xml:space="preserve"> </w:t>
      </w:r>
      <w:proofErr w:type="gramStart"/>
      <w:r w:rsidRPr="00BA01F4">
        <w:rPr>
          <w:sz w:val="18"/>
          <w:lang w:val="en-GB"/>
        </w:rPr>
        <w:t>4:e</w:t>
      </w:r>
      <w:proofErr w:type="gramEnd"/>
      <w:r w:rsidRPr="00BA01F4">
        <w:rPr>
          <w:sz w:val="18"/>
          <w:lang w:val="en-GB"/>
        </w:rPr>
        <w:t>1543.</w:t>
      </w:r>
    </w:p>
    <w:p w14:paraId="796A2FB6" w14:textId="04467A7E" w:rsidR="0018217E" w:rsidRPr="00BA01F4" w:rsidRDefault="0018217E" w:rsidP="0018217E">
      <w:pPr>
        <w:ind w:left="426" w:hanging="426"/>
        <w:jc w:val="both"/>
        <w:rPr>
          <w:sz w:val="18"/>
          <w:lang w:val="en-GB"/>
        </w:rPr>
      </w:pPr>
      <w:r>
        <w:rPr>
          <w:sz w:val="18"/>
          <w:lang w:val="en-GB"/>
        </w:rPr>
        <w:t xml:space="preserve">Yu </w:t>
      </w:r>
      <w:r w:rsidRPr="0018217E">
        <w:rPr>
          <w:i/>
          <w:iCs/>
          <w:sz w:val="18"/>
          <w:lang w:val="en-GB"/>
        </w:rPr>
        <w:t>et al.</w:t>
      </w:r>
      <w:r>
        <w:rPr>
          <w:sz w:val="18"/>
          <w:lang w:val="en-GB"/>
        </w:rPr>
        <w:t xml:space="preserve"> (2020) </w:t>
      </w:r>
      <w:r w:rsidRPr="0018217E">
        <w:rPr>
          <w:sz w:val="18"/>
          <w:lang w:val="en-GB"/>
        </w:rPr>
        <w:t>Flavonoids repress the production of antifungal 2,4-DAPG but potentially</w:t>
      </w:r>
      <w:r>
        <w:rPr>
          <w:sz w:val="18"/>
          <w:lang w:val="en-GB"/>
        </w:rPr>
        <w:t xml:space="preserve"> </w:t>
      </w:r>
      <w:r w:rsidRPr="0018217E">
        <w:rPr>
          <w:sz w:val="18"/>
          <w:lang w:val="en-GB"/>
        </w:rPr>
        <w:t xml:space="preserve">facilitate root colonization of the rhizobacterium </w:t>
      </w:r>
      <w:r w:rsidRPr="0018217E">
        <w:rPr>
          <w:i/>
          <w:iCs/>
          <w:sz w:val="18"/>
          <w:lang w:val="en-GB"/>
        </w:rPr>
        <w:t>Pseudomonas fluorescens</w:t>
      </w:r>
      <w:r w:rsidRPr="0018217E">
        <w:rPr>
          <w:sz w:val="18"/>
          <w:lang w:val="en-GB"/>
        </w:rPr>
        <w:t xml:space="preserve">. </w:t>
      </w:r>
      <w:r w:rsidRPr="0018217E">
        <w:rPr>
          <w:i/>
          <w:iCs/>
          <w:sz w:val="18"/>
          <w:lang w:val="en-GB"/>
        </w:rPr>
        <w:t xml:space="preserve">Environ. </w:t>
      </w:r>
      <w:proofErr w:type="spellStart"/>
      <w:r w:rsidRPr="0018217E">
        <w:rPr>
          <w:i/>
          <w:iCs/>
          <w:sz w:val="18"/>
          <w:lang w:val="en-GB"/>
        </w:rPr>
        <w:t>Microbiol</w:t>
      </w:r>
      <w:proofErr w:type="spellEnd"/>
      <w:r w:rsidRPr="0018217E">
        <w:rPr>
          <w:i/>
          <w:iCs/>
          <w:sz w:val="18"/>
          <w:lang w:val="en-GB"/>
        </w:rPr>
        <w:t>.</w:t>
      </w:r>
      <w:r w:rsidRPr="0018217E">
        <w:rPr>
          <w:sz w:val="18"/>
          <w:lang w:val="en-GB"/>
        </w:rPr>
        <w:t xml:space="preserve"> 22, 5073–5089</w:t>
      </w:r>
      <w:r>
        <w:rPr>
          <w:sz w:val="18"/>
          <w:lang w:val="en-GB"/>
        </w:rPr>
        <w:t>.</w:t>
      </w:r>
    </w:p>
    <w:p w14:paraId="13062CAF" w14:textId="5DA9C0D0" w:rsidR="006E77A5" w:rsidRPr="00BA01F4" w:rsidRDefault="006E77A5" w:rsidP="002B25AC">
      <w:pPr>
        <w:ind w:left="426" w:hanging="426"/>
        <w:jc w:val="both"/>
        <w:rPr>
          <w:sz w:val="18"/>
          <w:lang w:val="en-US"/>
        </w:rPr>
      </w:pPr>
      <w:proofErr w:type="spellStart"/>
      <w:r w:rsidRPr="0018217E">
        <w:rPr>
          <w:sz w:val="18"/>
          <w:lang w:val="en-US"/>
        </w:rPr>
        <w:t>Zhalnina</w:t>
      </w:r>
      <w:proofErr w:type="spellEnd"/>
      <w:r w:rsidR="002B25AC" w:rsidRPr="0018217E">
        <w:rPr>
          <w:sz w:val="18"/>
          <w:lang w:val="en-US"/>
        </w:rPr>
        <w:t xml:space="preserve"> K</w:t>
      </w:r>
      <w:r w:rsidRPr="0018217E">
        <w:rPr>
          <w:sz w:val="18"/>
          <w:lang w:val="en-US"/>
        </w:rPr>
        <w:t xml:space="preserve"> </w:t>
      </w:r>
      <w:r w:rsidRPr="0018217E">
        <w:rPr>
          <w:i/>
          <w:iCs/>
          <w:sz w:val="18"/>
          <w:lang w:val="en-US"/>
        </w:rPr>
        <w:t>et al.</w:t>
      </w:r>
      <w:r w:rsidRPr="0018217E">
        <w:rPr>
          <w:sz w:val="18"/>
          <w:lang w:val="en-US"/>
        </w:rPr>
        <w:t xml:space="preserve"> </w:t>
      </w:r>
      <w:r w:rsidRPr="00BA01F4">
        <w:rPr>
          <w:sz w:val="18"/>
          <w:lang w:val="en-US"/>
        </w:rPr>
        <w:t>(2018)</w:t>
      </w:r>
      <w:r w:rsidR="002B25AC" w:rsidRPr="00BA01F4">
        <w:rPr>
          <w:sz w:val="18"/>
          <w:lang w:val="en-US"/>
        </w:rPr>
        <w:t xml:space="preserve"> Dynamic root exudate chemistry and microbial substrate preferences drive patterns in rhizosphere microbial community assembly. </w:t>
      </w:r>
      <w:r w:rsidR="002B25AC" w:rsidRPr="00BA01F4">
        <w:rPr>
          <w:i/>
          <w:iCs/>
          <w:sz w:val="18"/>
          <w:lang w:val="en-US"/>
        </w:rPr>
        <w:t xml:space="preserve">Nat. </w:t>
      </w:r>
      <w:proofErr w:type="spellStart"/>
      <w:r w:rsidR="002B25AC" w:rsidRPr="00BA01F4">
        <w:rPr>
          <w:i/>
          <w:iCs/>
          <w:sz w:val="18"/>
          <w:lang w:val="en-US"/>
        </w:rPr>
        <w:t>Microbiol</w:t>
      </w:r>
      <w:proofErr w:type="spellEnd"/>
      <w:r w:rsidR="002B25AC" w:rsidRPr="00BA01F4">
        <w:rPr>
          <w:i/>
          <w:iCs/>
          <w:sz w:val="18"/>
          <w:lang w:val="en-US"/>
        </w:rPr>
        <w:t>.</w:t>
      </w:r>
      <w:r w:rsidR="002B25AC" w:rsidRPr="00BA01F4">
        <w:rPr>
          <w:sz w:val="18"/>
          <w:lang w:val="en-US"/>
        </w:rPr>
        <w:t xml:space="preserve"> 3:</w:t>
      </w:r>
      <w:r w:rsidR="002B25AC" w:rsidRPr="0018217E">
        <w:rPr>
          <w:lang w:val="en-US"/>
        </w:rPr>
        <w:t xml:space="preserve"> </w:t>
      </w:r>
      <w:r w:rsidR="002B25AC" w:rsidRPr="00BA01F4">
        <w:rPr>
          <w:sz w:val="18"/>
          <w:lang w:val="en-US"/>
        </w:rPr>
        <w:t>470–480</w:t>
      </w:r>
    </w:p>
    <w:p w14:paraId="78E00FB7" w14:textId="32A759B0" w:rsidR="00B33D25" w:rsidRPr="00BA01F4" w:rsidRDefault="002B25AC" w:rsidP="001F1115">
      <w:pPr>
        <w:ind w:left="426" w:hanging="426"/>
        <w:jc w:val="both"/>
        <w:rPr>
          <w:sz w:val="18"/>
          <w:lang w:val="en-US"/>
        </w:rPr>
      </w:pPr>
      <w:proofErr w:type="spellStart"/>
      <w:r w:rsidRPr="00BA01F4">
        <w:rPr>
          <w:sz w:val="18"/>
          <w:lang w:val="en-US"/>
        </w:rPr>
        <w:t>Zubrova</w:t>
      </w:r>
      <w:proofErr w:type="spellEnd"/>
      <w:r w:rsidRPr="00BA01F4">
        <w:rPr>
          <w:sz w:val="18"/>
          <w:lang w:val="en-US"/>
        </w:rPr>
        <w:t xml:space="preserve"> A</w:t>
      </w:r>
      <w:r w:rsidR="0018217E">
        <w:rPr>
          <w:sz w:val="18"/>
          <w:lang w:val="en-US"/>
        </w:rPr>
        <w:t xml:space="preserve"> </w:t>
      </w:r>
      <w:r w:rsidR="0018217E" w:rsidRPr="0018217E">
        <w:rPr>
          <w:i/>
          <w:iCs/>
          <w:sz w:val="18"/>
          <w:lang w:val="en-US"/>
        </w:rPr>
        <w:t>et al.</w:t>
      </w:r>
      <w:r w:rsidRPr="00BA01F4">
        <w:rPr>
          <w:sz w:val="18"/>
          <w:lang w:val="en-US"/>
        </w:rPr>
        <w:t xml:space="preserve"> (2021) Biphenyl 2,3-Dioxygenase in </w:t>
      </w:r>
      <w:r w:rsidRPr="00BA01F4">
        <w:rPr>
          <w:i/>
          <w:iCs/>
          <w:sz w:val="18"/>
          <w:lang w:val="en-US"/>
        </w:rPr>
        <w:t xml:space="preserve">Pseudomonas </w:t>
      </w:r>
      <w:proofErr w:type="spellStart"/>
      <w:r w:rsidRPr="00BA01F4">
        <w:rPr>
          <w:i/>
          <w:iCs/>
          <w:sz w:val="18"/>
          <w:lang w:val="en-US"/>
        </w:rPr>
        <w:t>alcaliphila</w:t>
      </w:r>
      <w:proofErr w:type="spellEnd"/>
      <w:r w:rsidRPr="00BA01F4">
        <w:rPr>
          <w:sz w:val="18"/>
          <w:lang w:val="en-US"/>
        </w:rPr>
        <w:t xml:space="preserve"> JAB1 Is Both Induced by Phenolics and Monoterpenes and Involved in Their Transformation. </w:t>
      </w:r>
      <w:r w:rsidRPr="00BA01F4">
        <w:rPr>
          <w:i/>
          <w:iCs/>
          <w:sz w:val="18"/>
          <w:lang w:val="en-US"/>
        </w:rPr>
        <w:t xml:space="preserve">Front. </w:t>
      </w:r>
      <w:proofErr w:type="spellStart"/>
      <w:r w:rsidRPr="00BA01F4">
        <w:rPr>
          <w:i/>
          <w:iCs/>
          <w:sz w:val="18"/>
          <w:lang w:val="en-US"/>
        </w:rPr>
        <w:t>Microbiol</w:t>
      </w:r>
      <w:proofErr w:type="spellEnd"/>
      <w:r w:rsidRPr="00BA01F4">
        <w:rPr>
          <w:i/>
          <w:iCs/>
          <w:sz w:val="18"/>
          <w:lang w:val="en-US"/>
        </w:rPr>
        <w:t>.</w:t>
      </w:r>
      <w:r w:rsidRPr="00BA01F4">
        <w:rPr>
          <w:sz w:val="18"/>
          <w:lang w:val="en-US"/>
        </w:rPr>
        <w:t xml:space="preserve"> 12:657311.</w:t>
      </w:r>
    </w:p>
    <w:sectPr w:rsidR="00B33D25" w:rsidRPr="00BA01F4" w:rsidSect="007B3976">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C634" w14:textId="77777777" w:rsidR="00AA2E35" w:rsidRDefault="00AA2E35">
      <w:r>
        <w:separator/>
      </w:r>
    </w:p>
  </w:endnote>
  <w:endnote w:type="continuationSeparator" w:id="0">
    <w:p w14:paraId="49F3507A" w14:textId="77777777" w:rsidR="00AA2E35" w:rsidRDefault="00AA2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192A" w14:textId="77777777" w:rsidR="00746B7D" w:rsidRDefault="000000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8BA" w14:textId="77777777" w:rsidR="00746B7D" w:rsidRDefault="00000000">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5AF2" w14:textId="77777777" w:rsidR="00746B7D" w:rsidRDefault="000000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24CA" w14:textId="77777777" w:rsidR="00AA2E35" w:rsidRDefault="00AA2E35">
      <w:r>
        <w:separator/>
      </w:r>
    </w:p>
  </w:footnote>
  <w:footnote w:type="continuationSeparator" w:id="0">
    <w:p w14:paraId="280AA32E" w14:textId="77777777" w:rsidR="00AA2E35" w:rsidRDefault="00AA2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B5A6" w14:textId="77777777" w:rsidR="00746B7D" w:rsidRDefault="0000000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C4AC" w14:textId="77777777" w:rsidR="00746B7D" w:rsidRDefault="0000000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97DC" w14:textId="77777777" w:rsidR="00746B7D" w:rsidRDefault="0000000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635A6"/>
    <w:multiLevelType w:val="hybridMultilevel"/>
    <w:tmpl w:val="D7B60E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94215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F9"/>
    <w:rsid w:val="000325ED"/>
    <w:rsid w:val="0005499D"/>
    <w:rsid w:val="000644BC"/>
    <w:rsid w:val="00072037"/>
    <w:rsid w:val="00091F31"/>
    <w:rsid w:val="000A7255"/>
    <w:rsid w:val="000B54CA"/>
    <w:rsid w:val="000B7F3D"/>
    <w:rsid w:val="000D0127"/>
    <w:rsid w:val="000D3097"/>
    <w:rsid w:val="000D586E"/>
    <w:rsid w:val="000E1AB4"/>
    <w:rsid w:val="000F2A59"/>
    <w:rsid w:val="000F6F8E"/>
    <w:rsid w:val="001414EA"/>
    <w:rsid w:val="001663FF"/>
    <w:rsid w:val="0017106C"/>
    <w:rsid w:val="00180312"/>
    <w:rsid w:val="0018217E"/>
    <w:rsid w:val="001B2257"/>
    <w:rsid w:val="001C2202"/>
    <w:rsid w:val="001E49FC"/>
    <w:rsid w:val="001F1115"/>
    <w:rsid w:val="00203343"/>
    <w:rsid w:val="002156BD"/>
    <w:rsid w:val="00232D81"/>
    <w:rsid w:val="00242198"/>
    <w:rsid w:val="00246776"/>
    <w:rsid w:val="00250D8F"/>
    <w:rsid w:val="00265315"/>
    <w:rsid w:val="002B25AC"/>
    <w:rsid w:val="002B4A6B"/>
    <w:rsid w:val="002C1F14"/>
    <w:rsid w:val="002F407C"/>
    <w:rsid w:val="00310DB5"/>
    <w:rsid w:val="00317D14"/>
    <w:rsid w:val="00321D9A"/>
    <w:rsid w:val="003310CE"/>
    <w:rsid w:val="00336B9F"/>
    <w:rsid w:val="00345F23"/>
    <w:rsid w:val="00351507"/>
    <w:rsid w:val="00387135"/>
    <w:rsid w:val="003A31DA"/>
    <w:rsid w:val="003B5AA3"/>
    <w:rsid w:val="003C12B9"/>
    <w:rsid w:val="003C5B8B"/>
    <w:rsid w:val="003C5F39"/>
    <w:rsid w:val="003D5591"/>
    <w:rsid w:val="003F180F"/>
    <w:rsid w:val="00416E0C"/>
    <w:rsid w:val="004402A8"/>
    <w:rsid w:val="00441505"/>
    <w:rsid w:val="00442E57"/>
    <w:rsid w:val="004567F5"/>
    <w:rsid w:val="004603A3"/>
    <w:rsid w:val="00471FC7"/>
    <w:rsid w:val="004801F6"/>
    <w:rsid w:val="004C5336"/>
    <w:rsid w:val="004D604B"/>
    <w:rsid w:val="004E16BC"/>
    <w:rsid w:val="004E2C10"/>
    <w:rsid w:val="004F66FB"/>
    <w:rsid w:val="005230E0"/>
    <w:rsid w:val="00536FCF"/>
    <w:rsid w:val="00563A35"/>
    <w:rsid w:val="0058341E"/>
    <w:rsid w:val="005939CF"/>
    <w:rsid w:val="005956E6"/>
    <w:rsid w:val="005A19E8"/>
    <w:rsid w:val="005C6C84"/>
    <w:rsid w:val="005D6E1F"/>
    <w:rsid w:val="005F756E"/>
    <w:rsid w:val="00602A29"/>
    <w:rsid w:val="00644E42"/>
    <w:rsid w:val="00645545"/>
    <w:rsid w:val="006515F3"/>
    <w:rsid w:val="006628C8"/>
    <w:rsid w:val="006762DA"/>
    <w:rsid w:val="006E14FB"/>
    <w:rsid w:val="006E77A5"/>
    <w:rsid w:val="006F0884"/>
    <w:rsid w:val="00700FF9"/>
    <w:rsid w:val="00713305"/>
    <w:rsid w:val="00717CB5"/>
    <w:rsid w:val="007223DE"/>
    <w:rsid w:val="007377E5"/>
    <w:rsid w:val="007430F9"/>
    <w:rsid w:val="007450D9"/>
    <w:rsid w:val="007814F6"/>
    <w:rsid w:val="0078359D"/>
    <w:rsid w:val="007B3976"/>
    <w:rsid w:val="007C1D53"/>
    <w:rsid w:val="007C7A45"/>
    <w:rsid w:val="007D40F9"/>
    <w:rsid w:val="007D50EA"/>
    <w:rsid w:val="007E1B43"/>
    <w:rsid w:val="007E5C2D"/>
    <w:rsid w:val="007F0E5B"/>
    <w:rsid w:val="00804843"/>
    <w:rsid w:val="00804FFA"/>
    <w:rsid w:val="00807C5E"/>
    <w:rsid w:val="008335F1"/>
    <w:rsid w:val="008407DD"/>
    <w:rsid w:val="0084105A"/>
    <w:rsid w:val="00886AEB"/>
    <w:rsid w:val="008B4154"/>
    <w:rsid w:val="008D7355"/>
    <w:rsid w:val="009025A0"/>
    <w:rsid w:val="00916C52"/>
    <w:rsid w:val="00920447"/>
    <w:rsid w:val="00923C29"/>
    <w:rsid w:val="00940D4B"/>
    <w:rsid w:val="009475B9"/>
    <w:rsid w:val="00950198"/>
    <w:rsid w:val="00975EFB"/>
    <w:rsid w:val="00977A8D"/>
    <w:rsid w:val="009839C7"/>
    <w:rsid w:val="009A3C74"/>
    <w:rsid w:val="009B11C8"/>
    <w:rsid w:val="009E3B3A"/>
    <w:rsid w:val="00A01B91"/>
    <w:rsid w:val="00A61E29"/>
    <w:rsid w:val="00A754E5"/>
    <w:rsid w:val="00AA2E35"/>
    <w:rsid w:val="00AC59AB"/>
    <w:rsid w:val="00AE398E"/>
    <w:rsid w:val="00AE72D2"/>
    <w:rsid w:val="00B040B7"/>
    <w:rsid w:val="00B1088E"/>
    <w:rsid w:val="00B33D25"/>
    <w:rsid w:val="00B34F93"/>
    <w:rsid w:val="00B4736D"/>
    <w:rsid w:val="00B5272B"/>
    <w:rsid w:val="00B834F8"/>
    <w:rsid w:val="00B937E2"/>
    <w:rsid w:val="00BA01F4"/>
    <w:rsid w:val="00BF7357"/>
    <w:rsid w:val="00C00E17"/>
    <w:rsid w:val="00C01D93"/>
    <w:rsid w:val="00C106C0"/>
    <w:rsid w:val="00C34FE2"/>
    <w:rsid w:val="00C40193"/>
    <w:rsid w:val="00C56915"/>
    <w:rsid w:val="00C5732F"/>
    <w:rsid w:val="00C6289B"/>
    <w:rsid w:val="00C7037C"/>
    <w:rsid w:val="00C7603E"/>
    <w:rsid w:val="00C91953"/>
    <w:rsid w:val="00CD25D1"/>
    <w:rsid w:val="00CD3709"/>
    <w:rsid w:val="00CE3665"/>
    <w:rsid w:val="00CF7E61"/>
    <w:rsid w:val="00D04E04"/>
    <w:rsid w:val="00D061FB"/>
    <w:rsid w:val="00D20DA7"/>
    <w:rsid w:val="00D45C9B"/>
    <w:rsid w:val="00D5531C"/>
    <w:rsid w:val="00D6242B"/>
    <w:rsid w:val="00D72764"/>
    <w:rsid w:val="00D84F34"/>
    <w:rsid w:val="00E017E5"/>
    <w:rsid w:val="00E05DCD"/>
    <w:rsid w:val="00E173E0"/>
    <w:rsid w:val="00E219A6"/>
    <w:rsid w:val="00E25452"/>
    <w:rsid w:val="00E27945"/>
    <w:rsid w:val="00E5015F"/>
    <w:rsid w:val="00E60E1C"/>
    <w:rsid w:val="00E6670D"/>
    <w:rsid w:val="00E75A62"/>
    <w:rsid w:val="00EA53FD"/>
    <w:rsid w:val="00EB65C4"/>
    <w:rsid w:val="00EC3118"/>
    <w:rsid w:val="00EF5889"/>
    <w:rsid w:val="00F016FA"/>
    <w:rsid w:val="00F0373E"/>
    <w:rsid w:val="00F0622C"/>
    <w:rsid w:val="00F21937"/>
    <w:rsid w:val="00F26C31"/>
    <w:rsid w:val="00F3048B"/>
    <w:rsid w:val="00F3305E"/>
    <w:rsid w:val="00F3685B"/>
    <w:rsid w:val="00F44495"/>
    <w:rsid w:val="00F45DBA"/>
    <w:rsid w:val="00F45E88"/>
    <w:rsid w:val="00F53870"/>
    <w:rsid w:val="00F82CF5"/>
    <w:rsid w:val="00F83307"/>
    <w:rsid w:val="00F84C9B"/>
    <w:rsid w:val="00FA50B1"/>
    <w:rsid w:val="00FA70EE"/>
    <w:rsid w:val="00FC06C9"/>
    <w:rsid w:val="00FD069D"/>
    <w:rsid w:val="00FE0C29"/>
    <w:rsid w:val="00FF3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8C1C"/>
  <w15:chartTrackingRefBased/>
  <w15:docId w15:val="{42A0A952-55AD-D640-898B-CF973B9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A50B1"/>
    <w:pPr>
      <w:widowControl w:val="0"/>
      <w:suppressAutoHyphens/>
    </w:pPr>
    <w:rPr>
      <w:rFonts w:ascii="Times New Roman" w:eastAsia="Times New Roman" w:hAnsi="Times New Roman" w:cs="Times New Roman"/>
      <w:sz w:val="20"/>
      <w:szCs w:val="20"/>
      <w:lang w:eastAsia="zh-CN"/>
    </w:rPr>
  </w:style>
  <w:style w:type="paragraph" w:styleId="Titolo1">
    <w:name w:val="heading 1"/>
    <w:basedOn w:val="Normale"/>
    <w:next w:val="Normale"/>
    <w:link w:val="Titolo1Carattere"/>
    <w:uiPriority w:val="9"/>
    <w:qFormat/>
    <w:rsid w:val="007D40F9"/>
    <w:pPr>
      <w:keepNext/>
      <w:shd w:val="clear" w:color="auto" w:fill="FFFFFF"/>
      <w:spacing w:before="820"/>
      <w:ind w:right="320"/>
      <w:jc w:val="center"/>
      <w:outlineLvl w:val="0"/>
    </w:pPr>
    <w:rPr>
      <w:color w:val="850C13"/>
      <w:spacing w:val="-2"/>
      <w:sz w:val="52"/>
      <w:szCs w:val="52"/>
      <w:lang w:val="en-US"/>
    </w:rPr>
  </w:style>
  <w:style w:type="paragraph" w:styleId="Titolo2">
    <w:name w:val="heading 2"/>
    <w:basedOn w:val="Normale"/>
    <w:next w:val="Normale"/>
    <w:link w:val="Titolo2Carattere"/>
    <w:uiPriority w:val="9"/>
    <w:unhideWhenUsed/>
    <w:qFormat/>
    <w:rsid w:val="007D40F9"/>
    <w:pPr>
      <w:keepNext/>
      <w:outlineLvl w:val="1"/>
    </w:pPr>
    <w:rPr>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D40F9"/>
    <w:rPr>
      <w:rFonts w:ascii="Times New Roman" w:eastAsia="Times New Roman" w:hAnsi="Times New Roman" w:cs="Times New Roman"/>
      <w:color w:val="850C13"/>
      <w:spacing w:val="-2"/>
      <w:sz w:val="52"/>
      <w:szCs w:val="52"/>
      <w:shd w:val="clear" w:color="auto" w:fill="FFFFFF"/>
      <w:lang w:val="en-US" w:eastAsia="zh-CN"/>
    </w:rPr>
  </w:style>
  <w:style w:type="character" w:customStyle="1" w:styleId="Titolo2Carattere">
    <w:name w:val="Titolo 2 Carattere"/>
    <w:basedOn w:val="Carpredefinitoparagrafo"/>
    <w:link w:val="Titolo2"/>
    <w:uiPriority w:val="9"/>
    <w:rsid w:val="007D40F9"/>
    <w:rPr>
      <w:rFonts w:ascii="Times New Roman" w:eastAsia="Times New Roman" w:hAnsi="Times New Roman" w:cs="Times New Roman"/>
      <w:sz w:val="32"/>
      <w:szCs w:val="20"/>
      <w:lang w:eastAsia="zh-CN"/>
    </w:rPr>
  </w:style>
  <w:style w:type="paragraph" w:styleId="Titolo">
    <w:name w:val="Title"/>
    <w:basedOn w:val="Normale"/>
    <w:next w:val="Normale"/>
    <w:link w:val="TitoloCarattere"/>
    <w:uiPriority w:val="10"/>
    <w:qFormat/>
    <w:rsid w:val="007D40F9"/>
    <w:pPr>
      <w:widowControl/>
      <w:spacing w:before="720" w:after="120" w:line="264" w:lineRule="auto"/>
      <w:jc w:val="center"/>
    </w:pPr>
    <w:rPr>
      <w:b/>
      <w:kern w:val="2"/>
      <w:sz w:val="28"/>
      <w:lang w:val="nl-NL"/>
    </w:rPr>
  </w:style>
  <w:style w:type="character" w:customStyle="1" w:styleId="TitoloCarattere">
    <w:name w:val="Titolo Carattere"/>
    <w:basedOn w:val="Carpredefinitoparagrafo"/>
    <w:link w:val="Titolo"/>
    <w:uiPriority w:val="10"/>
    <w:rsid w:val="007D40F9"/>
    <w:rPr>
      <w:rFonts w:ascii="Times New Roman" w:eastAsia="Times New Roman" w:hAnsi="Times New Roman" w:cs="Times New Roman"/>
      <w:b/>
      <w:kern w:val="2"/>
      <w:sz w:val="28"/>
      <w:szCs w:val="20"/>
      <w:lang w:val="nl-NL" w:eastAsia="zh-CN"/>
    </w:rPr>
  </w:style>
  <w:style w:type="paragraph" w:styleId="Corpodeltesto2">
    <w:name w:val="Body Text 2"/>
    <w:basedOn w:val="Normale"/>
    <w:link w:val="Corpodeltesto2Carattere"/>
    <w:qFormat/>
    <w:rsid w:val="007D40F9"/>
    <w:pPr>
      <w:shd w:val="clear" w:color="auto" w:fill="FFFFFF"/>
    </w:pPr>
    <w:rPr>
      <w:b/>
      <w:bCs/>
      <w:i/>
      <w:iCs/>
      <w:sz w:val="28"/>
    </w:rPr>
  </w:style>
  <w:style w:type="character" w:customStyle="1" w:styleId="Corpodeltesto2Carattere">
    <w:name w:val="Corpo del testo 2 Carattere"/>
    <w:basedOn w:val="Carpredefinitoparagrafo"/>
    <w:link w:val="Corpodeltesto2"/>
    <w:rsid w:val="007D40F9"/>
    <w:rPr>
      <w:rFonts w:ascii="Times New Roman" w:eastAsia="Times New Roman" w:hAnsi="Times New Roman" w:cs="Times New Roman"/>
      <w:b/>
      <w:bCs/>
      <w:i/>
      <w:iCs/>
      <w:sz w:val="28"/>
      <w:szCs w:val="20"/>
      <w:shd w:val="clear" w:color="auto" w:fill="FFFFFF"/>
      <w:lang w:eastAsia="zh-CN"/>
    </w:rPr>
  </w:style>
  <w:style w:type="paragraph" w:styleId="Intestazione">
    <w:name w:val="header"/>
    <w:basedOn w:val="Normale"/>
    <w:link w:val="IntestazioneCarattere"/>
    <w:rsid w:val="007D40F9"/>
    <w:pPr>
      <w:widowControl/>
      <w:tabs>
        <w:tab w:val="center" w:pos="4819"/>
        <w:tab w:val="right" w:pos="9638"/>
      </w:tabs>
      <w:spacing w:line="264" w:lineRule="auto"/>
      <w:jc w:val="both"/>
    </w:pPr>
    <w:rPr>
      <w:kern w:val="2"/>
      <w:lang w:val="nl-NL"/>
    </w:rPr>
  </w:style>
  <w:style w:type="character" w:customStyle="1" w:styleId="IntestazioneCarattere">
    <w:name w:val="Intestazione Carattere"/>
    <w:basedOn w:val="Carpredefinitoparagrafo"/>
    <w:link w:val="Intestazione"/>
    <w:rsid w:val="007D40F9"/>
    <w:rPr>
      <w:rFonts w:ascii="Times New Roman" w:eastAsia="Times New Roman" w:hAnsi="Times New Roman" w:cs="Times New Roman"/>
      <w:kern w:val="2"/>
      <w:sz w:val="20"/>
      <w:szCs w:val="20"/>
      <w:lang w:val="nl-NL" w:eastAsia="zh-CN"/>
    </w:rPr>
  </w:style>
  <w:style w:type="paragraph" w:styleId="Rientrocorpodeltesto2">
    <w:name w:val="Body Text Indent 2"/>
    <w:basedOn w:val="Normale"/>
    <w:link w:val="Rientrocorpodeltesto2Carattere"/>
    <w:qFormat/>
    <w:rsid w:val="007D40F9"/>
    <w:pPr>
      <w:widowControl/>
      <w:ind w:firstLine="426"/>
      <w:jc w:val="both"/>
      <w:textAlignment w:val="baseline"/>
    </w:pPr>
    <w:rPr>
      <w:bCs/>
      <w:sz w:val="24"/>
      <w:lang w:val="en-GB"/>
    </w:rPr>
  </w:style>
  <w:style w:type="character" w:customStyle="1" w:styleId="Rientrocorpodeltesto2Carattere">
    <w:name w:val="Rientro corpo del testo 2 Carattere"/>
    <w:basedOn w:val="Carpredefinitoparagrafo"/>
    <w:link w:val="Rientrocorpodeltesto2"/>
    <w:rsid w:val="007D40F9"/>
    <w:rPr>
      <w:rFonts w:ascii="Times New Roman" w:eastAsia="Times New Roman" w:hAnsi="Times New Roman" w:cs="Times New Roman"/>
      <w:bCs/>
      <w:szCs w:val="20"/>
      <w:lang w:val="en-GB" w:eastAsia="zh-CN"/>
    </w:rPr>
  </w:style>
  <w:style w:type="paragraph" w:styleId="Pidipagina">
    <w:name w:val="footer"/>
    <w:basedOn w:val="Normale"/>
    <w:link w:val="PidipaginaCarattere"/>
    <w:rsid w:val="007D40F9"/>
    <w:pPr>
      <w:tabs>
        <w:tab w:val="center" w:pos="4153"/>
        <w:tab w:val="right" w:pos="8306"/>
      </w:tabs>
    </w:pPr>
  </w:style>
  <w:style w:type="character" w:customStyle="1" w:styleId="PidipaginaCarattere">
    <w:name w:val="Piè di pagina Carattere"/>
    <w:basedOn w:val="Carpredefinitoparagrafo"/>
    <w:link w:val="Pidipagina"/>
    <w:rsid w:val="007D40F9"/>
    <w:rPr>
      <w:rFonts w:ascii="Times New Roman" w:eastAsia="Times New Roman" w:hAnsi="Times New Roman" w:cs="Times New Roman"/>
      <w:sz w:val="20"/>
      <w:szCs w:val="20"/>
      <w:lang w:eastAsia="zh-CN"/>
    </w:rPr>
  </w:style>
  <w:style w:type="paragraph" w:styleId="Paragrafoelenco">
    <w:name w:val="List Paragraph"/>
    <w:basedOn w:val="Normale"/>
    <w:uiPriority w:val="34"/>
    <w:qFormat/>
    <w:rsid w:val="001414EA"/>
    <w:pPr>
      <w:ind w:left="720"/>
      <w:contextualSpacing/>
    </w:pPr>
  </w:style>
  <w:style w:type="character" w:styleId="Rimandocommento">
    <w:name w:val="annotation reference"/>
    <w:basedOn w:val="Carpredefinitoparagrafo"/>
    <w:uiPriority w:val="99"/>
    <w:semiHidden/>
    <w:unhideWhenUsed/>
    <w:rsid w:val="003C12B9"/>
    <w:rPr>
      <w:sz w:val="16"/>
      <w:szCs w:val="16"/>
    </w:rPr>
  </w:style>
  <w:style w:type="paragraph" w:styleId="Testocommento">
    <w:name w:val="annotation text"/>
    <w:basedOn w:val="Normale"/>
    <w:link w:val="TestocommentoCarattere"/>
    <w:uiPriority w:val="99"/>
    <w:unhideWhenUsed/>
    <w:rsid w:val="003C12B9"/>
  </w:style>
  <w:style w:type="character" w:customStyle="1" w:styleId="TestocommentoCarattere">
    <w:name w:val="Testo commento Carattere"/>
    <w:basedOn w:val="Carpredefinitoparagrafo"/>
    <w:link w:val="Testocommento"/>
    <w:uiPriority w:val="99"/>
    <w:rsid w:val="003C12B9"/>
    <w:rPr>
      <w:rFonts w:ascii="Times New Roman" w:eastAsia="Times New Roman" w:hAnsi="Times New Roman" w:cs="Times New Roman"/>
      <w:sz w:val="20"/>
      <w:szCs w:val="20"/>
      <w:lang w:eastAsia="zh-CN"/>
    </w:rPr>
  </w:style>
  <w:style w:type="paragraph" w:styleId="Soggettocommento">
    <w:name w:val="annotation subject"/>
    <w:basedOn w:val="Testocommento"/>
    <w:next w:val="Testocommento"/>
    <w:link w:val="SoggettocommentoCarattere"/>
    <w:uiPriority w:val="99"/>
    <w:semiHidden/>
    <w:unhideWhenUsed/>
    <w:rsid w:val="003C12B9"/>
    <w:rPr>
      <w:b/>
      <w:bCs/>
    </w:rPr>
  </w:style>
  <w:style w:type="character" w:customStyle="1" w:styleId="SoggettocommentoCarattere">
    <w:name w:val="Soggetto commento Carattere"/>
    <w:basedOn w:val="TestocommentoCarattere"/>
    <w:link w:val="Soggettocommento"/>
    <w:uiPriority w:val="99"/>
    <w:semiHidden/>
    <w:rsid w:val="003C12B9"/>
    <w:rPr>
      <w:rFonts w:ascii="Times New Roman" w:eastAsia="Times New Roman" w:hAnsi="Times New Roman" w:cs="Times New Roman"/>
      <w:b/>
      <w:bCs/>
      <w:sz w:val="20"/>
      <w:szCs w:val="20"/>
      <w:lang w:eastAsia="zh-CN"/>
    </w:rPr>
  </w:style>
  <w:style w:type="character" w:customStyle="1" w:styleId="Normal2PhDCarattere">
    <w:name w:val="Normal2_PhD Carattere"/>
    <w:basedOn w:val="Carpredefinitoparagrafo"/>
    <w:link w:val="Normal2PhD"/>
    <w:locked/>
    <w:rsid w:val="00E60E1C"/>
    <w:rPr>
      <w:rFonts w:ascii="Times New Roman" w:hAnsi="Times New Roman" w:cs="Times New Roman"/>
      <w:sz w:val="20"/>
      <w:szCs w:val="20"/>
    </w:rPr>
  </w:style>
  <w:style w:type="paragraph" w:customStyle="1" w:styleId="Normal2PhD">
    <w:name w:val="Normal2_PhD"/>
    <w:basedOn w:val="Normale"/>
    <w:link w:val="Normal2PhDCarattere"/>
    <w:qFormat/>
    <w:rsid w:val="00E60E1C"/>
    <w:pPr>
      <w:widowControl/>
      <w:suppressAutoHyphens w:val="0"/>
      <w:jc w:val="both"/>
    </w:pPr>
    <w:rPr>
      <w:rFonts w:eastAsiaTheme="minorHAnsi"/>
      <w:lang w:eastAsia="en-US"/>
    </w:rPr>
  </w:style>
  <w:style w:type="paragraph" w:styleId="Testofumetto">
    <w:name w:val="Balloon Text"/>
    <w:basedOn w:val="Normale"/>
    <w:link w:val="TestofumettoCarattere"/>
    <w:uiPriority w:val="99"/>
    <w:semiHidden/>
    <w:unhideWhenUsed/>
    <w:rsid w:val="000A725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A7255"/>
    <w:rPr>
      <w:rFonts w:ascii="Segoe UI" w:eastAsia="Times New Roman" w:hAnsi="Segoe UI" w:cs="Segoe UI"/>
      <w:sz w:val="18"/>
      <w:szCs w:val="18"/>
      <w:lang w:eastAsia="zh-CN"/>
    </w:rPr>
  </w:style>
  <w:style w:type="paragraph" w:styleId="Revisione">
    <w:name w:val="Revision"/>
    <w:hidden/>
    <w:uiPriority w:val="99"/>
    <w:semiHidden/>
    <w:rsid w:val="00940D4B"/>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26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FEB5076FEE76479A7EEC3459DEAC13" ma:contentTypeVersion="9" ma:contentTypeDescription="Creare un nuovo documento." ma:contentTypeScope="" ma:versionID="fbcf858a50df3480022635e941c8ca86">
  <xsd:schema xmlns:xsd="http://www.w3.org/2001/XMLSchema" xmlns:xs="http://www.w3.org/2001/XMLSchema" xmlns:p="http://schemas.microsoft.com/office/2006/metadata/properties" xmlns:ns3="f473fcbd-a8da-4c44-87d8-dab3cd0cab71" targetNamespace="http://schemas.microsoft.com/office/2006/metadata/properties" ma:root="true" ma:fieldsID="df5255f23b87c2be47617026540a2f95" ns3:_="">
    <xsd:import namespace="f473fcbd-a8da-4c44-87d8-dab3cd0cab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3fcbd-a8da-4c44-87d8-dab3cd0ca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668FBC-BA1B-4AB5-AD04-CB766812A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3fcbd-a8da-4c44-87d8-dab3cd0ca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AED4D-E464-44BE-B6B6-90518F15594A}">
  <ds:schemaRefs>
    <ds:schemaRef ds:uri="http://schemas.microsoft.com/sharepoint/v3/contenttype/forms"/>
  </ds:schemaRefs>
</ds:datastoreItem>
</file>

<file path=customXml/itemProps3.xml><?xml version="1.0" encoding="utf-8"?>
<ds:datastoreItem xmlns:ds="http://schemas.openxmlformats.org/officeDocument/2006/customXml" ds:itemID="{51741532-4143-4344-9C04-F2C45DAE6E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3715</Words>
  <Characters>21176</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MAURIELLO</dc:creator>
  <cp:keywords/>
  <dc:description/>
  <cp:lastModifiedBy>Elisa Ghitti</cp:lastModifiedBy>
  <cp:revision>14</cp:revision>
  <cp:lastPrinted>2023-06-06T14:37:00Z</cp:lastPrinted>
  <dcterms:created xsi:type="dcterms:W3CDTF">2023-06-06T14:29:00Z</dcterms:created>
  <dcterms:modified xsi:type="dcterms:W3CDTF">2023-06-12T13:24:00Z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0x010100B2FEB5076FEE76479A7EEC3459DEAC13</vt:lpwstr>
  </property>
</Properties>
</file>