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F485A4" w14:textId="66D2B31C" w:rsidR="00271784" w:rsidRDefault="004171BE" w:rsidP="00637324">
      <w:pPr>
        <w:jc w:val="center"/>
        <w:rPr>
          <w:b/>
          <w:kern w:val="2"/>
          <w:sz w:val="28"/>
          <w:lang w:val="en-GB"/>
        </w:rPr>
      </w:pPr>
      <w:r w:rsidRPr="00BC5A28">
        <w:rPr>
          <w:b/>
          <w:kern w:val="2"/>
          <w:sz w:val="28"/>
          <w:lang w:val="en-GB"/>
        </w:rPr>
        <w:t>"Green" Technologies in the Supply Chain of Agri-Food Company</w:t>
      </w:r>
    </w:p>
    <w:p w14:paraId="3607B32A" w14:textId="44D05909" w:rsidR="00512D9B" w:rsidRPr="00BC5A28" w:rsidRDefault="004171BE">
      <w:pPr>
        <w:jc w:val="center"/>
      </w:pPr>
      <w:r w:rsidRPr="00BC5A28">
        <w:t>Micaela Lembo</w:t>
      </w:r>
      <w:r w:rsidR="00FB589C" w:rsidRPr="00BC5A28">
        <w:t xml:space="preserve"> (</w:t>
      </w:r>
      <w:r w:rsidRPr="00BC5A28">
        <w:t>micaela.lembo</w:t>
      </w:r>
      <w:r w:rsidR="00FB589C" w:rsidRPr="00BC5A28">
        <w:t>@uni</w:t>
      </w:r>
      <w:r w:rsidRPr="00BC5A28">
        <w:t>tus</w:t>
      </w:r>
      <w:r w:rsidR="00FB589C" w:rsidRPr="00BC5A28">
        <w:t>.it)</w:t>
      </w:r>
    </w:p>
    <w:p w14:paraId="6071147E" w14:textId="4A306140" w:rsidR="00512D9B" w:rsidRPr="00BC5A28" w:rsidRDefault="00FB589C">
      <w:pPr>
        <w:jc w:val="center"/>
        <w:rPr>
          <w:lang w:val="en-GB"/>
        </w:rPr>
      </w:pPr>
      <w:r w:rsidRPr="00BC5A28">
        <w:rPr>
          <w:lang w:val="en-GB"/>
        </w:rPr>
        <w:t xml:space="preserve">Dept. Food Science and Technology, University of </w:t>
      </w:r>
      <w:proofErr w:type="spellStart"/>
      <w:r w:rsidR="004171BE" w:rsidRPr="00BC5A28">
        <w:rPr>
          <w:lang w:val="en-GB"/>
        </w:rPr>
        <w:t>Tuscia</w:t>
      </w:r>
      <w:proofErr w:type="spellEnd"/>
      <w:r w:rsidRPr="00BC5A28">
        <w:rPr>
          <w:lang w:val="en-GB"/>
        </w:rPr>
        <w:t>, V</w:t>
      </w:r>
      <w:r w:rsidR="004171BE" w:rsidRPr="00BC5A28">
        <w:rPr>
          <w:lang w:val="en-GB"/>
        </w:rPr>
        <w:t>iterbo</w:t>
      </w:r>
      <w:r w:rsidRPr="00BC5A28">
        <w:rPr>
          <w:lang w:val="en-GB"/>
        </w:rPr>
        <w:t>, Italy</w:t>
      </w:r>
    </w:p>
    <w:p w14:paraId="6D2C157D" w14:textId="57579B2D" w:rsidR="00512D9B" w:rsidRPr="00BC5A28" w:rsidRDefault="00FB589C">
      <w:pPr>
        <w:jc w:val="center"/>
        <w:rPr>
          <w:lang w:val="en-GB"/>
        </w:rPr>
      </w:pPr>
      <w:r w:rsidRPr="00BC5A28">
        <w:rPr>
          <w:lang w:val="en-GB"/>
        </w:rPr>
        <w:t xml:space="preserve">Tutor: Prof. </w:t>
      </w:r>
      <w:r w:rsidR="004171BE" w:rsidRPr="00BC5A28">
        <w:rPr>
          <w:lang w:val="en-GB"/>
        </w:rPr>
        <w:t xml:space="preserve">Rinaldo </w:t>
      </w:r>
      <w:proofErr w:type="spellStart"/>
      <w:r w:rsidR="004171BE" w:rsidRPr="00BC5A28">
        <w:rPr>
          <w:lang w:val="en-GB"/>
        </w:rPr>
        <w:t>Botondi</w:t>
      </w:r>
      <w:proofErr w:type="spellEnd"/>
    </w:p>
    <w:p w14:paraId="4F4155F1" w14:textId="77777777" w:rsidR="00512D9B" w:rsidRPr="00BC5A28" w:rsidRDefault="00512D9B">
      <w:pPr>
        <w:tabs>
          <w:tab w:val="left" w:pos="0"/>
        </w:tabs>
        <w:jc w:val="both"/>
        <w:rPr>
          <w:lang w:val="en-GB"/>
        </w:rPr>
      </w:pPr>
    </w:p>
    <w:p w14:paraId="31049046" w14:textId="6EC42CAD" w:rsidR="00F33D0E" w:rsidRPr="00BC5A28" w:rsidRDefault="00F33D0E" w:rsidP="00F33D0E">
      <w:pPr>
        <w:rPr>
          <w:lang w:val="en"/>
        </w:rPr>
      </w:pPr>
      <w:r w:rsidRPr="00BC5A28">
        <w:rPr>
          <w:lang w:val="en-GB"/>
        </w:rPr>
        <w:t xml:space="preserve">This PhD thesis research project </w:t>
      </w:r>
      <w:r w:rsidR="00A71FBF" w:rsidRPr="00BC5A28">
        <w:rPr>
          <w:lang w:val="en-GB"/>
        </w:rPr>
        <w:t xml:space="preserve">involves </w:t>
      </w:r>
      <w:r w:rsidRPr="00F33D0E">
        <w:rPr>
          <w:lang w:val="en-GB"/>
        </w:rPr>
        <w:t xml:space="preserve">three experimental plots of </w:t>
      </w:r>
      <w:proofErr w:type="spellStart"/>
      <w:r w:rsidRPr="00F33D0E">
        <w:rPr>
          <w:lang w:val="en-GB"/>
        </w:rPr>
        <w:t>Soreli</w:t>
      </w:r>
      <w:proofErr w:type="spellEnd"/>
      <w:r w:rsidRPr="00F33D0E">
        <w:rPr>
          <w:lang w:val="en-GB"/>
        </w:rPr>
        <w:t xml:space="preserve"> kiwifruit vineyards</w:t>
      </w:r>
      <w:r w:rsidR="00A71FBF" w:rsidRPr="00BC5A28">
        <w:rPr>
          <w:lang w:val="en-GB"/>
        </w:rPr>
        <w:t>,</w:t>
      </w:r>
      <w:r w:rsidRPr="00F33D0E">
        <w:rPr>
          <w:lang w:val="en-GB"/>
        </w:rPr>
        <w:t xml:space="preserve"> irrigated with </w:t>
      </w:r>
      <w:r w:rsidR="00A71FBF" w:rsidRPr="00BC5A28">
        <w:rPr>
          <w:lang w:val="en-GB"/>
        </w:rPr>
        <w:t xml:space="preserve">three </w:t>
      </w:r>
      <w:r w:rsidRPr="00F33D0E">
        <w:rPr>
          <w:lang w:val="en-GB"/>
        </w:rPr>
        <w:t>different water regimes</w:t>
      </w:r>
      <w:r w:rsidR="00A71FBF" w:rsidRPr="00BC5A28">
        <w:rPr>
          <w:lang w:val="en-GB"/>
        </w:rPr>
        <w:t xml:space="preserve">, </w:t>
      </w:r>
      <w:r w:rsidR="00A71FBF" w:rsidRPr="00BC5A28">
        <w:rPr>
          <w:lang w:val="en"/>
        </w:rPr>
        <w:t xml:space="preserve">and the plants subjected to the various irrigations are monitored by </w:t>
      </w:r>
      <w:r w:rsidRPr="00F33D0E">
        <w:rPr>
          <w:lang w:val="en-GB"/>
        </w:rPr>
        <w:t xml:space="preserve">an IoT-TT Spectrum </w:t>
      </w:r>
      <w:r w:rsidR="00E61271" w:rsidRPr="00BC5A28">
        <w:rPr>
          <w:lang w:val="en-GB"/>
        </w:rPr>
        <w:t>which provides data</w:t>
      </w:r>
      <w:r w:rsidRPr="00F33D0E">
        <w:rPr>
          <w:lang w:val="en-GB"/>
        </w:rPr>
        <w:t xml:space="preserve"> in real time</w:t>
      </w:r>
      <w:r w:rsidR="00E61271" w:rsidRPr="00BC5A28">
        <w:rPr>
          <w:lang w:val="en-GB"/>
        </w:rPr>
        <w:t>,</w:t>
      </w:r>
      <w:r w:rsidRPr="00F33D0E">
        <w:rPr>
          <w:lang w:val="en-GB"/>
        </w:rPr>
        <w:t xml:space="preserve"> and a Soil sensor to determine the moisture content. Fruit quality analysis for weight loss, total soluble solid content, flesh </w:t>
      </w:r>
      <w:proofErr w:type="spellStart"/>
      <w:r w:rsidRPr="00F33D0E">
        <w:rPr>
          <w:lang w:val="en-GB"/>
        </w:rPr>
        <w:t>color</w:t>
      </w:r>
      <w:proofErr w:type="spellEnd"/>
      <w:r w:rsidRPr="00F33D0E">
        <w:rPr>
          <w:lang w:val="en-GB"/>
        </w:rPr>
        <w:t xml:space="preserve">, flesh firmness, titratable acidity, ascorbic acid, total polyphenols, and flavonoids is conducted to correlate the productivity rate to amount of water availability. Overall, this study demonstrates that excessive or limited irrigation regimes adversely affect plant health based on vegetation indices and fruit quality. </w:t>
      </w:r>
    </w:p>
    <w:p w14:paraId="79DDB8C4" w14:textId="57BB6523" w:rsidR="00062F25" w:rsidRPr="00BC5A28" w:rsidRDefault="00FB589C" w:rsidP="00E61271">
      <w:pPr>
        <w:pStyle w:val="Titolo"/>
        <w:spacing w:before="240" w:line="240" w:lineRule="auto"/>
        <w:rPr>
          <w:sz w:val="24"/>
          <w:lang w:val="it-IT"/>
        </w:rPr>
      </w:pPr>
      <w:r w:rsidRPr="00BC5A28">
        <w:rPr>
          <w:sz w:val="24"/>
          <w:lang w:val="it-IT"/>
        </w:rPr>
        <w:t>Recupero di alcuni metabolici microbici da soluzioni modello per osmosi inversa</w:t>
      </w:r>
    </w:p>
    <w:p w14:paraId="6AFB88F0" w14:textId="31C46052" w:rsidR="00062F25" w:rsidRPr="00BC5A28" w:rsidRDefault="00062F25">
      <w:pPr>
        <w:tabs>
          <w:tab w:val="left" w:pos="0"/>
        </w:tabs>
        <w:jc w:val="both"/>
      </w:pPr>
      <w:r w:rsidRPr="00BC5A28">
        <w:t xml:space="preserve">Questa proposta di tesi di dottorato coinvolge tre settori sperimentali di kiwi </w:t>
      </w:r>
      <w:proofErr w:type="spellStart"/>
      <w:r w:rsidRPr="00BC5A28">
        <w:t>Soreli</w:t>
      </w:r>
      <w:proofErr w:type="spellEnd"/>
      <w:r w:rsidRPr="00BC5A28">
        <w:t>, irrigati con tre diversi regimi idrici, e le piante sottoposte alle diverse irrigazioni sono monitorat</w:t>
      </w:r>
      <w:r w:rsidR="007F7021">
        <w:t>e</w:t>
      </w:r>
      <w:r w:rsidRPr="00BC5A28">
        <w:t xml:space="preserve"> da uno spettro IoT-TT </w:t>
      </w:r>
      <w:r w:rsidR="00E61271" w:rsidRPr="00BC5A28">
        <w:t>che fornisce dati</w:t>
      </w:r>
      <w:r w:rsidRPr="00BC5A28">
        <w:t xml:space="preserve"> in tempo reale</w:t>
      </w:r>
      <w:r w:rsidR="00E61271" w:rsidRPr="00BC5A28">
        <w:t>,</w:t>
      </w:r>
      <w:r w:rsidRPr="00BC5A28">
        <w:t xml:space="preserve"> e un sensore del suolo per determinare il contenuto di umidità. L'analisi della qualità della frutta per la perdita di peso, il contenuto solido solubile totale, il colore, la co</w:t>
      </w:r>
      <w:r w:rsidR="00E61271" w:rsidRPr="00BC5A28">
        <w:t>nsistenza</w:t>
      </w:r>
      <w:r w:rsidRPr="00BC5A28">
        <w:t xml:space="preserve">, l'acidità titolabile, l'acido ascorbico, i polifenoli totali e i flavonoidi viene condotta per correlare il tasso di produttività alla quantità di disponibilità di acqua. Nel complesso, questo studio dimostra che regimi di irrigazione eccessivi o limitati influenzano negativamente la salute delle piante sulla base degli indici di vegetazione e della qualità dei frutti. </w:t>
      </w:r>
    </w:p>
    <w:p w14:paraId="4A596859" w14:textId="77777777" w:rsidR="00062F25" w:rsidRPr="00BC5A28" w:rsidRDefault="00062F25">
      <w:pPr>
        <w:tabs>
          <w:tab w:val="left" w:pos="0"/>
        </w:tabs>
        <w:jc w:val="both"/>
      </w:pPr>
    </w:p>
    <w:p w14:paraId="6E4C6A6A" w14:textId="186E083E" w:rsidR="00512D9B" w:rsidRPr="00637324" w:rsidRDefault="00FB589C">
      <w:pPr>
        <w:ind w:left="567" w:hanging="567"/>
        <w:jc w:val="both"/>
        <w:rPr>
          <w:lang w:val="en-GB"/>
        </w:rPr>
      </w:pPr>
      <w:r w:rsidRPr="00637324">
        <w:rPr>
          <w:b/>
          <w:bCs/>
          <w:lang w:val="en-GB"/>
        </w:rPr>
        <w:t>Key words</w:t>
      </w:r>
      <w:r w:rsidRPr="00637324">
        <w:rPr>
          <w:lang w:val="en-GB"/>
        </w:rPr>
        <w:t xml:space="preserve">: </w:t>
      </w:r>
      <w:r w:rsidR="009219C6" w:rsidRPr="00637324">
        <w:rPr>
          <w:lang w:val="en-GB"/>
        </w:rPr>
        <w:t xml:space="preserve">IoT, TT-Spectrum, </w:t>
      </w:r>
      <w:proofErr w:type="spellStart"/>
      <w:r w:rsidR="009219C6" w:rsidRPr="00637324">
        <w:rPr>
          <w:lang w:val="en-GB"/>
        </w:rPr>
        <w:t>Soreli</w:t>
      </w:r>
      <w:proofErr w:type="spellEnd"/>
      <w:r w:rsidR="009219C6" w:rsidRPr="00637324">
        <w:rPr>
          <w:lang w:val="en-GB"/>
        </w:rPr>
        <w:t xml:space="preserve"> kiwifruit, Leaf chlorophyll content, Fruit quality, Irrigation</w:t>
      </w:r>
      <w:r w:rsidR="00FA2E6E" w:rsidRPr="00637324">
        <w:rPr>
          <w:lang w:val="en-GB"/>
        </w:rPr>
        <w:t>.</w:t>
      </w:r>
    </w:p>
    <w:p w14:paraId="049B5BB9" w14:textId="77777777" w:rsidR="00512D9B" w:rsidRPr="00BC5A28" w:rsidRDefault="00FB589C">
      <w:pPr>
        <w:pStyle w:val="Titolo1"/>
        <w:spacing w:before="240" w:after="120"/>
        <w:ind w:right="0"/>
        <w:jc w:val="both"/>
        <w:rPr>
          <w:b/>
          <w:bCs/>
          <w:color w:val="000000"/>
          <w:sz w:val="24"/>
          <w:lang w:val="en-GB"/>
        </w:rPr>
      </w:pPr>
      <w:r w:rsidRPr="00BC5A28">
        <w:rPr>
          <w:b/>
          <w:bCs/>
          <w:color w:val="000000"/>
          <w:sz w:val="24"/>
          <w:lang w:val="en-GB"/>
        </w:rPr>
        <w:t>1. Introduction</w:t>
      </w:r>
    </w:p>
    <w:p w14:paraId="571A7B62" w14:textId="55F39A39" w:rsidR="00512D9B" w:rsidRPr="00BC5A28" w:rsidRDefault="00FB589C">
      <w:pPr>
        <w:jc w:val="both"/>
        <w:rPr>
          <w:lang w:val="en-GB"/>
        </w:rPr>
      </w:pPr>
      <w:r w:rsidRPr="00BC5A28">
        <w:rPr>
          <w:lang w:val="en-GB"/>
        </w:rPr>
        <w:t xml:space="preserve">In accordance with the PhD thesis project previously </w:t>
      </w:r>
      <w:r w:rsidR="00BC5A28" w:rsidRPr="00BC5A28">
        <w:rPr>
          <w:lang w:val="en-GB"/>
        </w:rPr>
        <w:t>described</w:t>
      </w:r>
      <w:r w:rsidR="003A22A4">
        <w:rPr>
          <w:lang w:val="en-GB"/>
        </w:rPr>
        <w:t xml:space="preserve"> (</w:t>
      </w:r>
      <w:r w:rsidR="0095668D">
        <w:rPr>
          <w:lang w:val="en-GB"/>
        </w:rPr>
        <w:t>Rolle et al., 2022)</w:t>
      </w:r>
      <w:r w:rsidRPr="00BC5A28">
        <w:rPr>
          <w:lang w:val="en-GB"/>
        </w:rPr>
        <w:t xml:space="preserve">, this poster reports </w:t>
      </w:r>
      <w:r w:rsidR="00BE02D8">
        <w:rPr>
          <w:lang w:val="en-GB"/>
        </w:rPr>
        <w:t>the main results of the first two activities concerning</w:t>
      </w:r>
      <w:r w:rsidRPr="00BC5A28">
        <w:rPr>
          <w:lang w:val="en-GB"/>
        </w:rPr>
        <w:t xml:space="preserve">: </w:t>
      </w:r>
    </w:p>
    <w:p w14:paraId="1822D3D2" w14:textId="4EDCB544" w:rsidR="00BC5A28" w:rsidRPr="00BC5A28" w:rsidRDefault="00FB589C" w:rsidP="005A64CD">
      <w:pPr>
        <w:tabs>
          <w:tab w:val="left" w:pos="567"/>
        </w:tabs>
        <w:ind w:left="567" w:hanging="567"/>
        <w:jc w:val="both"/>
        <w:rPr>
          <w:lang w:val="en-GB"/>
        </w:rPr>
      </w:pPr>
      <w:r w:rsidRPr="00BC5A28">
        <w:rPr>
          <w:lang w:val="en-GB"/>
        </w:rPr>
        <w:t xml:space="preserve">(A1) </w:t>
      </w:r>
      <w:r w:rsidRPr="00BC5A28">
        <w:rPr>
          <w:lang w:val="en-GB"/>
        </w:rPr>
        <w:tab/>
        <w:t xml:space="preserve">the determination of </w:t>
      </w:r>
      <w:r w:rsidR="00BC5A28" w:rsidRPr="00F33D0E">
        <w:rPr>
          <w:lang w:val="en-GB"/>
        </w:rPr>
        <w:t>vegetation indices</w:t>
      </w:r>
      <w:r w:rsidR="00BC5A28" w:rsidRPr="00BC5A28">
        <w:rPr>
          <w:lang w:val="en-GB"/>
        </w:rPr>
        <w:t xml:space="preserve"> (NDVI, CVI, LNBI, and AI) </w:t>
      </w:r>
      <w:r w:rsidR="008308CD">
        <w:rPr>
          <w:lang w:val="en-GB"/>
        </w:rPr>
        <w:t xml:space="preserve">and soil moisture content </w:t>
      </w:r>
      <w:r w:rsidR="00BC5A28" w:rsidRPr="00BC5A28">
        <w:rPr>
          <w:lang w:val="en-GB"/>
        </w:rPr>
        <w:t xml:space="preserve">obtained through the analysis of data provided by </w:t>
      </w:r>
      <w:r w:rsidR="00BC5A28" w:rsidRPr="00F33D0E">
        <w:rPr>
          <w:lang w:val="en-GB"/>
        </w:rPr>
        <w:t>IoT-TT Spectrum</w:t>
      </w:r>
      <w:r w:rsidR="008308CD">
        <w:rPr>
          <w:lang w:val="en-GB"/>
        </w:rPr>
        <w:t xml:space="preserve"> and Soil sensor</w:t>
      </w:r>
      <w:r w:rsidR="00BC5A28">
        <w:rPr>
          <w:lang w:val="en-GB"/>
        </w:rPr>
        <w:t xml:space="preserve">; </w:t>
      </w:r>
      <w:r w:rsidR="00BC5A28" w:rsidRPr="00F33D0E">
        <w:rPr>
          <w:lang w:val="en-US"/>
        </w:rPr>
        <w:t>th</w:t>
      </w:r>
      <w:r w:rsidR="008308CD">
        <w:rPr>
          <w:lang w:val="en-US"/>
        </w:rPr>
        <w:t>ese</w:t>
      </w:r>
      <w:r w:rsidR="00BC5A28" w:rsidRPr="00F33D0E">
        <w:rPr>
          <w:lang w:val="en-US"/>
        </w:rPr>
        <w:t xml:space="preserve"> are important indicators of the physiological status of kiwifruit plants and can be used to assess plant health and growth</w:t>
      </w:r>
      <w:r w:rsidR="00BC5A28">
        <w:rPr>
          <w:lang w:val="en-US"/>
        </w:rPr>
        <w:t>.</w:t>
      </w:r>
    </w:p>
    <w:p w14:paraId="3119558F" w14:textId="470B383A" w:rsidR="005F4E42" w:rsidRPr="005F4E42" w:rsidRDefault="00FB589C" w:rsidP="0067734B">
      <w:pPr>
        <w:tabs>
          <w:tab w:val="left" w:pos="567"/>
        </w:tabs>
        <w:ind w:left="567" w:hanging="567"/>
        <w:jc w:val="both"/>
        <w:rPr>
          <w:lang w:val="en-GB"/>
        </w:rPr>
      </w:pPr>
      <w:r w:rsidRPr="005F4E42">
        <w:rPr>
          <w:lang w:val="en-GB"/>
        </w:rPr>
        <w:t xml:space="preserve">(A2) </w:t>
      </w:r>
      <w:r w:rsidRPr="005F4E42">
        <w:rPr>
          <w:lang w:val="en-GB"/>
        </w:rPr>
        <w:tab/>
        <w:t xml:space="preserve">the assessment of the </w:t>
      </w:r>
      <w:r w:rsidR="008308CD" w:rsidRPr="005F4E42">
        <w:rPr>
          <w:lang w:val="en-GB"/>
        </w:rPr>
        <w:t xml:space="preserve">quality fruits through analysis of the chemical-physical parameters and bioactive compounds; </w:t>
      </w:r>
      <w:r w:rsidR="005F4E42" w:rsidRPr="005F4E42">
        <w:rPr>
          <w:lang w:val="en-GB"/>
        </w:rPr>
        <w:t xml:space="preserve">These analyses aim to assess how the water deficit affects the productivity of the plant and the quality of the fruit being </w:t>
      </w:r>
      <w:r w:rsidR="005F4E42">
        <w:rPr>
          <w:lang w:val="en-GB"/>
        </w:rPr>
        <w:t>harvest</w:t>
      </w:r>
      <w:r w:rsidR="005F4E42" w:rsidRPr="005F4E42">
        <w:rPr>
          <w:lang w:val="en-GB"/>
        </w:rPr>
        <w:t>ed.</w:t>
      </w:r>
    </w:p>
    <w:p w14:paraId="525E1D35" w14:textId="77777777" w:rsidR="00512D9B" w:rsidRPr="00BC5A28" w:rsidRDefault="00FB589C">
      <w:pPr>
        <w:pStyle w:val="Titolo1"/>
        <w:spacing w:before="240" w:after="120"/>
        <w:ind w:right="0"/>
        <w:jc w:val="both"/>
        <w:rPr>
          <w:b/>
          <w:bCs/>
          <w:color w:val="000000"/>
          <w:sz w:val="24"/>
          <w:lang w:val="en-GB"/>
        </w:rPr>
      </w:pPr>
      <w:r w:rsidRPr="00BC5A28">
        <w:rPr>
          <w:b/>
          <w:bCs/>
          <w:color w:val="000000"/>
          <w:sz w:val="24"/>
          <w:lang w:val="en-GB"/>
        </w:rPr>
        <w:t>2. Materials and Methods</w:t>
      </w:r>
    </w:p>
    <w:p w14:paraId="68206673" w14:textId="3B101997" w:rsidR="00FA2E6E" w:rsidRPr="0016363E" w:rsidRDefault="00FA2E6E" w:rsidP="00FA2E6E">
      <w:pPr>
        <w:pStyle w:val="CETheadingx"/>
        <w:numPr>
          <w:ilvl w:val="1"/>
          <w:numId w:val="4"/>
        </w:numPr>
        <w:rPr>
          <w:rFonts w:ascii="Times New Roman" w:hAnsi="Times New Roman" w:cs="Times New Roman"/>
          <w:sz w:val="20"/>
        </w:rPr>
      </w:pPr>
      <w:r w:rsidRPr="0016363E">
        <w:rPr>
          <w:rFonts w:ascii="Times New Roman" w:hAnsi="Times New Roman" w:cs="Times New Roman"/>
          <w:sz w:val="20"/>
        </w:rPr>
        <w:t>Experimental design</w:t>
      </w:r>
    </w:p>
    <w:p w14:paraId="3E074B67" w14:textId="2E0623FA" w:rsidR="00FA2E6E" w:rsidRPr="0016363E" w:rsidRDefault="00FA2E6E" w:rsidP="00FA2E6E">
      <w:pPr>
        <w:pStyle w:val="CETBodytext"/>
        <w:rPr>
          <w:rFonts w:ascii="Times New Roman" w:hAnsi="Times New Roman"/>
          <w:sz w:val="20"/>
          <w:lang w:val="en-GB"/>
        </w:rPr>
      </w:pPr>
      <w:r w:rsidRPr="0016363E">
        <w:rPr>
          <w:rFonts w:ascii="Times New Roman" w:hAnsi="Times New Roman"/>
          <w:sz w:val="20"/>
          <w:lang w:val="en-GB"/>
        </w:rPr>
        <w:t>In the summer of 2022 three experimental plots of "</w:t>
      </w:r>
      <w:proofErr w:type="spellStart"/>
      <w:r w:rsidRPr="0016363E">
        <w:rPr>
          <w:rFonts w:ascii="Times New Roman" w:hAnsi="Times New Roman"/>
          <w:sz w:val="20"/>
          <w:lang w:val="en-GB"/>
        </w:rPr>
        <w:t>Soreli</w:t>
      </w:r>
      <w:proofErr w:type="spellEnd"/>
      <w:r w:rsidRPr="0016363E">
        <w:rPr>
          <w:rFonts w:ascii="Times New Roman" w:hAnsi="Times New Roman"/>
          <w:sz w:val="20"/>
          <w:lang w:val="en-GB"/>
        </w:rPr>
        <w:t xml:space="preserve">" kiwifruit vineyards at the "Tre </w:t>
      </w:r>
      <w:proofErr w:type="spellStart"/>
      <w:r w:rsidRPr="0016363E">
        <w:rPr>
          <w:rFonts w:ascii="Times New Roman" w:hAnsi="Times New Roman"/>
          <w:sz w:val="20"/>
          <w:lang w:val="en-GB"/>
        </w:rPr>
        <w:t>Colli</w:t>
      </w:r>
      <w:proofErr w:type="spellEnd"/>
      <w:r w:rsidRPr="0016363E">
        <w:rPr>
          <w:rFonts w:ascii="Times New Roman" w:hAnsi="Times New Roman"/>
          <w:sz w:val="20"/>
          <w:lang w:val="en-GB"/>
        </w:rPr>
        <w:t xml:space="preserve">" farm, situated in Cisterna </w:t>
      </w:r>
      <w:proofErr w:type="spellStart"/>
      <w:r w:rsidRPr="0016363E">
        <w:rPr>
          <w:rFonts w:ascii="Times New Roman" w:hAnsi="Times New Roman"/>
          <w:sz w:val="20"/>
          <w:lang w:val="en-GB"/>
        </w:rPr>
        <w:t>Campoleone</w:t>
      </w:r>
      <w:proofErr w:type="spellEnd"/>
      <w:r w:rsidRPr="0016363E">
        <w:rPr>
          <w:rFonts w:ascii="Times New Roman" w:hAnsi="Times New Roman"/>
          <w:sz w:val="20"/>
          <w:lang w:val="en-GB"/>
        </w:rPr>
        <w:t xml:space="preserve"> (Velletri, Rome, Italy), were selected </w:t>
      </w:r>
      <w:r w:rsidR="00C46E4A" w:rsidRPr="0016363E">
        <w:rPr>
          <w:rFonts w:ascii="Times New Roman" w:hAnsi="Times New Roman"/>
          <w:sz w:val="20"/>
          <w:lang w:val="en-GB"/>
        </w:rPr>
        <w:t xml:space="preserve">and irrigated with different volumes of water; </w:t>
      </w:r>
      <w:r w:rsidRPr="0016363E">
        <w:rPr>
          <w:rFonts w:ascii="Times New Roman" w:hAnsi="Times New Roman"/>
          <w:sz w:val="20"/>
          <w:lang w:val="en-GB"/>
        </w:rPr>
        <w:t xml:space="preserve">100% or full irrigation and deficit irrigation at 80% and 60% relative to the full irrigation approach. </w:t>
      </w:r>
    </w:p>
    <w:p w14:paraId="38E49166" w14:textId="67BDACC7" w:rsidR="00FA2E6E" w:rsidRPr="0016363E" w:rsidRDefault="00FA2E6E" w:rsidP="00FA2E6E">
      <w:pPr>
        <w:pStyle w:val="CETheadingx"/>
        <w:numPr>
          <w:ilvl w:val="1"/>
          <w:numId w:val="4"/>
        </w:numPr>
        <w:rPr>
          <w:rFonts w:ascii="Times New Roman" w:hAnsi="Times New Roman" w:cs="Times New Roman"/>
          <w:sz w:val="20"/>
        </w:rPr>
      </w:pPr>
      <w:r w:rsidRPr="0016363E">
        <w:rPr>
          <w:rFonts w:ascii="Times New Roman" w:hAnsi="Times New Roman" w:cs="Times New Roman"/>
          <w:sz w:val="20"/>
        </w:rPr>
        <w:t>TT Spectrum and soil sensors</w:t>
      </w:r>
    </w:p>
    <w:p w14:paraId="64A54662" w14:textId="4412C810" w:rsidR="00FA2E6E" w:rsidRPr="0016363E" w:rsidRDefault="00626CCB" w:rsidP="00626CCB">
      <w:pPr>
        <w:pStyle w:val="Paragrafoelenco"/>
        <w:spacing w:line="240" w:lineRule="auto"/>
        <w:ind w:left="0"/>
        <w:rPr>
          <w:rFonts w:ascii="Times New Roman" w:hAnsi="Times New Roman"/>
          <w:sz w:val="20"/>
          <w:lang w:val="en-AU"/>
        </w:rPr>
      </w:pPr>
      <w:r w:rsidRPr="0016363E">
        <w:rPr>
          <w:rFonts w:ascii="Times New Roman" w:hAnsi="Times New Roman"/>
          <w:sz w:val="20"/>
        </w:rPr>
        <w:t>T</w:t>
      </w:r>
      <w:r w:rsidR="00FA2E6E" w:rsidRPr="0016363E">
        <w:rPr>
          <w:rFonts w:ascii="Times New Roman" w:hAnsi="Times New Roman"/>
          <w:sz w:val="20"/>
        </w:rPr>
        <w:t>hree IoT-TT Spectrums and three soil sensors for each treatment were used to obtain real-time observation of physical and biological parameters of the leaves</w:t>
      </w:r>
      <w:r w:rsidR="00CE4641" w:rsidRPr="0016363E">
        <w:rPr>
          <w:rFonts w:ascii="Times New Roman" w:hAnsi="Times New Roman"/>
          <w:sz w:val="20"/>
        </w:rPr>
        <w:t xml:space="preserve"> </w:t>
      </w:r>
      <w:r w:rsidR="00C46E4A" w:rsidRPr="0016363E">
        <w:rPr>
          <w:rFonts w:ascii="Times New Roman" w:hAnsi="Times New Roman"/>
          <w:sz w:val="20"/>
          <w:lang w:val="en-AU"/>
        </w:rPr>
        <w:t>and</w:t>
      </w:r>
      <w:r w:rsidR="00C46E4A" w:rsidRPr="0016363E">
        <w:rPr>
          <w:rFonts w:ascii="Times New Roman" w:hAnsi="Times New Roman"/>
          <w:sz w:val="20"/>
        </w:rPr>
        <w:t xml:space="preserve"> </w:t>
      </w:r>
      <w:r w:rsidR="00FA2E6E" w:rsidRPr="0016363E">
        <w:rPr>
          <w:rFonts w:ascii="Times New Roman" w:hAnsi="Times New Roman"/>
          <w:sz w:val="20"/>
        </w:rPr>
        <w:t>on soil moisture</w:t>
      </w:r>
      <w:r w:rsidR="00FA2E6E" w:rsidRPr="0016363E">
        <w:rPr>
          <w:rFonts w:ascii="Times New Roman" w:hAnsi="Times New Roman"/>
          <w:sz w:val="20"/>
          <w:lang w:val="en-AU"/>
        </w:rPr>
        <w:t>.</w:t>
      </w:r>
      <w:r w:rsidRPr="0016363E">
        <w:rPr>
          <w:rFonts w:ascii="Times New Roman" w:hAnsi="Times New Roman"/>
          <w:sz w:val="20"/>
          <w:lang w:val="en-AU"/>
        </w:rPr>
        <w:t xml:space="preserve"> </w:t>
      </w:r>
      <w:r w:rsidR="00FA2E6E" w:rsidRPr="0016363E">
        <w:rPr>
          <w:rFonts w:ascii="Times New Roman" w:hAnsi="Times New Roman"/>
          <w:sz w:val="20"/>
        </w:rPr>
        <w:t>TT Spectrum collects light reflectance data in 12 spectral bands, 610+, 680+, 730+, 760+, 810+, 860+ nm, 450*, 500*, 550*, 570*, 600*, 650* (* ±20 nm + ±40 nm). For further processing, four vegetation indices, Normalized Difference Vegetation Index (NDVI) (Tucker, 1979), Chlorophyll Vegetation Index (CVI) (</w:t>
      </w:r>
      <w:proofErr w:type="spellStart"/>
      <w:r w:rsidR="00FA2E6E" w:rsidRPr="0016363E">
        <w:rPr>
          <w:rFonts w:ascii="Times New Roman" w:hAnsi="Times New Roman"/>
          <w:sz w:val="20"/>
        </w:rPr>
        <w:t>Vincini</w:t>
      </w:r>
      <w:proofErr w:type="spellEnd"/>
      <w:r w:rsidR="00FA2E6E" w:rsidRPr="0016363E">
        <w:rPr>
          <w:rFonts w:ascii="Times New Roman" w:hAnsi="Times New Roman"/>
          <w:sz w:val="20"/>
        </w:rPr>
        <w:t xml:space="preserve"> et al. 2008), Leaf Nitrogen Balance Index (LNBI) (Fan et al. 2022) and Anthocyanin Index (AI) (</w:t>
      </w:r>
      <w:proofErr w:type="spellStart"/>
      <w:r w:rsidR="00FA2E6E" w:rsidRPr="0016363E">
        <w:rPr>
          <w:rFonts w:ascii="Times New Roman" w:hAnsi="Times New Roman"/>
          <w:sz w:val="20"/>
        </w:rPr>
        <w:t>Gitelson</w:t>
      </w:r>
      <w:proofErr w:type="spellEnd"/>
      <w:r w:rsidR="00FA2E6E" w:rsidRPr="0016363E">
        <w:rPr>
          <w:rFonts w:ascii="Times New Roman" w:hAnsi="Times New Roman"/>
          <w:sz w:val="20"/>
        </w:rPr>
        <w:t xml:space="preserve"> et al. 2001) are evaluated from TT Spectrum data.</w:t>
      </w:r>
    </w:p>
    <w:p w14:paraId="69E2DFBA" w14:textId="4772B733" w:rsidR="00FA2E6E" w:rsidRPr="0016363E" w:rsidRDefault="00FA2E6E" w:rsidP="00FA2E6E">
      <w:pPr>
        <w:pStyle w:val="CETheadingx"/>
        <w:numPr>
          <w:ilvl w:val="1"/>
          <w:numId w:val="4"/>
        </w:numPr>
        <w:rPr>
          <w:rFonts w:ascii="Times New Roman" w:hAnsi="Times New Roman" w:cs="Times New Roman"/>
          <w:sz w:val="20"/>
        </w:rPr>
      </w:pPr>
      <w:r w:rsidRPr="0016363E">
        <w:rPr>
          <w:rFonts w:ascii="Times New Roman" w:hAnsi="Times New Roman" w:cs="Times New Roman"/>
          <w:sz w:val="20"/>
        </w:rPr>
        <w:t xml:space="preserve">Kiwi fruit </w:t>
      </w:r>
      <w:r w:rsidR="00626CCB" w:rsidRPr="0016363E">
        <w:rPr>
          <w:rFonts w:ascii="Times New Roman" w:hAnsi="Times New Roman" w:cs="Times New Roman"/>
          <w:sz w:val="20"/>
        </w:rPr>
        <w:t>analysis</w:t>
      </w:r>
    </w:p>
    <w:p w14:paraId="150A91CB" w14:textId="1F60FB56" w:rsidR="00FA2E6E" w:rsidRPr="00D625B8" w:rsidRDefault="00FA2E6E" w:rsidP="00D625B8">
      <w:pPr>
        <w:pStyle w:val="CETBodytext"/>
        <w:rPr>
          <w:rFonts w:ascii="Times New Roman" w:hAnsi="Times New Roman"/>
          <w:sz w:val="20"/>
        </w:rPr>
      </w:pPr>
      <w:proofErr w:type="spellStart"/>
      <w:r w:rsidRPr="0016363E">
        <w:rPr>
          <w:rFonts w:ascii="Times New Roman" w:hAnsi="Times New Roman"/>
          <w:sz w:val="20"/>
        </w:rPr>
        <w:t>Soreli</w:t>
      </w:r>
      <w:proofErr w:type="spellEnd"/>
      <w:r w:rsidRPr="0016363E">
        <w:rPr>
          <w:rFonts w:ascii="Times New Roman" w:hAnsi="Times New Roman"/>
          <w:sz w:val="20"/>
        </w:rPr>
        <w:t xml:space="preserve"> kiwi fruits were collected </w:t>
      </w:r>
      <w:r w:rsidR="00EE1A42" w:rsidRPr="0016363E">
        <w:rPr>
          <w:rFonts w:ascii="Times New Roman" w:hAnsi="Times New Roman"/>
          <w:sz w:val="20"/>
        </w:rPr>
        <w:t xml:space="preserve">and </w:t>
      </w:r>
      <w:r w:rsidRPr="0016363E">
        <w:rPr>
          <w:rFonts w:ascii="Times New Roman" w:hAnsi="Times New Roman"/>
          <w:sz w:val="20"/>
        </w:rPr>
        <w:t xml:space="preserve">transported to the Postharvest Laboratory of DIBAF (University of </w:t>
      </w:r>
      <w:proofErr w:type="spellStart"/>
      <w:r w:rsidRPr="0016363E">
        <w:rPr>
          <w:rFonts w:ascii="Times New Roman" w:hAnsi="Times New Roman"/>
          <w:sz w:val="20"/>
        </w:rPr>
        <w:t>Tuscia</w:t>
      </w:r>
      <w:proofErr w:type="spellEnd"/>
      <w:r w:rsidRPr="0016363E">
        <w:rPr>
          <w:rFonts w:ascii="Times New Roman" w:hAnsi="Times New Roman"/>
          <w:sz w:val="20"/>
        </w:rPr>
        <w:t>, Viterbo, Italy)</w:t>
      </w:r>
      <w:r w:rsidRPr="0016363E">
        <w:rPr>
          <w:rFonts w:ascii="Times New Roman" w:hAnsi="Times New Roman"/>
          <w:sz w:val="20"/>
          <w:lang w:val="en-GB"/>
        </w:rPr>
        <w:t>. Kiwifruits were stored for 24 h at room temperature and were then cooled to 1 ± 0.5 ◦C with 85 ± 5% RH in normal atmosphere with ethylene absorber. All analyses were performed at harvest time and after every 15 days of cold storage.</w:t>
      </w:r>
      <w:r w:rsidR="00EE1A42" w:rsidRPr="0016363E">
        <w:rPr>
          <w:rFonts w:ascii="Times New Roman" w:hAnsi="Times New Roman"/>
          <w:sz w:val="20"/>
          <w:lang w:val="en-GB"/>
        </w:rPr>
        <w:t xml:space="preserve"> </w:t>
      </w:r>
      <w:r w:rsidRPr="0016363E">
        <w:rPr>
          <w:rFonts w:ascii="Times New Roman" w:hAnsi="Times New Roman"/>
          <w:sz w:val="20"/>
          <w:lang w:val="en-GB"/>
        </w:rPr>
        <w:t>At harvest and before storage</w:t>
      </w:r>
      <w:r w:rsidR="00A274BC">
        <w:rPr>
          <w:rFonts w:ascii="Times New Roman" w:hAnsi="Times New Roman"/>
          <w:sz w:val="20"/>
          <w:lang w:val="en-GB"/>
        </w:rPr>
        <w:t xml:space="preserve"> </w:t>
      </w:r>
      <w:r w:rsidRPr="0016363E">
        <w:rPr>
          <w:rFonts w:ascii="Times New Roman" w:hAnsi="Times New Roman"/>
          <w:sz w:val="20"/>
          <w:lang w:val="en-GB"/>
        </w:rPr>
        <w:t xml:space="preserve">the same 20 kiwifruits were weighed using a digital balance (Adam Equipment Co., Ltd., Milton Keynes, UK), to monitor weight loss during cold storage. Total soluble solid content (SCC) was measured on the fresh kiwifruit juice using a digital refractometer (ATAGO, Palette PR-32, Tokyo, Japan) and expressed as °Brix (%). </w:t>
      </w:r>
      <w:r w:rsidR="00EE1A42" w:rsidRPr="0016363E">
        <w:rPr>
          <w:rFonts w:ascii="Times New Roman" w:hAnsi="Times New Roman"/>
          <w:sz w:val="20"/>
          <w:lang w:val="en-GB"/>
        </w:rPr>
        <w:t>F</w:t>
      </w:r>
      <w:r w:rsidRPr="0016363E">
        <w:rPr>
          <w:rFonts w:ascii="Times New Roman" w:hAnsi="Times New Roman"/>
          <w:sz w:val="20"/>
          <w:lang w:val="en-GB"/>
        </w:rPr>
        <w:t>lesh colour was measured on peeled fruits using a Minolta colorimeter to evaluate the chromaticity values L*, a*, and b*.</w:t>
      </w:r>
      <w:r w:rsidR="0016363E">
        <w:rPr>
          <w:rFonts w:ascii="Times New Roman" w:hAnsi="Times New Roman"/>
          <w:sz w:val="20"/>
          <w:lang w:val="en-GB"/>
        </w:rPr>
        <w:t xml:space="preserve"> </w:t>
      </w:r>
      <w:r w:rsidRPr="0016363E">
        <w:rPr>
          <w:rFonts w:ascii="Times New Roman" w:hAnsi="Times New Roman"/>
          <w:sz w:val="20"/>
          <w:lang w:val="en-GB"/>
        </w:rPr>
        <w:t xml:space="preserve">Flesh firmness was evaluated with a destructive method using a digital penetrometer (Mod. 53205; TR </w:t>
      </w:r>
      <w:proofErr w:type="spellStart"/>
      <w:r w:rsidRPr="0016363E">
        <w:rPr>
          <w:rFonts w:ascii="Times New Roman" w:hAnsi="Times New Roman"/>
          <w:sz w:val="20"/>
          <w:lang w:val="en-GB"/>
        </w:rPr>
        <w:t>Turoni</w:t>
      </w:r>
      <w:proofErr w:type="spellEnd"/>
      <w:r w:rsidRPr="0016363E">
        <w:rPr>
          <w:rFonts w:ascii="Times New Roman" w:hAnsi="Times New Roman"/>
          <w:sz w:val="20"/>
          <w:lang w:val="en-GB"/>
        </w:rPr>
        <w:t xml:space="preserve"> </w:t>
      </w:r>
      <w:proofErr w:type="spellStart"/>
      <w:r w:rsidRPr="0016363E">
        <w:rPr>
          <w:rFonts w:ascii="Times New Roman" w:hAnsi="Times New Roman"/>
          <w:sz w:val="20"/>
          <w:lang w:val="en-GB"/>
        </w:rPr>
        <w:t>snc</w:t>
      </w:r>
      <w:proofErr w:type="spellEnd"/>
      <w:r w:rsidRPr="0016363E">
        <w:rPr>
          <w:rFonts w:ascii="Times New Roman" w:hAnsi="Times New Roman"/>
          <w:sz w:val="20"/>
          <w:lang w:val="en-GB"/>
        </w:rPr>
        <w:t xml:space="preserve">, Forlì, Italy), and with non-destructive method with an Instron </w:t>
      </w:r>
      <w:r w:rsidRPr="0016363E">
        <w:rPr>
          <w:rFonts w:ascii="Times New Roman" w:hAnsi="Times New Roman"/>
          <w:sz w:val="20"/>
          <w:lang w:val="en-GB"/>
        </w:rPr>
        <w:lastRenderedPageBreak/>
        <w:t>Universal Tasting Machine.</w:t>
      </w:r>
      <w:r w:rsidR="0016363E" w:rsidRPr="0016363E">
        <w:rPr>
          <w:rFonts w:ascii="Times New Roman" w:hAnsi="Times New Roman"/>
          <w:sz w:val="20"/>
          <w:lang w:val="en-GB"/>
        </w:rPr>
        <w:t xml:space="preserve"> </w:t>
      </w:r>
      <w:r w:rsidRPr="0016363E">
        <w:rPr>
          <w:rFonts w:ascii="Times New Roman" w:hAnsi="Times New Roman"/>
          <w:sz w:val="20"/>
          <w:lang w:val="en-GB"/>
        </w:rPr>
        <w:t>Titratable acidity was measured on the flesh juice according to the protocol of Grasso et al. (2022).</w:t>
      </w:r>
      <w:r w:rsidR="0016363E" w:rsidRPr="0016363E">
        <w:rPr>
          <w:rFonts w:ascii="Times New Roman" w:hAnsi="Times New Roman"/>
          <w:sz w:val="20"/>
          <w:lang w:val="en-GB"/>
        </w:rPr>
        <w:t xml:space="preserve"> </w:t>
      </w:r>
      <w:r w:rsidRPr="0016363E">
        <w:rPr>
          <w:rFonts w:ascii="Times New Roman" w:hAnsi="Times New Roman"/>
          <w:sz w:val="20"/>
          <w:lang w:val="en-GB"/>
        </w:rPr>
        <w:t>Total phenols (TP) and flavonoids (TF) content was determined as reported by Grasso et al. (2022).</w:t>
      </w:r>
      <w:r w:rsidR="0016363E" w:rsidRPr="0016363E">
        <w:rPr>
          <w:rFonts w:ascii="Times New Roman" w:hAnsi="Times New Roman"/>
          <w:sz w:val="20"/>
          <w:lang w:val="en-GB"/>
        </w:rPr>
        <w:t xml:space="preserve"> </w:t>
      </w:r>
      <w:r w:rsidRPr="0016363E">
        <w:rPr>
          <w:rFonts w:ascii="Times New Roman" w:hAnsi="Times New Roman"/>
          <w:sz w:val="20"/>
          <w:lang w:val="en-GB"/>
        </w:rPr>
        <w:t>Ascorbic acid (AA) content was assessed according to Grasso et al. (2022)</w:t>
      </w:r>
      <w:r w:rsidR="004F6AF7">
        <w:rPr>
          <w:rFonts w:ascii="Times New Roman" w:hAnsi="Times New Roman"/>
          <w:sz w:val="20"/>
          <w:lang w:val="en-GB"/>
        </w:rPr>
        <w:t xml:space="preserve">. </w:t>
      </w:r>
      <w:r w:rsidRPr="0016363E">
        <w:rPr>
          <w:rFonts w:ascii="Times New Roman" w:hAnsi="Times New Roman"/>
          <w:sz w:val="20"/>
          <w:lang w:val="en-GB"/>
        </w:rPr>
        <w:t xml:space="preserve">Chlorophyll a, Chlorophyll b and β-Carotene in the sample were analysed as described by </w:t>
      </w:r>
      <w:proofErr w:type="spellStart"/>
      <w:r w:rsidRPr="0016363E">
        <w:rPr>
          <w:rFonts w:ascii="Times New Roman" w:hAnsi="Times New Roman"/>
          <w:sz w:val="20"/>
          <w:lang w:val="en-GB"/>
        </w:rPr>
        <w:t>Goffi</w:t>
      </w:r>
      <w:proofErr w:type="spellEnd"/>
      <w:r w:rsidRPr="0016363E">
        <w:rPr>
          <w:rFonts w:ascii="Times New Roman" w:hAnsi="Times New Roman"/>
          <w:sz w:val="20"/>
          <w:lang w:val="en-GB"/>
        </w:rPr>
        <w:t xml:space="preserve"> et al., (2017). </w:t>
      </w:r>
    </w:p>
    <w:p w14:paraId="5187D79C" w14:textId="6144EE84" w:rsidR="00FA2E6E" w:rsidRPr="0016363E" w:rsidRDefault="00FA2E6E" w:rsidP="00FA2E6E">
      <w:pPr>
        <w:pStyle w:val="CETheadingx"/>
        <w:numPr>
          <w:ilvl w:val="1"/>
          <w:numId w:val="4"/>
        </w:numPr>
        <w:rPr>
          <w:rFonts w:ascii="Times New Roman" w:hAnsi="Times New Roman" w:cs="Times New Roman"/>
          <w:sz w:val="20"/>
        </w:rPr>
      </w:pPr>
      <w:r w:rsidRPr="0016363E">
        <w:rPr>
          <w:rFonts w:ascii="Times New Roman" w:hAnsi="Times New Roman" w:cs="Times New Roman"/>
          <w:sz w:val="20"/>
        </w:rPr>
        <w:t>Statistical Analyses</w:t>
      </w:r>
    </w:p>
    <w:p w14:paraId="71565C55" w14:textId="69B3E0EE" w:rsidR="00FA2E6E" w:rsidRPr="0016363E" w:rsidRDefault="00FA2E6E" w:rsidP="00626CCB">
      <w:pPr>
        <w:pStyle w:val="CETBodytext"/>
        <w:rPr>
          <w:rFonts w:ascii="Times New Roman" w:hAnsi="Times New Roman"/>
          <w:sz w:val="20"/>
        </w:rPr>
      </w:pPr>
      <w:r w:rsidRPr="0016363E">
        <w:rPr>
          <w:rFonts w:ascii="Times New Roman" w:hAnsi="Times New Roman"/>
          <w:sz w:val="20"/>
          <w:lang w:val="en-GB"/>
        </w:rPr>
        <w:t>All results are expressed as the means ± standard deviation (SD). Statistical significances between different maturity stages of the fruit of different orchards and storage time were analysed by two-way analysis of variance (ANOVA), and Tukey’s test at 5% level was calculated to compare differences between means. Differences at p &lt; 0.05 were considered significant and are indicated with different letters.</w:t>
      </w:r>
    </w:p>
    <w:p w14:paraId="520DEE64" w14:textId="7C2B7E78" w:rsidR="00512D9B" w:rsidRPr="00BC5A28" w:rsidRDefault="00FB589C">
      <w:pPr>
        <w:pStyle w:val="Titolo1"/>
        <w:spacing w:before="240" w:after="120"/>
        <w:ind w:right="0"/>
        <w:jc w:val="both"/>
        <w:rPr>
          <w:b/>
          <w:bCs/>
          <w:color w:val="000000"/>
          <w:sz w:val="24"/>
          <w:lang w:val="en-GB"/>
        </w:rPr>
      </w:pPr>
      <w:r w:rsidRPr="00BC5A28">
        <w:rPr>
          <w:b/>
          <w:bCs/>
          <w:color w:val="000000"/>
          <w:sz w:val="24"/>
          <w:lang w:val="en-GB"/>
        </w:rPr>
        <w:t>3. Results and Discussion</w:t>
      </w:r>
    </w:p>
    <w:p w14:paraId="0B5C6BEB" w14:textId="2B9FC026" w:rsidR="00626CCB" w:rsidRPr="00BC5A28" w:rsidRDefault="00960446" w:rsidP="00626CCB">
      <w:pPr>
        <w:spacing w:line="360" w:lineRule="auto"/>
        <w:rPr>
          <w:b/>
          <w:lang w:val="en-US"/>
        </w:rPr>
      </w:pPr>
      <w:r w:rsidRPr="00BC5A28">
        <w:rPr>
          <w:noProof/>
        </w:rPr>
        <w:drawing>
          <wp:anchor distT="0" distB="0" distL="114300" distR="114300" simplePos="0" relativeHeight="251658240" behindDoc="0" locked="0" layoutInCell="1" allowOverlap="1" wp14:anchorId="3E02E0E0" wp14:editId="2A9B43B4">
            <wp:simplePos x="0" y="0"/>
            <wp:positionH relativeFrom="margin">
              <wp:align>right</wp:align>
            </wp:positionH>
            <wp:positionV relativeFrom="paragraph">
              <wp:posOffset>8145</wp:posOffset>
            </wp:positionV>
            <wp:extent cx="2060575" cy="2838450"/>
            <wp:effectExtent l="0" t="0" r="0" b="0"/>
            <wp:wrapSquare wrapText="bothSides"/>
            <wp:docPr id="921906364"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906364" name="Picture 8"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0575" cy="2838450"/>
                    </a:xfrm>
                    <a:prstGeom prst="rect">
                      <a:avLst/>
                    </a:prstGeom>
                  </pic:spPr>
                </pic:pic>
              </a:graphicData>
            </a:graphic>
            <wp14:sizeRelH relativeFrom="margin">
              <wp14:pctWidth>0</wp14:pctWidth>
            </wp14:sizeRelH>
            <wp14:sizeRelV relativeFrom="margin">
              <wp14:pctHeight>0</wp14:pctHeight>
            </wp14:sizeRelV>
          </wp:anchor>
        </w:drawing>
      </w:r>
      <w:r w:rsidR="00626CCB" w:rsidRPr="00BC5A28">
        <w:rPr>
          <w:b/>
          <w:lang w:val="en-US"/>
        </w:rPr>
        <w:t>3.1 Effects of Overwatering or Underwatering on Kiwifruit Plants</w:t>
      </w:r>
    </w:p>
    <w:p w14:paraId="2F91B64A" w14:textId="2E09DFCE" w:rsidR="00626CCB" w:rsidRPr="00BC5A28" w:rsidRDefault="00626CCB" w:rsidP="00626CCB">
      <w:pPr>
        <w:rPr>
          <w:lang w:val="en-GB"/>
        </w:rPr>
      </w:pPr>
      <w:r w:rsidRPr="00BC5A28">
        <w:rPr>
          <w:lang w:val="en-AU"/>
        </w:rPr>
        <w:t xml:space="preserve">In Figure </w:t>
      </w:r>
      <w:r w:rsidR="00EA761C" w:rsidRPr="00BC5A28">
        <w:rPr>
          <w:lang w:val="en-AU"/>
        </w:rPr>
        <w:t>1</w:t>
      </w:r>
      <w:r w:rsidRPr="00BC5A28">
        <w:rPr>
          <w:lang w:val="en-AU"/>
        </w:rPr>
        <w:t xml:space="preserve">, we present the TT-Spectrum output for the main vegetation indices for </w:t>
      </w:r>
      <w:proofErr w:type="gramStart"/>
      <w:r w:rsidRPr="00BC5A28">
        <w:rPr>
          <w:lang w:val="en-AU"/>
        </w:rPr>
        <w:t>each individual</w:t>
      </w:r>
      <w:proofErr w:type="gramEnd"/>
      <w:r w:rsidRPr="00BC5A28">
        <w:rPr>
          <w:lang w:val="en-AU"/>
        </w:rPr>
        <w:t xml:space="preserve">, based on the reflectance data from various reported bands (450 to 860 nm). </w:t>
      </w:r>
      <w:r w:rsidRPr="00BC5A28">
        <w:rPr>
          <w:lang w:val="en-GB"/>
        </w:rPr>
        <w:t xml:space="preserve">The results demonstrate that different levels of soil moisture availability for kiwifruit plants lead to distinct </w:t>
      </w:r>
      <w:proofErr w:type="spellStart"/>
      <w:r w:rsidRPr="00BC5A28">
        <w:rPr>
          <w:lang w:val="en-GB"/>
        </w:rPr>
        <w:t>ecophysiological</w:t>
      </w:r>
      <w:proofErr w:type="spellEnd"/>
      <w:r w:rsidRPr="00BC5A28">
        <w:rPr>
          <w:lang w:val="en-GB"/>
        </w:rPr>
        <w:t xml:space="preserve"> responses (Figure </w:t>
      </w:r>
      <w:r w:rsidR="00EA761C" w:rsidRPr="00BC5A28">
        <w:rPr>
          <w:lang w:val="en-GB"/>
        </w:rPr>
        <w:t>1</w:t>
      </w:r>
      <w:r w:rsidRPr="00BC5A28">
        <w:rPr>
          <w:lang w:val="en-GB"/>
        </w:rPr>
        <w:t xml:space="preserve">). </w:t>
      </w:r>
      <w:r w:rsidRPr="00BC5A28">
        <w:rPr>
          <w:lang w:val="en-AU"/>
        </w:rPr>
        <w:t>The soil moisture data revealed that each individual plant received different levels of water availability, resulting in varying health, growth, and productivity conditions. For example, Tree 76226005 received lower irrigation during the early season and maximum water availability during the dry period, which resulted in a very high NDVI and CVI, lower AI, and a balanced leaf nitrogen level.</w:t>
      </w:r>
      <w:r w:rsidRPr="00BC5A28">
        <w:rPr>
          <w:lang w:val="en-GB"/>
        </w:rPr>
        <w:t xml:space="preserve"> </w:t>
      </w:r>
      <w:r w:rsidRPr="00BC5A28">
        <w:rPr>
          <w:lang w:val="en-AU"/>
        </w:rPr>
        <w:t xml:space="preserve">In contrast, Tree 76226000 received full irrigation during the early season, and underwatering during the dry period did not show high foliage health based on the results of the </w:t>
      </w:r>
      <w:proofErr w:type="gramStart"/>
      <w:r w:rsidRPr="00BC5A28">
        <w:rPr>
          <w:lang w:val="en-AU"/>
        </w:rPr>
        <w:t>aforementioned indexes</w:t>
      </w:r>
      <w:proofErr w:type="gramEnd"/>
      <w:r w:rsidRPr="00BC5A28">
        <w:rPr>
          <w:lang w:val="en-AU"/>
        </w:rPr>
        <w:t xml:space="preserve"> (Figure </w:t>
      </w:r>
      <w:r w:rsidR="00EA761C" w:rsidRPr="00BC5A28">
        <w:rPr>
          <w:lang w:val="en-AU"/>
        </w:rPr>
        <w:t>1</w:t>
      </w:r>
      <w:r w:rsidRPr="00BC5A28">
        <w:rPr>
          <w:lang w:val="en-AU"/>
        </w:rPr>
        <w:t>).</w:t>
      </w:r>
    </w:p>
    <w:p w14:paraId="48E789C6" w14:textId="5CDE9C7E" w:rsidR="00EA761C" w:rsidRPr="00BC5A28" w:rsidRDefault="00EA761C" w:rsidP="00CE4641">
      <w:pPr>
        <w:spacing w:before="300" w:after="300"/>
        <w:ind w:right="3969"/>
        <w:jc w:val="both"/>
        <w:rPr>
          <w:lang w:val="en-US"/>
        </w:rPr>
      </w:pPr>
      <w:r w:rsidRPr="00BC5A28">
        <w:rPr>
          <w:b/>
          <w:sz w:val="18"/>
          <w:szCs w:val="18"/>
          <w:lang w:val="en-GB"/>
        </w:rPr>
        <w:t>Figure 1</w:t>
      </w:r>
      <w:r w:rsidRPr="00BC5A28">
        <w:rPr>
          <w:sz w:val="18"/>
          <w:szCs w:val="18"/>
          <w:lang w:val="en-GB"/>
        </w:rPr>
        <w:t xml:space="preserve"> </w:t>
      </w:r>
      <w:r w:rsidRPr="00BC5A28">
        <w:rPr>
          <w:sz w:val="18"/>
          <w:szCs w:val="18"/>
          <w:lang w:val="en-GB"/>
        </w:rPr>
        <w:tab/>
      </w:r>
      <w:r w:rsidRPr="00BC5A28">
        <w:rPr>
          <w:i/>
          <w:iCs/>
          <w:sz w:val="18"/>
          <w:szCs w:val="18"/>
          <w:lang w:val="en-GB"/>
        </w:rPr>
        <w:t xml:space="preserve">The TT-Spectrum output for the main vegetation indices (NDVI, CVI, LNBI, and AI) for each individual, using reflectance data from different reported </w:t>
      </w:r>
      <w:proofErr w:type="gramStart"/>
      <w:r w:rsidRPr="00BC5A28">
        <w:rPr>
          <w:i/>
          <w:iCs/>
          <w:sz w:val="18"/>
          <w:szCs w:val="18"/>
          <w:lang w:val="en-GB"/>
        </w:rPr>
        <w:t>bands</w:t>
      </w:r>
      <w:proofErr w:type="gramEnd"/>
    </w:p>
    <w:p w14:paraId="0104CE4B" w14:textId="77777777" w:rsidR="00626CCB" w:rsidRPr="0016363E" w:rsidRDefault="00626CCB" w:rsidP="00626CCB">
      <w:pPr>
        <w:pStyle w:val="CETheadingx"/>
        <w:numPr>
          <w:ilvl w:val="2"/>
          <w:numId w:val="5"/>
        </w:numPr>
        <w:rPr>
          <w:rFonts w:ascii="Times New Roman" w:hAnsi="Times New Roman" w:cs="Times New Roman"/>
          <w:sz w:val="20"/>
          <w:szCs w:val="22"/>
        </w:rPr>
      </w:pPr>
      <w:r w:rsidRPr="0016363E">
        <w:rPr>
          <w:rFonts w:ascii="Times New Roman" w:hAnsi="Times New Roman" w:cs="Times New Roman"/>
          <w:sz w:val="20"/>
          <w:szCs w:val="22"/>
        </w:rPr>
        <w:t xml:space="preserve">Effects of water deficit on </w:t>
      </w:r>
      <w:proofErr w:type="spellStart"/>
      <w:r w:rsidRPr="0016363E">
        <w:rPr>
          <w:rFonts w:ascii="Times New Roman" w:hAnsi="Times New Roman" w:cs="Times New Roman"/>
          <w:sz w:val="20"/>
          <w:szCs w:val="22"/>
        </w:rPr>
        <w:t>Soreli</w:t>
      </w:r>
      <w:proofErr w:type="spellEnd"/>
      <w:r w:rsidRPr="0016363E">
        <w:rPr>
          <w:rFonts w:ascii="Times New Roman" w:hAnsi="Times New Roman" w:cs="Times New Roman"/>
          <w:sz w:val="20"/>
          <w:szCs w:val="22"/>
        </w:rPr>
        <w:t xml:space="preserve"> kiwifruit Chemical-Physical Parameters and Bioactive Compounds</w:t>
      </w:r>
    </w:p>
    <w:p w14:paraId="6A02EA67" w14:textId="49F7AE07" w:rsidR="007E1A6E" w:rsidRPr="00A657F9" w:rsidRDefault="00626CCB" w:rsidP="001C043D">
      <w:pPr>
        <w:pStyle w:val="CETBodytext"/>
        <w:rPr>
          <w:rFonts w:ascii="Times New Roman" w:hAnsi="Times New Roman"/>
          <w:sz w:val="20"/>
          <w:szCs w:val="22"/>
          <w:lang w:val="en-GB"/>
        </w:rPr>
      </w:pPr>
      <w:r w:rsidRPr="0016363E">
        <w:rPr>
          <w:rFonts w:ascii="Times New Roman" w:hAnsi="Times New Roman"/>
          <w:sz w:val="20"/>
          <w:szCs w:val="22"/>
          <w:lang w:val="en-GB"/>
        </w:rPr>
        <w:t>The Brix° in stored fruits exhibited a notable increase over time across all treatments while the percentage of weight loss in fruits rose over time and no significant differences were observed between the various irrigation treatments. However, fruits subjected to full irrigation demonstrated lower sugar levels compared to those under deficit irrigation. The firmness</w:t>
      </w:r>
      <w:r w:rsidR="008E0DEC" w:rsidRPr="0016363E">
        <w:rPr>
          <w:rFonts w:ascii="Times New Roman" w:hAnsi="Times New Roman"/>
          <w:sz w:val="20"/>
          <w:szCs w:val="22"/>
          <w:lang w:val="en-GB"/>
        </w:rPr>
        <w:t xml:space="preserve"> </w:t>
      </w:r>
      <w:r w:rsidRPr="0016363E">
        <w:rPr>
          <w:rFonts w:ascii="Times New Roman" w:hAnsi="Times New Roman"/>
          <w:sz w:val="20"/>
          <w:szCs w:val="22"/>
          <w:lang w:val="en-GB"/>
        </w:rPr>
        <w:t>decreased progressively for all fruits harvested during cold storage for all irrigations. Overall, the different samples had a uniform trend in terms of softening during the storage.</w:t>
      </w:r>
      <w:r w:rsidR="008E0DEC" w:rsidRPr="0016363E">
        <w:rPr>
          <w:rFonts w:ascii="Times New Roman" w:hAnsi="Times New Roman"/>
          <w:sz w:val="20"/>
          <w:szCs w:val="22"/>
          <w:lang w:val="en-GB"/>
        </w:rPr>
        <w:t xml:space="preserve"> </w:t>
      </w:r>
      <w:r w:rsidR="001D4BF3">
        <w:rPr>
          <w:rFonts w:ascii="Times New Roman" w:hAnsi="Times New Roman"/>
          <w:sz w:val="20"/>
          <w:szCs w:val="22"/>
          <w:lang w:val="en-GB"/>
        </w:rPr>
        <w:t>For</w:t>
      </w:r>
      <w:r w:rsidRPr="0016363E">
        <w:rPr>
          <w:rFonts w:ascii="Times New Roman" w:hAnsi="Times New Roman"/>
          <w:sz w:val="20"/>
          <w:szCs w:val="22"/>
          <w:lang w:val="en-GB"/>
        </w:rPr>
        <w:t xml:space="preserve"> the colour, L*, a* and b* parameters at the time of harvesting were highest in fruits irrigated with 100% of water compared to fruits irrigated with 80% and 60% of water, while the results showed a decreasing and homogeneous trend until the end of the study without significant differences between the different irrigations.</w:t>
      </w:r>
      <w:r w:rsidR="00D26040" w:rsidRPr="0016363E">
        <w:rPr>
          <w:rFonts w:ascii="Times New Roman" w:hAnsi="Times New Roman"/>
          <w:sz w:val="20"/>
          <w:szCs w:val="22"/>
          <w:lang w:val="en-GB"/>
        </w:rPr>
        <w:t xml:space="preserve"> </w:t>
      </w:r>
      <w:r w:rsidRPr="0016363E">
        <w:rPr>
          <w:rFonts w:ascii="Times New Roman" w:hAnsi="Times New Roman"/>
          <w:sz w:val="20"/>
          <w:szCs w:val="22"/>
          <w:lang w:val="en-GB"/>
        </w:rPr>
        <w:t>The changes in bioactive compounds content during ripening of kiwifruits do not appear to be significant between the irrigations.</w:t>
      </w:r>
    </w:p>
    <w:p w14:paraId="4A28FD62" w14:textId="77777777" w:rsidR="00512D9B" w:rsidRPr="00F12EA1" w:rsidRDefault="00FB589C">
      <w:pPr>
        <w:pStyle w:val="Titolo1"/>
        <w:spacing w:before="240" w:after="120"/>
        <w:ind w:right="0"/>
        <w:jc w:val="both"/>
        <w:rPr>
          <w:b/>
          <w:bCs/>
          <w:color w:val="000000"/>
          <w:sz w:val="24"/>
          <w:lang w:val="it-IT"/>
        </w:rPr>
      </w:pPr>
      <w:r w:rsidRPr="00F12EA1">
        <w:rPr>
          <w:b/>
          <w:bCs/>
          <w:color w:val="000000"/>
          <w:sz w:val="24"/>
          <w:lang w:val="it-IT"/>
        </w:rPr>
        <w:t xml:space="preserve">4. </w:t>
      </w:r>
      <w:proofErr w:type="spellStart"/>
      <w:r w:rsidRPr="00F12EA1">
        <w:rPr>
          <w:b/>
          <w:bCs/>
          <w:color w:val="000000"/>
          <w:sz w:val="24"/>
          <w:lang w:val="it-IT"/>
        </w:rPr>
        <w:t>References</w:t>
      </w:r>
      <w:proofErr w:type="spellEnd"/>
    </w:p>
    <w:p w14:paraId="24984BD5" w14:textId="77777777" w:rsidR="0016363E" w:rsidRPr="0016363E" w:rsidRDefault="0016363E" w:rsidP="0016363E">
      <w:pPr>
        <w:ind w:left="425" w:hanging="425"/>
        <w:jc w:val="both"/>
        <w:rPr>
          <w:sz w:val="18"/>
          <w:szCs w:val="18"/>
          <w:lang w:val="en-GB"/>
        </w:rPr>
      </w:pPr>
      <w:r w:rsidRPr="0016363E">
        <w:rPr>
          <w:sz w:val="18"/>
          <w:szCs w:val="18"/>
        </w:rPr>
        <w:t xml:space="preserve">Fan, K., Li, F., Chen, X., Li, Z., &amp; </w:t>
      </w:r>
      <w:proofErr w:type="spellStart"/>
      <w:r w:rsidRPr="0016363E">
        <w:rPr>
          <w:sz w:val="18"/>
          <w:szCs w:val="18"/>
        </w:rPr>
        <w:t>Mulla</w:t>
      </w:r>
      <w:proofErr w:type="spellEnd"/>
      <w:r w:rsidRPr="0016363E">
        <w:rPr>
          <w:sz w:val="18"/>
          <w:szCs w:val="18"/>
        </w:rPr>
        <w:t xml:space="preserve">, D. J. (2022). </w:t>
      </w:r>
      <w:r w:rsidRPr="0016363E">
        <w:rPr>
          <w:sz w:val="18"/>
          <w:szCs w:val="18"/>
          <w:lang w:val="en-GB"/>
        </w:rPr>
        <w:t>Nitrogen Balance Index Prediction of Winter Wheat by Canopy Hyperspectral Transformation and Machine Learning. </w:t>
      </w:r>
      <w:r w:rsidRPr="0016363E">
        <w:rPr>
          <w:i/>
          <w:iCs/>
          <w:sz w:val="18"/>
          <w:szCs w:val="18"/>
          <w:lang w:val="en-GB"/>
        </w:rPr>
        <w:t>Remote Sensing</w:t>
      </w:r>
      <w:r w:rsidRPr="0016363E">
        <w:rPr>
          <w:sz w:val="18"/>
          <w:szCs w:val="18"/>
          <w:lang w:val="en-GB"/>
        </w:rPr>
        <w:t>, </w:t>
      </w:r>
      <w:r w:rsidRPr="0016363E">
        <w:rPr>
          <w:i/>
          <w:iCs/>
          <w:sz w:val="18"/>
          <w:szCs w:val="18"/>
          <w:lang w:val="en-GB"/>
        </w:rPr>
        <w:t>14</w:t>
      </w:r>
      <w:r w:rsidRPr="0016363E">
        <w:rPr>
          <w:sz w:val="18"/>
          <w:szCs w:val="18"/>
          <w:lang w:val="en-GB"/>
        </w:rPr>
        <w:t>(14), 3504.</w:t>
      </w:r>
    </w:p>
    <w:p w14:paraId="01A1FF20" w14:textId="77777777" w:rsidR="0016363E" w:rsidRDefault="0016363E" w:rsidP="0016363E">
      <w:pPr>
        <w:ind w:left="425" w:hanging="425"/>
        <w:jc w:val="both"/>
        <w:rPr>
          <w:sz w:val="18"/>
          <w:szCs w:val="18"/>
          <w:lang w:val="en-GB"/>
        </w:rPr>
      </w:pPr>
      <w:proofErr w:type="spellStart"/>
      <w:r w:rsidRPr="0016363E">
        <w:rPr>
          <w:sz w:val="18"/>
          <w:szCs w:val="18"/>
          <w:lang w:val="en-GB"/>
        </w:rPr>
        <w:t>Gitelson</w:t>
      </w:r>
      <w:proofErr w:type="spellEnd"/>
      <w:r w:rsidRPr="0016363E">
        <w:rPr>
          <w:sz w:val="18"/>
          <w:szCs w:val="18"/>
          <w:lang w:val="en-GB"/>
        </w:rPr>
        <w:t xml:space="preserve">, A. A., </w:t>
      </w:r>
      <w:proofErr w:type="spellStart"/>
      <w:r w:rsidRPr="0016363E">
        <w:rPr>
          <w:sz w:val="18"/>
          <w:szCs w:val="18"/>
          <w:lang w:val="en-GB"/>
        </w:rPr>
        <w:t>Merzlyak</w:t>
      </w:r>
      <w:proofErr w:type="spellEnd"/>
      <w:r w:rsidRPr="0016363E">
        <w:rPr>
          <w:sz w:val="18"/>
          <w:szCs w:val="18"/>
          <w:lang w:val="en-GB"/>
        </w:rPr>
        <w:t xml:space="preserve">, M. N., &amp; </w:t>
      </w:r>
      <w:proofErr w:type="spellStart"/>
      <w:r w:rsidRPr="0016363E">
        <w:rPr>
          <w:sz w:val="18"/>
          <w:szCs w:val="18"/>
          <w:lang w:val="en-GB"/>
        </w:rPr>
        <w:t>Chivkunova</w:t>
      </w:r>
      <w:proofErr w:type="spellEnd"/>
      <w:r w:rsidRPr="0016363E">
        <w:rPr>
          <w:sz w:val="18"/>
          <w:szCs w:val="18"/>
          <w:lang w:val="en-GB"/>
        </w:rPr>
        <w:t xml:space="preserve">, O. B. (2001). Optical properties and </w:t>
      </w:r>
      <w:proofErr w:type="spellStart"/>
      <w:r w:rsidRPr="0016363E">
        <w:rPr>
          <w:sz w:val="18"/>
          <w:szCs w:val="18"/>
          <w:lang w:val="en-GB"/>
        </w:rPr>
        <w:t>nondestructive</w:t>
      </w:r>
      <w:proofErr w:type="spellEnd"/>
      <w:r w:rsidRPr="0016363E">
        <w:rPr>
          <w:sz w:val="18"/>
          <w:szCs w:val="18"/>
          <w:lang w:val="en-GB"/>
        </w:rPr>
        <w:t xml:space="preserve"> estimation of anthocyanin content in plant leaves. Photochemistry and Photobiology, 74, 38−45</w:t>
      </w:r>
    </w:p>
    <w:p w14:paraId="09791573" w14:textId="77777777" w:rsidR="0016363E" w:rsidRPr="0016363E" w:rsidRDefault="0016363E" w:rsidP="0016363E">
      <w:pPr>
        <w:ind w:left="425" w:hanging="425"/>
        <w:jc w:val="both"/>
        <w:rPr>
          <w:sz w:val="18"/>
          <w:szCs w:val="18"/>
          <w:lang w:val="en-GB"/>
        </w:rPr>
      </w:pPr>
      <w:proofErr w:type="spellStart"/>
      <w:r w:rsidRPr="00637324">
        <w:rPr>
          <w:sz w:val="18"/>
          <w:szCs w:val="18"/>
          <w:lang w:val="en-GB"/>
        </w:rPr>
        <w:t>Goffi</w:t>
      </w:r>
      <w:proofErr w:type="spellEnd"/>
      <w:r w:rsidRPr="00637324">
        <w:rPr>
          <w:sz w:val="18"/>
          <w:szCs w:val="18"/>
          <w:lang w:val="en-GB"/>
        </w:rPr>
        <w:t xml:space="preserve">, V., </w:t>
      </w:r>
      <w:proofErr w:type="spellStart"/>
      <w:r w:rsidRPr="00637324">
        <w:rPr>
          <w:sz w:val="18"/>
          <w:szCs w:val="18"/>
          <w:lang w:val="en-GB"/>
        </w:rPr>
        <w:t>Modesti</w:t>
      </w:r>
      <w:proofErr w:type="spellEnd"/>
      <w:r w:rsidRPr="00637324">
        <w:rPr>
          <w:sz w:val="18"/>
          <w:szCs w:val="18"/>
          <w:lang w:val="en-GB"/>
        </w:rPr>
        <w:t xml:space="preserve">, M., </w:t>
      </w:r>
      <w:proofErr w:type="spellStart"/>
      <w:r w:rsidRPr="00637324">
        <w:rPr>
          <w:sz w:val="18"/>
          <w:szCs w:val="18"/>
          <w:lang w:val="en-GB"/>
        </w:rPr>
        <w:t>Forniti</w:t>
      </w:r>
      <w:proofErr w:type="spellEnd"/>
      <w:r w:rsidRPr="00637324">
        <w:rPr>
          <w:sz w:val="18"/>
          <w:szCs w:val="18"/>
          <w:lang w:val="en-GB"/>
        </w:rPr>
        <w:t xml:space="preserve">, R., &amp; </w:t>
      </w:r>
      <w:proofErr w:type="spellStart"/>
      <w:r w:rsidRPr="00637324">
        <w:rPr>
          <w:sz w:val="18"/>
          <w:szCs w:val="18"/>
          <w:lang w:val="en-GB"/>
        </w:rPr>
        <w:t>Botondi</w:t>
      </w:r>
      <w:proofErr w:type="spellEnd"/>
      <w:r w:rsidRPr="00637324">
        <w:rPr>
          <w:sz w:val="18"/>
          <w:szCs w:val="18"/>
          <w:lang w:val="en-GB"/>
        </w:rPr>
        <w:t xml:space="preserve">, R. (2017, September). </w:t>
      </w:r>
      <w:r w:rsidRPr="0016363E">
        <w:rPr>
          <w:sz w:val="18"/>
          <w:szCs w:val="18"/>
          <w:lang w:val="en-GB"/>
        </w:rPr>
        <w:t xml:space="preserve">Quality of green (Actinidia chinensis var. </w:t>
      </w:r>
      <w:proofErr w:type="spellStart"/>
      <w:r w:rsidRPr="0016363E">
        <w:rPr>
          <w:sz w:val="18"/>
          <w:szCs w:val="18"/>
          <w:lang w:val="en-GB"/>
        </w:rPr>
        <w:t>deliciosa'Hayward</w:t>
      </w:r>
      <w:proofErr w:type="spellEnd"/>
      <w:r w:rsidRPr="0016363E">
        <w:rPr>
          <w:sz w:val="18"/>
          <w:szCs w:val="18"/>
          <w:lang w:val="en-GB"/>
        </w:rPr>
        <w:t xml:space="preserve">') and yellow (A. chinensis var. chinensis' </w:t>
      </w:r>
      <w:proofErr w:type="spellStart"/>
      <w:r w:rsidRPr="0016363E">
        <w:rPr>
          <w:sz w:val="18"/>
          <w:szCs w:val="18"/>
          <w:lang w:val="en-GB"/>
        </w:rPr>
        <w:t>Soreli</w:t>
      </w:r>
      <w:proofErr w:type="spellEnd"/>
      <w:r w:rsidRPr="0016363E">
        <w:rPr>
          <w:sz w:val="18"/>
          <w:szCs w:val="18"/>
          <w:lang w:val="en-GB"/>
        </w:rPr>
        <w:t>') kiwifruit during cold storage at 0° C in normal atmosphere and with gaseous ozone. In </w:t>
      </w:r>
      <w:r w:rsidRPr="0016363E">
        <w:rPr>
          <w:i/>
          <w:iCs/>
          <w:sz w:val="18"/>
          <w:szCs w:val="18"/>
          <w:lang w:val="en-GB"/>
        </w:rPr>
        <w:t>IX International Symposium on Kiwifruit 1218</w:t>
      </w:r>
      <w:r w:rsidRPr="0016363E">
        <w:rPr>
          <w:sz w:val="18"/>
          <w:szCs w:val="18"/>
          <w:lang w:val="en-GB"/>
        </w:rPr>
        <w:t> (pp. 473-480).</w:t>
      </w:r>
    </w:p>
    <w:p w14:paraId="04310E5C" w14:textId="77777777" w:rsidR="0016363E" w:rsidRPr="0016363E" w:rsidRDefault="0016363E" w:rsidP="0016363E">
      <w:pPr>
        <w:ind w:left="425" w:hanging="425"/>
        <w:jc w:val="both"/>
        <w:rPr>
          <w:sz w:val="18"/>
          <w:szCs w:val="18"/>
        </w:rPr>
      </w:pPr>
      <w:r w:rsidRPr="0016363E">
        <w:rPr>
          <w:sz w:val="18"/>
          <w:szCs w:val="18"/>
          <w:lang w:val="en-GB"/>
        </w:rPr>
        <w:t xml:space="preserve">Grasso, C., </w:t>
      </w:r>
      <w:proofErr w:type="spellStart"/>
      <w:r w:rsidRPr="0016363E">
        <w:rPr>
          <w:sz w:val="18"/>
          <w:szCs w:val="18"/>
          <w:lang w:val="en-GB"/>
        </w:rPr>
        <w:t>Forniti</w:t>
      </w:r>
      <w:proofErr w:type="spellEnd"/>
      <w:r w:rsidRPr="0016363E">
        <w:rPr>
          <w:sz w:val="18"/>
          <w:szCs w:val="18"/>
          <w:lang w:val="en-GB"/>
        </w:rPr>
        <w:t xml:space="preserve">, R., &amp; </w:t>
      </w:r>
      <w:proofErr w:type="spellStart"/>
      <w:r w:rsidRPr="0016363E">
        <w:rPr>
          <w:sz w:val="18"/>
          <w:szCs w:val="18"/>
          <w:lang w:val="en-GB"/>
        </w:rPr>
        <w:t>Botondi</w:t>
      </w:r>
      <w:proofErr w:type="spellEnd"/>
      <w:r w:rsidRPr="0016363E">
        <w:rPr>
          <w:sz w:val="18"/>
          <w:szCs w:val="18"/>
          <w:lang w:val="en-GB"/>
        </w:rPr>
        <w:t>, R. (2022). Post-harvest quality evaluation of “</w:t>
      </w:r>
      <w:proofErr w:type="spellStart"/>
      <w:r w:rsidRPr="0016363E">
        <w:rPr>
          <w:sz w:val="18"/>
          <w:szCs w:val="18"/>
          <w:lang w:val="en-GB"/>
        </w:rPr>
        <w:t>Soreli</w:t>
      </w:r>
      <w:proofErr w:type="spellEnd"/>
      <w:r w:rsidRPr="0016363E">
        <w:rPr>
          <w:sz w:val="18"/>
          <w:szCs w:val="18"/>
          <w:lang w:val="en-GB"/>
        </w:rPr>
        <w:t xml:space="preserve">” kiwifruit at two ripening Brix values from vineyards of different age under hail nets. </w:t>
      </w:r>
      <w:r w:rsidRPr="0016363E">
        <w:rPr>
          <w:sz w:val="18"/>
          <w:szCs w:val="18"/>
        </w:rPr>
        <w:t>Foods, 11(3), 431.</w:t>
      </w:r>
    </w:p>
    <w:p w14:paraId="2806744E" w14:textId="504630FB" w:rsidR="006149FE" w:rsidRDefault="006149FE">
      <w:pPr>
        <w:ind w:left="425" w:hanging="425"/>
        <w:jc w:val="both"/>
        <w:rPr>
          <w:sz w:val="18"/>
          <w:szCs w:val="18"/>
          <w:lang w:val="en-GB"/>
        </w:rPr>
      </w:pPr>
      <w:r w:rsidRPr="006149FE">
        <w:rPr>
          <w:sz w:val="18"/>
          <w:szCs w:val="18"/>
        </w:rPr>
        <w:t xml:space="preserve">Rolle, L. G. C., Alessandria, V., Bertolino, M., Botta, C., Cardenia, V., </w:t>
      </w:r>
      <w:proofErr w:type="spellStart"/>
      <w:r w:rsidRPr="006149FE">
        <w:rPr>
          <w:sz w:val="18"/>
          <w:szCs w:val="18"/>
        </w:rPr>
        <w:t>Cocolin</w:t>
      </w:r>
      <w:proofErr w:type="spellEnd"/>
      <w:r w:rsidRPr="006149FE">
        <w:rPr>
          <w:sz w:val="18"/>
          <w:szCs w:val="18"/>
        </w:rPr>
        <w:t xml:space="preserve">, L., ... </w:t>
      </w:r>
      <w:r w:rsidRPr="006149FE">
        <w:rPr>
          <w:sz w:val="18"/>
          <w:szCs w:val="18"/>
          <w:lang w:val="en-GB"/>
        </w:rPr>
        <w:t xml:space="preserve">&amp; </w:t>
      </w:r>
      <w:proofErr w:type="spellStart"/>
      <w:r w:rsidRPr="006149FE">
        <w:rPr>
          <w:sz w:val="18"/>
          <w:szCs w:val="18"/>
          <w:lang w:val="en-GB"/>
        </w:rPr>
        <w:t>Zuccolo</w:t>
      </w:r>
      <w:proofErr w:type="spellEnd"/>
      <w:r w:rsidRPr="006149FE">
        <w:rPr>
          <w:sz w:val="18"/>
          <w:szCs w:val="18"/>
          <w:lang w:val="en-GB"/>
        </w:rPr>
        <w:t xml:space="preserve">, E. (2022). Proceedings </w:t>
      </w:r>
      <w:proofErr w:type="spellStart"/>
      <w:r w:rsidRPr="006149FE">
        <w:rPr>
          <w:sz w:val="18"/>
          <w:szCs w:val="18"/>
          <w:lang w:val="en-GB"/>
        </w:rPr>
        <w:t>ofthe</w:t>
      </w:r>
      <w:proofErr w:type="spellEnd"/>
      <w:r w:rsidRPr="006149FE">
        <w:rPr>
          <w:sz w:val="18"/>
          <w:szCs w:val="18"/>
          <w:lang w:val="en-GB"/>
        </w:rPr>
        <w:t xml:space="preserve"> 26th Workshop on the Developments in the Italian PhD Research on Food Science, Technology and Biotechnology</w:t>
      </w:r>
      <w:r>
        <w:rPr>
          <w:sz w:val="18"/>
          <w:szCs w:val="18"/>
          <w:lang w:val="en-GB"/>
        </w:rPr>
        <w:t>, pp. 111-112</w:t>
      </w:r>
    </w:p>
    <w:p w14:paraId="0905163F" w14:textId="77777777" w:rsidR="0016363E" w:rsidRPr="0016363E" w:rsidRDefault="0016363E" w:rsidP="0016363E">
      <w:pPr>
        <w:ind w:left="425" w:hanging="425"/>
        <w:jc w:val="both"/>
        <w:rPr>
          <w:sz w:val="18"/>
          <w:szCs w:val="18"/>
          <w:lang w:val="en-GB"/>
        </w:rPr>
      </w:pPr>
      <w:r w:rsidRPr="0016363E">
        <w:rPr>
          <w:sz w:val="18"/>
          <w:szCs w:val="18"/>
          <w:lang w:val="en-GB"/>
        </w:rPr>
        <w:t>Tucker, C. J. (1979). Red and photographic infrared linear combinations for monitoring vegetation. Remote sensing of Environment, 8(2), 127-150.</w:t>
      </w:r>
    </w:p>
    <w:p w14:paraId="1E571C23" w14:textId="06462E98" w:rsidR="00512D9B" w:rsidRPr="00B37782" w:rsidRDefault="0016363E" w:rsidP="00B37782">
      <w:pPr>
        <w:ind w:left="425" w:hanging="425"/>
        <w:jc w:val="both"/>
        <w:rPr>
          <w:sz w:val="18"/>
          <w:szCs w:val="18"/>
        </w:rPr>
      </w:pPr>
      <w:proofErr w:type="spellStart"/>
      <w:r w:rsidRPr="0016363E">
        <w:rPr>
          <w:sz w:val="18"/>
          <w:szCs w:val="18"/>
          <w:lang w:val="en-GB"/>
        </w:rPr>
        <w:t>Vincini</w:t>
      </w:r>
      <w:proofErr w:type="spellEnd"/>
      <w:r w:rsidRPr="0016363E">
        <w:rPr>
          <w:sz w:val="18"/>
          <w:szCs w:val="18"/>
          <w:lang w:val="en-GB"/>
        </w:rPr>
        <w:t xml:space="preserve">, M., </w:t>
      </w:r>
      <w:proofErr w:type="spellStart"/>
      <w:r w:rsidRPr="0016363E">
        <w:rPr>
          <w:sz w:val="18"/>
          <w:szCs w:val="18"/>
          <w:lang w:val="en-GB"/>
        </w:rPr>
        <w:t>Frazzi</w:t>
      </w:r>
      <w:proofErr w:type="spellEnd"/>
      <w:r w:rsidRPr="0016363E">
        <w:rPr>
          <w:sz w:val="18"/>
          <w:szCs w:val="18"/>
          <w:lang w:val="en-GB"/>
        </w:rPr>
        <w:t xml:space="preserve">, E. R. M. E. S., &amp; </w:t>
      </w:r>
      <w:proofErr w:type="spellStart"/>
      <w:r w:rsidRPr="0016363E">
        <w:rPr>
          <w:sz w:val="18"/>
          <w:szCs w:val="18"/>
          <w:lang w:val="en-GB"/>
        </w:rPr>
        <w:t>D’Alessio</w:t>
      </w:r>
      <w:proofErr w:type="spellEnd"/>
      <w:r w:rsidRPr="0016363E">
        <w:rPr>
          <w:sz w:val="18"/>
          <w:szCs w:val="18"/>
          <w:lang w:val="en-GB"/>
        </w:rPr>
        <w:t>, P. A. O. L. O. (2008). A broad-band leaf chlorophyll vegetation index at the canopy scale. </w:t>
      </w:r>
      <w:r w:rsidRPr="0016363E">
        <w:rPr>
          <w:i/>
          <w:iCs/>
          <w:sz w:val="18"/>
          <w:szCs w:val="18"/>
        </w:rPr>
        <w:t xml:space="preserve">Precision </w:t>
      </w:r>
      <w:proofErr w:type="spellStart"/>
      <w:r w:rsidRPr="0016363E">
        <w:rPr>
          <w:i/>
          <w:iCs/>
          <w:sz w:val="18"/>
          <w:szCs w:val="18"/>
        </w:rPr>
        <w:t>Agriculture</w:t>
      </w:r>
      <w:proofErr w:type="spellEnd"/>
      <w:r w:rsidRPr="0016363E">
        <w:rPr>
          <w:sz w:val="18"/>
          <w:szCs w:val="18"/>
        </w:rPr>
        <w:t>, </w:t>
      </w:r>
      <w:r w:rsidRPr="0016363E">
        <w:rPr>
          <w:i/>
          <w:iCs/>
          <w:sz w:val="18"/>
          <w:szCs w:val="18"/>
        </w:rPr>
        <w:t>9</w:t>
      </w:r>
      <w:r w:rsidRPr="0016363E">
        <w:rPr>
          <w:sz w:val="18"/>
          <w:szCs w:val="18"/>
        </w:rPr>
        <w:t>, 303-319.</w:t>
      </w:r>
    </w:p>
    <w:sectPr w:rsidR="00512D9B" w:rsidRPr="00B37782" w:rsidSect="001D4BF3">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4" w:bottom="1134"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B15F8" w14:textId="77777777" w:rsidR="00E82A36" w:rsidRDefault="00E82A36">
      <w:r>
        <w:separator/>
      </w:r>
    </w:p>
  </w:endnote>
  <w:endnote w:type="continuationSeparator" w:id="0">
    <w:p w14:paraId="4F6B9D5B" w14:textId="77777777" w:rsidR="00E82A36" w:rsidRDefault="00E82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Bitstream Vera Sans">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CA9C" w14:textId="77777777" w:rsidR="00746B7D" w:rsidRDefault="00746B7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81B7" w14:textId="77777777" w:rsidR="00746B7D" w:rsidRDefault="00746B7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F658" w14:textId="77777777" w:rsidR="00746B7D" w:rsidRDefault="00746B7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7E9E9" w14:textId="77777777" w:rsidR="00E82A36" w:rsidRDefault="00E82A36">
      <w:r>
        <w:separator/>
      </w:r>
    </w:p>
  </w:footnote>
  <w:footnote w:type="continuationSeparator" w:id="0">
    <w:p w14:paraId="786B6D99" w14:textId="77777777" w:rsidR="00E82A36" w:rsidRDefault="00E82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83EB" w14:textId="77777777" w:rsidR="00746B7D" w:rsidRDefault="00746B7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A4AC" w14:textId="77777777" w:rsidR="00746B7D" w:rsidRDefault="00746B7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AE75" w14:textId="77777777" w:rsidR="00746B7D" w:rsidRDefault="00746B7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8217E"/>
    <w:multiLevelType w:val="multilevel"/>
    <w:tmpl w:val="61D229BE"/>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 w15:restartNumberingAfterBreak="0">
    <w:nsid w:val="2B7F5ED5"/>
    <w:multiLevelType w:val="multilevel"/>
    <w:tmpl w:val="D7B829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64376859"/>
    <w:multiLevelType w:val="multilevel"/>
    <w:tmpl w:val="DA849304"/>
    <w:lvl w:ilvl="0">
      <w:start w:val="1"/>
      <w:numFmt w:val="lowerLetter"/>
      <w:lvlText w:val="%1)"/>
      <w:lvlJc w:val="left"/>
      <w:pPr>
        <w:tabs>
          <w:tab w:val="num" w:pos="927"/>
        </w:tabs>
        <w:ind w:left="927"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6A17757"/>
    <w:multiLevelType w:val="multilevel"/>
    <w:tmpl w:val="166438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decimal"/>
      <w:pStyle w:val="Titolo7"/>
      <w:lvlText w:val="%7"/>
      <w:lvlJc w:val="left"/>
      <w:pPr>
        <w:tabs>
          <w:tab w:val="num" w:pos="1296"/>
        </w:tabs>
        <w:ind w:left="1296" w:hanging="1296"/>
      </w:pPr>
    </w:lvl>
    <w:lvl w:ilvl="7">
      <w:start w:val="1"/>
      <w:numFmt w:val="decimal"/>
      <w:pStyle w:val="Titolo8"/>
      <w:lvlText w:val="%7.%8"/>
      <w:lvlJc w:val="left"/>
      <w:pPr>
        <w:tabs>
          <w:tab w:val="num" w:pos="1440"/>
        </w:tabs>
        <w:ind w:left="1440" w:hanging="1440"/>
      </w:pPr>
    </w:lvl>
    <w:lvl w:ilvl="8">
      <w:start w:val="1"/>
      <w:numFmt w:val="decimal"/>
      <w:pStyle w:val="Titolo9"/>
      <w:lvlText w:val="%7.%8.%9"/>
      <w:lvlJc w:val="left"/>
      <w:pPr>
        <w:tabs>
          <w:tab w:val="num" w:pos="1584"/>
        </w:tabs>
        <w:ind w:left="1584" w:hanging="1584"/>
      </w:pPr>
    </w:lvl>
  </w:abstractNum>
  <w:num w:numId="1" w16cid:durableId="788428121">
    <w:abstractNumId w:val="3"/>
  </w:num>
  <w:num w:numId="2" w16cid:durableId="1656951008">
    <w:abstractNumId w:val="2"/>
  </w:num>
  <w:num w:numId="3" w16cid:durableId="1936209953">
    <w:abstractNumId w:val="0"/>
  </w:num>
  <w:num w:numId="4" w16cid:durableId="1021516872">
    <w:abstractNumId w:val="1"/>
  </w:num>
  <w:num w:numId="5" w16cid:durableId="757336853">
    <w:abstractNumId w:val="0"/>
    <w:lvlOverride w:ilvl="0">
      <w:startOverride w:val="1"/>
    </w:lvlOverride>
    <w:lvlOverride w:ilvl="1">
      <w:startOverride w:val="3"/>
    </w:lvlOverride>
    <w:lvlOverride w:ilvl="2">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D9B"/>
    <w:rsid w:val="00062F25"/>
    <w:rsid w:val="00065481"/>
    <w:rsid w:val="0016363E"/>
    <w:rsid w:val="001C043D"/>
    <w:rsid w:val="001D4BF3"/>
    <w:rsid w:val="00212912"/>
    <w:rsid w:val="00271784"/>
    <w:rsid w:val="00272A15"/>
    <w:rsid w:val="002B60D3"/>
    <w:rsid w:val="003642F2"/>
    <w:rsid w:val="003A22A4"/>
    <w:rsid w:val="004171BE"/>
    <w:rsid w:val="00432AC7"/>
    <w:rsid w:val="004F6AF7"/>
    <w:rsid w:val="00512D9B"/>
    <w:rsid w:val="00580D02"/>
    <w:rsid w:val="005A61C2"/>
    <w:rsid w:val="005F4E42"/>
    <w:rsid w:val="006149FE"/>
    <w:rsid w:val="00626CCB"/>
    <w:rsid w:val="00637324"/>
    <w:rsid w:val="00746B7D"/>
    <w:rsid w:val="00794CF2"/>
    <w:rsid w:val="007E1A6E"/>
    <w:rsid w:val="007F7021"/>
    <w:rsid w:val="008308CD"/>
    <w:rsid w:val="008427E5"/>
    <w:rsid w:val="008C03C8"/>
    <w:rsid w:val="008E0DEC"/>
    <w:rsid w:val="008E238E"/>
    <w:rsid w:val="0092019A"/>
    <w:rsid w:val="009219C6"/>
    <w:rsid w:val="0095668D"/>
    <w:rsid w:val="00960446"/>
    <w:rsid w:val="009854CA"/>
    <w:rsid w:val="00A03DAB"/>
    <w:rsid w:val="00A274BC"/>
    <w:rsid w:val="00A657F9"/>
    <w:rsid w:val="00A7121C"/>
    <w:rsid w:val="00A71FBF"/>
    <w:rsid w:val="00AB5BAE"/>
    <w:rsid w:val="00B37782"/>
    <w:rsid w:val="00B57A40"/>
    <w:rsid w:val="00BB063D"/>
    <w:rsid w:val="00BC5A28"/>
    <w:rsid w:val="00BE02D8"/>
    <w:rsid w:val="00BE5380"/>
    <w:rsid w:val="00C46E4A"/>
    <w:rsid w:val="00CE4641"/>
    <w:rsid w:val="00D26040"/>
    <w:rsid w:val="00D625B8"/>
    <w:rsid w:val="00D76006"/>
    <w:rsid w:val="00DB66C7"/>
    <w:rsid w:val="00E61271"/>
    <w:rsid w:val="00E82A36"/>
    <w:rsid w:val="00EA761C"/>
    <w:rsid w:val="00EE1A42"/>
    <w:rsid w:val="00F12EA1"/>
    <w:rsid w:val="00F33D0E"/>
    <w:rsid w:val="00F543FD"/>
    <w:rsid w:val="00FA2E6E"/>
    <w:rsid w:val="00FB589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12F75"/>
  <w15:docId w15:val="{DF97F53B-F3A8-D34D-B2D7-A644FC2A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Bitstream Vera Sans" w:hAnsi="Liberation Serif" w:cs="FreeSans"/>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ascii="Times New Roman" w:eastAsia="Times New Roman" w:hAnsi="Times New Roman" w:cs="Times New Roman"/>
      <w:sz w:val="20"/>
      <w:szCs w:val="20"/>
      <w:lang w:bidi="ar-SA"/>
    </w:rPr>
  </w:style>
  <w:style w:type="paragraph" w:styleId="Titolo1">
    <w:name w:val="heading 1"/>
    <w:basedOn w:val="Normale"/>
    <w:next w:val="Normale"/>
    <w:uiPriority w:val="9"/>
    <w:qFormat/>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uiPriority w:val="9"/>
    <w:unhideWhenUsed/>
    <w:qFormat/>
    <w:pPr>
      <w:keepNext/>
      <w:outlineLvl w:val="1"/>
    </w:pPr>
    <w:rPr>
      <w:sz w:val="32"/>
    </w:rPr>
  </w:style>
  <w:style w:type="paragraph" w:styleId="Titolo3">
    <w:name w:val="heading 3"/>
    <w:basedOn w:val="Normale"/>
    <w:next w:val="Normale"/>
    <w:uiPriority w:val="9"/>
    <w:unhideWhenUsed/>
    <w:qFormat/>
    <w:pPr>
      <w:keepNext/>
      <w:outlineLvl w:val="2"/>
    </w:pPr>
    <w:rPr>
      <w:sz w:val="28"/>
      <w:lang w:val="en-US"/>
    </w:rPr>
  </w:style>
  <w:style w:type="paragraph" w:styleId="Titolo4">
    <w:name w:val="heading 4"/>
    <w:basedOn w:val="Normale"/>
    <w:next w:val="Normale"/>
    <w:uiPriority w:val="9"/>
    <w:semiHidden/>
    <w:unhideWhenUsed/>
    <w:qFormat/>
    <w:pPr>
      <w:keepNext/>
      <w:widowControl/>
      <w:outlineLvl w:val="3"/>
    </w:pPr>
    <w:rPr>
      <w:color w:val="000000"/>
      <w:sz w:val="24"/>
    </w:rPr>
  </w:style>
  <w:style w:type="paragraph" w:styleId="Titolo5">
    <w:name w:val="heading 5"/>
    <w:basedOn w:val="Normale"/>
    <w:next w:val="Normale"/>
    <w:uiPriority w:val="9"/>
    <w:semiHidden/>
    <w:unhideWhenUsed/>
    <w:qFormat/>
    <w:pPr>
      <w:keepNext/>
      <w:spacing w:line="684" w:lineRule="exact"/>
      <w:textAlignment w:val="baseline"/>
      <w:outlineLvl w:val="4"/>
    </w:pPr>
    <w:rPr>
      <w:color w:val="000000"/>
      <w:sz w:val="72"/>
      <w:vertAlign w:val="subscript"/>
    </w:rPr>
  </w:style>
  <w:style w:type="paragraph" w:styleId="Titolo6">
    <w:name w:val="heading 6"/>
    <w:basedOn w:val="Normale"/>
    <w:next w:val="Normale"/>
    <w:uiPriority w:val="9"/>
    <w:semiHidden/>
    <w:unhideWhenUsed/>
    <w:qFormat/>
    <w:pPr>
      <w:keepNext/>
      <w:spacing w:line="684" w:lineRule="exact"/>
      <w:textAlignment w:val="baseline"/>
      <w:outlineLvl w:val="5"/>
    </w:pPr>
    <w:rPr>
      <w:b/>
      <w:bCs/>
      <w:color w:val="4D4D4D"/>
      <w:sz w:val="72"/>
      <w:szCs w:val="40"/>
      <w:vertAlign w:val="subscript"/>
    </w:rPr>
  </w:style>
  <w:style w:type="paragraph" w:styleId="Titolo7">
    <w:name w:val="heading 7"/>
    <w:basedOn w:val="Normale"/>
    <w:next w:val="Normale"/>
    <w:qFormat/>
    <w:pPr>
      <w:widowControl/>
      <w:numPr>
        <w:ilvl w:val="6"/>
        <w:numId w:val="1"/>
      </w:numPr>
      <w:spacing w:before="240" w:after="60" w:line="264" w:lineRule="auto"/>
      <w:jc w:val="both"/>
      <w:outlineLvl w:val="6"/>
    </w:pPr>
    <w:rPr>
      <w:rFonts w:ascii="Arial" w:hAnsi="Arial" w:cs="Arial"/>
      <w:kern w:val="2"/>
      <w:lang w:val="nl-NL"/>
    </w:rPr>
  </w:style>
  <w:style w:type="paragraph" w:styleId="Titolo8">
    <w:name w:val="heading 8"/>
    <w:basedOn w:val="Normale"/>
    <w:next w:val="Normale"/>
    <w:qFormat/>
    <w:pPr>
      <w:widowControl/>
      <w:numPr>
        <w:ilvl w:val="7"/>
        <w:numId w:val="1"/>
      </w:numPr>
      <w:spacing w:before="240" w:after="60" w:line="264" w:lineRule="auto"/>
      <w:jc w:val="both"/>
      <w:outlineLvl w:val="7"/>
    </w:pPr>
    <w:rPr>
      <w:rFonts w:ascii="Arial" w:hAnsi="Arial" w:cs="Arial"/>
      <w:i/>
      <w:kern w:val="2"/>
      <w:lang w:val="nl-NL"/>
    </w:rPr>
  </w:style>
  <w:style w:type="paragraph" w:styleId="Titolo9">
    <w:name w:val="heading 9"/>
    <w:basedOn w:val="Normale"/>
    <w:next w:val="Normale"/>
    <w:qFormat/>
    <w:pPr>
      <w:widowControl/>
      <w:numPr>
        <w:ilvl w:val="8"/>
        <w:numId w:val="1"/>
      </w:numPr>
      <w:spacing w:before="240" w:after="60" w:line="264" w:lineRule="auto"/>
      <w:jc w:val="both"/>
      <w:outlineLvl w:val="8"/>
    </w:pPr>
    <w:rPr>
      <w:rFonts w:ascii="Arial" w:hAnsi="Arial" w:cs="Arial"/>
      <w:i/>
      <w:kern w:val="2"/>
      <w:sz w:val="18"/>
      <w:lang w:val="nl-NL"/>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style>
  <w:style w:type="character" w:customStyle="1" w:styleId="WW8Num11z0">
    <w:name w:val="WW8Num11z0"/>
    <w:qFormat/>
    <w:rPr>
      <w:rFonts w:ascii="Symbol" w:hAnsi="Symbol" w:cs="Symbol"/>
    </w:rPr>
  </w:style>
  <w:style w:type="character" w:customStyle="1" w:styleId="WW8Num12z0">
    <w:name w:val="WW8Num12z0"/>
    <w:qFormat/>
    <w:rPr>
      <w:sz w:val="24"/>
    </w:rPr>
  </w:style>
  <w:style w:type="character" w:customStyle="1" w:styleId="WW8Num13z0">
    <w:name w:val="WW8Num13z0"/>
    <w:qFormat/>
    <w:rPr>
      <w:sz w:val="24"/>
    </w:rPr>
  </w:style>
  <w:style w:type="character" w:customStyle="1" w:styleId="WW8Num13z1">
    <w:name w:val="WW8Num13z1"/>
    <w:qFormat/>
    <w:rPr>
      <w:rFonts w:ascii="Times New Roman" w:hAnsi="Times New Roman" w:cs="Times New Roman"/>
      <w:b/>
      <w:i w:val="0"/>
      <w:sz w:val="22"/>
    </w:rPr>
  </w:style>
  <w:style w:type="character" w:customStyle="1" w:styleId="WW8Num13z2">
    <w:name w:val="WW8Num13z2"/>
    <w:qFormat/>
    <w:rPr>
      <w:rFonts w:ascii="Times New Roman" w:hAnsi="Times New Roman" w:cs="Times New Roman"/>
      <w:b w:val="0"/>
      <w:i/>
      <w:sz w:val="24"/>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sz w:val="24"/>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styleId="Rimandocommento">
    <w:name w:val="annotation reference"/>
    <w:qFormat/>
    <w:rPr>
      <w:sz w:val="16"/>
      <w:szCs w:val="16"/>
    </w:rPr>
  </w:style>
  <w:style w:type="character" w:customStyle="1" w:styleId="CollegamentoInternet">
    <w:name w:val="Collegamento Internet"/>
    <w:rPr>
      <w:color w:val="0000FF"/>
      <w:u w:val="single"/>
    </w:rPr>
  </w:style>
  <w:style w:type="character" w:customStyle="1" w:styleId="TestonotaapidipaginaCarattere">
    <w:name w:val="Testo nota a piè di pagina Carattere"/>
    <w:qFormat/>
    <w:rPr>
      <w:sz w:val="24"/>
      <w:szCs w:val="24"/>
      <w:lang w:val="it-IT"/>
    </w:rPr>
  </w:style>
  <w:style w:type="character" w:customStyle="1" w:styleId="Caratterinotaapidipagina">
    <w:name w:val="Caratteri nota a piè di pagina"/>
    <w:qFormat/>
    <w:rPr>
      <w:vertAlign w:val="superscript"/>
    </w:rPr>
  </w:style>
  <w:style w:type="character" w:customStyle="1" w:styleId="Richiamoallanotaapidipagina">
    <w:name w:val="Richiamo alla nota a piè di pagina"/>
    <w:rPr>
      <w:vertAlign w:val="superscript"/>
    </w:rPr>
  </w:style>
  <w:style w:type="character" w:customStyle="1" w:styleId="Caratterinotadichiusura">
    <w:name w:val="Caratteri nota di chiusura"/>
    <w:qFormat/>
    <w:rPr>
      <w:vertAlign w:val="superscript"/>
    </w:rPr>
  </w:style>
  <w:style w:type="character" w:customStyle="1" w:styleId="WW-Caratterinotadichiusura">
    <w:name w:val="WW-Caratteri nota di chiusura"/>
    <w:qFormat/>
  </w:style>
  <w:style w:type="character" w:customStyle="1" w:styleId="Richiamoallanotadichiusura">
    <w:name w:val="Richiamo alla nota di chiusura"/>
    <w:rPr>
      <w:vertAlign w:val="superscript"/>
    </w:rPr>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sz w:val="24"/>
    </w:rPr>
  </w:style>
  <w:style w:type="character" w:customStyle="1" w:styleId="ListLabel7">
    <w:name w:val="ListLabel 7"/>
    <w:qFormat/>
    <w:rPr>
      <w:sz w:val="24"/>
    </w:rPr>
  </w:style>
  <w:style w:type="character" w:customStyle="1" w:styleId="ListLabel8">
    <w:name w:val="ListLabel 8"/>
    <w:qFormat/>
    <w:rPr>
      <w:sz w:val="24"/>
    </w:rPr>
  </w:style>
  <w:style w:type="character" w:customStyle="1" w:styleId="ListLabel9">
    <w:name w:val="ListLabel 9"/>
    <w:qFormat/>
    <w:rPr>
      <w:sz w:val="24"/>
    </w:rPr>
  </w:style>
  <w:style w:type="character" w:customStyle="1" w:styleId="ListLabel10">
    <w:name w:val="ListLabel 10"/>
    <w:qFormat/>
    <w:rPr>
      <w:sz w:val="24"/>
    </w:rPr>
  </w:style>
  <w:style w:type="character" w:customStyle="1" w:styleId="ListLabel11">
    <w:name w:val="ListLabel 11"/>
    <w:qFormat/>
    <w:rPr>
      <w:sz w:val="24"/>
    </w:rPr>
  </w:style>
  <w:style w:type="character" w:customStyle="1" w:styleId="ListLabel12">
    <w:name w:val="ListLabel 12"/>
    <w:qFormat/>
    <w:rPr>
      <w:sz w:val="24"/>
    </w:rPr>
  </w:style>
  <w:style w:type="character" w:customStyle="1" w:styleId="ListLabel13">
    <w:name w:val="ListLabel 13"/>
    <w:qFormat/>
    <w:rPr>
      <w:sz w:val="24"/>
    </w:rPr>
  </w:style>
  <w:style w:type="character" w:customStyle="1" w:styleId="ListLabel14">
    <w:name w:val="ListLabel 14"/>
    <w:qFormat/>
    <w:rPr>
      <w:sz w:val="24"/>
    </w:rPr>
  </w:style>
  <w:style w:type="character" w:customStyle="1" w:styleId="ListLabel15">
    <w:name w:val="ListLabel 15"/>
    <w:qFormat/>
    <w:rPr>
      <w:sz w:val="24"/>
    </w:rPr>
  </w:style>
  <w:style w:type="character" w:customStyle="1" w:styleId="CollegamentoInternetvisitato">
    <w:name w:val="Collegamento Internet visitato"/>
    <w:rPr>
      <w:color w:val="800000"/>
      <w:u w:val="single"/>
    </w:rPr>
  </w:style>
  <w:style w:type="paragraph" w:styleId="Titolo">
    <w:name w:val="Title"/>
    <w:basedOn w:val="Normale"/>
    <w:next w:val="Normale"/>
    <w:uiPriority w:val="10"/>
    <w:qFormat/>
    <w:pPr>
      <w:widowControl/>
      <w:spacing w:before="720" w:after="120" w:line="264" w:lineRule="auto"/>
      <w:jc w:val="center"/>
    </w:pPr>
    <w:rPr>
      <w:b/>
      <w:kern w:val="2"/>
      <w:sz w:val="28"/>
      <w:lang w:val="nl-NL"/>
    </w:rPr>
  </w:style>
  <w:style w:type="paragraph" w:styleId="Corpotesto">
    <w:name w:val="Body Text"/>
    <w:basedOn w:val="Normale"/>
    <w:rPr>
      <w:i/>
      <w:iCs/>
      <w:sz w:val="32"/>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FreeSans"/>
      <w:i/>
      <w:iCs/>
      <w:sz w:val="24"/>
      <w:szCs w:val="24"/>
    </w:rPr>
  </w:style>
  <w:style w:type="paragraph" w:customStyle="1" w:styleId="Indice">
    <w:name w:val="Indice"/>
    <w:basedOn w:val="Normale"/>
    <w:qFormat/>
    <w:pPr>
      <w:suppressLineNumbers/>
    </w:pPr>
    <w:rPr>
      <w:rFonts w:cs="FreeSans"/>
    </w:rPr>
  </w:style>
  <w:style w:type="paragraph" w:styleId="Corpodeltesto2">
    <w:name w:val="Body Text 2"/>
    <w:basedOn w:val="Normale"/>
    <w:qFormat/>
    <w:pPr>
      <w:shd w:val="clear" w:color="auto" w:fill="FFFFFF"/>
    </w:pPr>
    <w:rPr>
      <w:b/>
      <w:bCs/>
      <w:i/>
      <w:iCs/>
      <w:sz w:val="28"/>
    </w:rPr>
  </w:style>
  <w:style w:type="paragraph" w:styleId="Corpodeltesto3">
    <w:name w:val="Body Text 3"/>
    <w:basedOn w:val="Normale"/>
    <w:qFormat/>
    <w:pPr>
      <w:jc w:val="center"/>
    </w:pPr>
    <w:rPr>
      <w:sz w:val="36"/>
    </w:rPr>
  </w:style>
  <w:style w:type="paragraph" w:customStyle="1" w:styleId="NumberedList">
    <w:name w:val="Numbered List"/>
    <w:basedOn w:val="Normale"/>
    <w:qFormat/>
    <w:pPr>
      <w:widowControl/>
      <w:spacing w:line="264" w:lineRule="auto"/>
      <w:jc w:val="both"/>
    </w:pPr>
    <w:rPr>
      <w:kern w:val="2"/>
      <w:lang w:val="en-GB"/>
    </w:rPr>
  </w:style>
  <w:style w:type="paragraph" w:customStyle="1" w:styleId="paragrafo">
    <w:name w:val="paragrafo"/>
    <w:basedOn w:val="Normale"/>
    <w:qFormat/>
    <w:pPr>
      <w:widowControl/>
      <w:spacing w:line="360" w:lineRule="auto"/>
      <w:ind w:firstLine="567"/>
      <w:jc w:val="both"/>
      <w:textAlignment w:val="baseline"/>
    </w:pPr>
    <w:rPr>
      <w:color w:val="000000"/>
      <w:sz w:val="24"/>
    </w:rPr>
  </w:style>
  <w:style w:type="paragraph" w:styleId="Numeroelenco">
    <w:name w:val="List Number"/>
    <w:basedOn w:val="Normale"/>
    <w:qFormat/>
    <w:pPr>
      <w:widowControl/>
      <w:textAlignment w:val="baseline"/>
    </w:pPr>
  </w:style>
  <w:style w:type="paragraph" w:styleId="Numeroelenco2">
    <w:name w:val="List Number 2"/>
    <w:basedOn w:val="Normale"/>
    <w:qFormat/>
    <w:pPr>
      <w:widowControl/>
      <w:textAlignment w:val="baseline"/>
    </w:pPr>
  </w:style>
  <w:style w:type="paragraph" w:styleId="Numeroelenco3">
    <w:name w:val="List Number 3"/>
    <w:basedOn w:val="Normale"/>
    <w:qFormat/>
    <w:pPr>
      <w:widowControl/>
      <w:textAlignment w:val="baseline"/>
    </w:pPr>
  </w:style>
  <w:style w:type="paragraph" w:styleId="Numeroelenco4">
    <w:name w:val="List Number 4"/>
    <w:basedOn w:val="Normale"/>
    <w:qFormat/>
    <w:pPr>
      <w:widowControl/>
      <w:textAlignment w:val="baseline"/>
    </w:pPr>
  </w:style>
  <w:style w:type="paragraph" w:styleId="Numeroelenco5">
    <w:name w:val="List Number 5"/>
    <w:basedOn w:val="Normale"/>
    <w:qFormat/>
    <w:pPr>
      <w:widowControl/>
      <w:textAlignment w:val="baseline"/>
    </w:pPr>
  </w:style>
  <w:style w:type="paragraph" w:styleId="Puntoelenco">
    <w:name w:val="List Bullet"/>
    <w:basedOn w:val="Normale"/>
    <w:qFormat/>
    <w:pPr>
      <w:widowControl/>
      <w:textAlignment w:val="baseline"/>
    </w:pPr>
  </w:style>
  <w:style w:type="paragraph" w:styleId="Puntoelenco2">
    <w:name w:val="List Bullet 2"/>
    <w:basedOn w:val="Normale"/>
    <w:qFormat/>
    <w:pPr>
      <w:widowControl/>
      <w:textAlignment w:val="baseline"/>
    </w:pPr>
  </w:style>
  <w:style w:type="paragraph" w:styleId="Puntoelenco3">
    <w:name w:val="List Bullet 3"/>
    <w:basedOn w:val="Normale"/>
    <w:qFormat/>
    <w:pPr>
      <w:widowControl/>
      <w:textAlignment w:val="baseline"/>
    </w:pPr>
  </w:style>
  <w:style w:type="paragraph" w:styleId="Puntoelenco4">
    <w:name w:val="List Bullet 4"/>
    <w:basedOn w:val="Normale"/>
    <w:qFormat/>
    <w:pPr>
      <w:widowControl/>
      <w:textAlignment w:val="baseline"/>
    </w:pPr>
  </w:style>
  <w:style w:type="paragraph" w:styleId="Puntoelenco5">
    <w:name w:val="List Bullet 5"/>
    <w:basedOn w:val="Normale"/>
    <w:qFormat/>
    <w:pPr>
      <w:widowControl/>
      <w:textAlignment w:val="baseline"/>
    </w:pPr>
  </w:style>
  <w:style w:type="paragraph" w:customStyle="1" w:styleId="Intestazioneepidipagina">
    <w:name w:val="Intestazione e piè di pagina"/>
    <w:basedOn w:val="Normale"/>
    <w:qFormat/>
    <w:pPr>
      <w:suppressLineNumbers/>
      <w:tabs>
        <w:tab w:val="center" w:pos="4986"/>
        <w:tab w:val="right" w:pos="9972"/>
      </w:tabs>
    </w:pPr>
  </w:style>
  <w:style w:type="paragraph" w:styleId="Intestazione">
    <w:name w:val="header"/>
    <w:basedOn w:val="Normale"/>
    <w:pPr>
      <w:widowControl/>
      <w:tabs>
        <w:tab w:val="center" w:pos="4819"/>
        <w:tab w:val="right" w:pos="9638"/>
      </w:tabs>
      <w:spacing w:line="264" w:lineRule="auto"/>
      <w:jc w:val="both"/>
    </w:pPr>
    <w:rPr>
      <w:kern w:val="2"/>
      <w:lang w:val="nl-NL"/>
    </w:rPr>
  </w:style>
  <w:style w:type="paragraph" w:styleId="Rientrocorpodeltesto2">
    <w:name w:val="Body Text Indent 2"/>
    <w:basedOn w:val="Normale"/>
    <w:qFormat/>
    <w:pPr>
      <w:widowControl/>
      <w:ind w:firstLine="426"/>
      <w:jc w:val="both"/>
      <w:textAlignment w:val="baseline"/>
    </w:pPr>
    <w:rPr>
      <w:bCs/>
      <w:sz w:val="24"/>
      <w:lang w:val="en-GB"/>
    </w:rPr>
  </w:style>
  <w:style w:type="paragraph" w:styleId="Rientrocorpodeltesto">
    <w:name w:val="Body Text Indent"/>
    <w:basedOn w:val="Normale"/>
    <w:pPr>
      <w:widowControl/>
      <w:spacing w:line="264" w:lineRule="auto"/>
      <w:ind w:left="284" w:hanging="284"/>
      <w:jc w:val="both"/>
    </w:pPr>
    <w:rPr>
      <w:kern w:val="2"/>
      <w:lang w:val="en-GB"/>
    </w:rPr>
  </w:style>
  <w:style w:type="paragraph" w:styleId="Pidipagina">
    <w:name w:val="footer"/>
    <w:basedOn w:val="Normale"/>
    <w:pPr>
      <w:tabs>
        <w:tab w:val="center" w:pos="4153"/>
        <w:tab w:val="right" w:pos="8306"/>
      </w:tabs>
    </w:pPr>
  </w:style>
  <w:style w:type="paragraph" w:styleId="Rientrocorpodeltesto3">
    <w:name w:val="Body Text Indent 3"/>
    <w:basedOn w:val="Normale"/>
    <w:qFormat/>
    <w:pPr>
      <w:widowControl/>
      <w:spacing w:after="120"/>
      <w:ind w:left="283"/>
      <w:textAlignment w:val="baseline"/>
    </w:pPr>
    <w:rPr>
      <w:sz w:val="16"/>
      <w:szCs w:val="16"/>
    </w:rPr>
  </w:style>
  <w:style w:type="paragraph" w:styleId="Testocommento">
    <w:name w:val="annotation text"/>
    <w:basedOn w:val="Normale"/>
    <w:qFormat/>
  </w:style>
  <w:style w:type="paragraph" w:styleId="Testofumetto">
    <w:name w:val="Balloon Text"/>
    <w:basedOn w:val="Normale"/>
    <w:qFormat/>
    <w:rPr>
      <w:rFonts w:ascii="Tahoma" w:hAnsi="Tahoma" w:cs="Tahoma"/>
      <w:sz w:val="16"/>
      <w:szCs w:val="16"/>
    </w:rPr>
  </w:style>
  <w:style w:type="paragraph" w:styleId="Soggettocommento">
    <w:name w:val="annotation subject"/>
    <w:basedOn w:val="Testocommento"/>
    <w:next w:val="Testocommento"/>
    <w:qFormat/>
    <w:rPr>
      <w:b/>
      <w:bCs/>
    </w:rPr>
  </w:style>
  <w:style w:type="paragraph" w:styleId="Testonotaapidipagina">
    <w:name w:val="footnote text"/>
    <w:basedOn w:val="Normale"/>
    <w:rPr>
      <w:sz w:val="24"/>
      <w:szCs w:val="24"/>
    </w:rPr>
  </w:style>
  <w:style w:type="paragraph" w:customStyle="1" w:styleId="Contenutocornice">
    <w:name w:val="Contenuto cornice"/>
    <w:basedOn w:val="Normale"/>
    <w:qFormat/>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customStyle="1" w:styleId="Contenutoelenco">
    <w:name w:val="Contenuto elenco"/>
    <w:basedOn w:val="Normale"/>
    <w:qFormat/>
    <w:pPr>
      <w:ind w:left="567"/>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paragraph" w:customStyle="1" w:styleId="CETHeading1">
    <w:name w:val="CET Heading1"/>
    <w:next w:val="CETBodytext"/>
    <w:qFormat/>
    <w:rsid w:val="00FA2E6E"/>
    <w:pPr>
      <w:keepNext/>
      <w:numPr>
        <w:ilvl w:val="1"/>
        <w:numId w:val="3"/>
      </w:numPr>
      <w:tabs>
        <w:tab w:val="num" w:pos="360"/>
      </w:tabs>
      <w:suppressAutoHyphens/>
      <w:spacing w:before="240" w:after="120"/>
    </w:pPr>
    <w:rPr>
      <w:rFonts w:ascii="Arial" w:eastAsia="Times New Roman" w:hAnsi="Arial" w:cs="Times New Roman"/>
      <w:b/>
      <w:sz w:val="20"/>
      <w:szCs w:val="20"/>
      <w:lang w:val="en-US" w:eastAsia="en-US" w:bidi="ar-SA"/>
    </w:rPr>
  </w:style>
  <w:style w:type="paragraph" w:customStyle="1" w:styleId="CETBodytext">
    <w:name w:val="CET Body text"/>
    <w:link w:val="CETBodytextCarattere"/>
    <w:qFormat/>
    <w:rsid w:val="00FA2E6E"/>
    <w:pPr>
      <w:tabs>
        <w:tab w:val="right" w:pos="7100"/>
      </w:tabs>
      <w:spacing w:line="264" w:lineRule="auto"/>
      <w:jc w:val="both"/>
    </w:pPr>
    <w:rPr>
      <w:rFonts w:ascii="Arial" w:eastAsia="Times New Roman" w:hAnsi="Arial" w:cs="Times New Roman"/>
      <w:sz w:val="18"/>
      <w:szCs w:val="20"/>
      <w:lang w:val="en-US" w:eastAsia="en-US" w:bidi="ar-SA"/>
    </w:rPr>
  </w:style>
  <w:style w:type="paragraph" w:customStyle="1" w:styleId="CETheadingx">
    <w:name w:val="CET headingx"/>
    <w:next w:val="CETBodytext"/>
    <w:link w:val="CETheadingxCarattere"/>
    <w:autoRedefine/>
    <w:qFormat/>
    <w:rsid w:val="00FA2E6E"/>
    <w:pPr>
      <w:keepNext/>
      <w:numPr>
        <w:ilvl w:val="2"/>
        <w:numId w:val="3"/>
      </w:numPr>
      <w:suppressAutoHyphens/>
      <w:spacing w:before="120" w:after="120"/>
    </w:pPr>
    <w:rPr>
      <w:rFonts w:ascii="Arial" w:eastAsia="Times New Roman" w:hAnsi="Arial" w:cs="Arial"/>
      <w:b/>
      <w:sz w:val="18"/>
      <w:szCs w:val="20"/>
      <w:lang w:val="en-US" w:eastAsia="en-US" w:bidi="ar-SA"/>
    </w:rPr>
  </w:style>
  <w:style w:type="table" w:styleId="Tabellasemplice1">
    <w:name w:val="Table Simple 1"/>
    <w:basedOn w:val="Tabellanormale"/>
    <w:semiHidden/>
    <w:rsid w:val="00FA2E6E"/>
    <w:pPr>
      <w:numPr>
        <w:ilvl w:val="3"/>
        <w:numId w:val="3"/>
      </w:numPr>
      <w:spacing w:line="264" w:lineRule="auto"/>
      <w:jc w:val="both"/>
    </w:pPr>
    <w:rPr>
      <w:rFonts w:ascii="Times New Roman" w:eastAsia="Times New Roman" w:hAnsi="Times New Roman" w:cs="Times New Roman"/>
      <w:sz w:val="20"/>
      <w:szCs w:val="20"/>
      <w:lang w:eastAsia="it-IT" w:bidi="ar-S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FA2E6E"/>
    <w:rPr>
      <w:rFonts w:ascii="Arial" w:eastAsia="Times New Roman" w:hAnsi="Arial" w:cs="Times New Roman"/>
      <w:sz w:val="18"/>
      <w:szCs w:val="20"/>
      <w:lang w:val="en-US" w:eastAsia="en-US" w:bidi="ar-SA"/>
    </w:rPr>
  </w:style>
  <w:style w:type="character" w:customStyle="1" w:styleId="CETheadingxCarattere">
    <w:name w:val="CET headingx Carattere"/>
    <w:link w:val="CETheadingx"/>
    <w:rsid w:val="00FA2E6E"/>
    <w:rPr>
      <w:rFonts w:ascii="Arial" w:eastAsia="Times New Roman" w:hAnsi="Arial" w:cs="Arial"/>
      <w:b/>
      <w:sz w:val="18"/>
      <w:szCs w:val="20"/>
      <w:lang w:val="en-US" w:eastAsia="en-US" w:bidi="ar-SA"/>
    </w:rPr>
  </w:style>
  <w:style w:type="paragraph" w:styleId="Paragrafoelenco">
    <w:name w:val="List Paragraph"/>
    <w:basedOn w:val="Normale"/>
    <w:uiPriority w:val="34"/>
    <w:qFormat/>
    <w:rsid w:val="00FA2E6E"/>
    <w:pPr>
      <w:widowControl/>
      <w:tabs>
        <w:tab w:val="right" w:pos="7100"/>
      </w:tabs>
      <w:suppressAutoHyphens w:val="0"/>
      <w:spacing w:line="264" w:lineRule="auto"/>
      <w:ind w:left="720"/>
      <w:contextualSpacing/>
      <w:jc w:val="both"/>
    </w:pPr>
    <w:rPr>
      <w:rFonts w:ascii="Arial" w:hAnsi="Arial"/>
      <w:sz w:val="18"/>
      <w:lang w:val="en-GB" w:eastAsia="en-US"/>
    </w:rPr>
  </w:style>
  <w:style w:type="paragraph" w:customStyle="1" w:styleId="CETEquation">
    <w:name w:val="CET Equation"/>
    <w:basedOn w:val="CETBodytext"/>
    <w:next w:val="CETBodytext"/>
    <w:qFormat/>
    <w:rsid w:val="00FA2E6E"/>
    <w:pPr>
      <w:spacing w:before="120" w:after="120"/>
      <w:jc w:val="left"/>
    </w:pPr>
    <w:rPr>
      <w:lang w:val="en-GB"/>
    </w:rPr>
  </w:style>
  <w:style w:type="paragraph" w:customStyle="1" w:styleId="CETTabletitle">
    <w:name w:val="CET Table title"/>
    <w:qFormat/>
    <w:rsid w:val="00626CCB"/>
    <w:pPr>
      <w:keepNext/>
      <w:spacing w:before="240" w:after="80" w:line="240" w:lineRule="exact"/>
    </w:pPr>
    <w:rPr>
      <w:rFonts w:ascii="Arial" w:eastAsia="Times New Roman" w:hAnsi="Arial" w:cs="Times New Roman"/>
      <w:i/>
      <w:sz w:val="18"/>
      <w:szCs w:val="2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694">
      <w:bodyDiv w:val="1"/>
      <w:marLeft w:val="0"/>
      <w:marRight w:val="0"/>
      <w:marTop w:val="0"/>
      <w:marBottom w:val="0"/>
      <w:divBdr>
        <w:top w:val="none" w:sz="0" w:space="0" w:color="auto"/>
        <w:left w:val="none" w:sz="0" w:space="0" w:color="auto"/>
        <w:bottom w:val="none" w:sz="0" w:space="0" w:color="auto"/>
        <w:right w:val="none" w:sz="0" w:space="0" w:color="auto"/>
      </w:divBdr>
      <w:divsChild>
        <w:div w:id="1211184809">
          <w:marLeft w:val="0"/>
          <w:marRight w:val="0"/>
          <w:marTop w:val="0"/>
          <w:marBottom w:val="0"/>
          <w:divBdr>
            <w:top w:val="none" w:sz="0" w:space="0" w:color="auto"/>
            <w:left w:val="none" w:sz="0" w:space="0" w:color="auto"/>
            <w:bottom w:val="none" w:sz="0" w:space="0" w:color="auto"/>
            <w:right w:val="none" w:sz="0" w:space="0" w:color="auto"/>
          </w:divBdr>
          <w:divsChild>
            <w:div w:id="316806361">
              <w:marLeft w:val="0"/>
              <w:marRight w:val="0"/>
              <w:marTop w:val="0"/>
              <w:marBottom w:val="0"/>
              <w:divBdr>
                <w:top w:val="none" w:sz="0" w:space="0" w:color="auto"/>
                <w:left w:val="none" w:sz="0" w:space="0" w:color="auto"/>
                <w:bottom w:val="none" w:sz="0" w:space="0" w:color="auto"/>
                <w:right w:val="none" w:sz="0" w:space="0" w:color="auto"/>
              </w:divBdr>
              <w:divsChild>
                <w:div w:id="1367676206">
                  <w:marLeft w:val="0"/>
                  <w:marRight w:val="0"/>
                  <w:marTop w:val="0"/>
                  <w:marBottom w:val="0"/>
                  <w:divBdr>
                    <w:top w:val="none" w:sz="0" w:space="0" w:color="auto"/>
                    <w:left w:val="none" w:sz="0" w:space="0" w:color="auto"/>
                    <w:bottom w:val="none" w:sz="0" w:space="0" w:color="auto"/>
                    <w:right w:val="none" w:sz="0" w:space="0" w:color="auto"/>
                  </w:divBdr>
                  <w:divsChild>
                    <w:div w:id="1580669946">
                      <w:marLeft w:val="0"/>
                      <w:marRight w:val="0"/>
                      <w:marTop w:val="0"/>
                      <w:marBottom w:val="0"/>
                      <w:divBdr>
                        <w:top w:val="none" w:sz="0" w:space="0" w:color="auto"/>
                        <w:left w:val="none" w:sz="0" w:space="0" w:color="auto"/>
                        <w:bottom w:val="none" w:sz="0" w:space="0" w:color="auto"/>
                        <w:right w:val="none" w:sz="0" w:space="0" w:color="auto"/>
                      </w:divBdr>
                      <w:divsChild>
                        <w:div w:id="2079791131">
                          <w:marLeft w:val="0"/>
                          <w:marRight w:val="0"/>
                          <w:marTop w:val="0"/>
                          <w:marBottom w:val="0"/>
                          <w:divBdr>
                            <w:top w:val="none" w:sz="0" w:space="0" w:color="auto"/>
                            <w:left w:val="none" w:sz="0" w:space="0" w:color="auto"/>
                            <w:bottom w:val="none" w:sz="0" w:space="0" w:color="auto"/>
                            <w:right w:val="none" w:sz="0" w:space="0" w:color="auto"/>
                          </w:divBdr>
                          <w:divsChild>
                            <w:div w:id="1446191450">
                              <w:marLeft w:val="0"/>
                              <w:marRight w:val="0"/>
                              <w:marTop w:val="0"/>
                              <w:marBottom w:val="0"/>
                              <w:divBdr>
                                <w:top w:val="none" w:sz="0" w:space="0" w:color="auto"/>
                                <w:left w:val="none" w:sz="0" w:space="0" w:color="auto"/>
                                <w:bottom w:val="none" w:sz="0" w:space="0" w:color="auto"/>
                                <w:right w:val="none" w:sz="0" w:space="0" w:color="auto"/>
                              </w:divBdr>
                              <w:divsChild>
                                <w:div w:id="1303269550">
                                  <w:marLeft w:val="0"/>
                                  <w:marRight w:val="0"/>
                                  <w:marTop w:val="0"/>
                                  <w:marBottom w:val="0"/>
                                  <w:divBdr>
                                    <w:top w:val="none" w:sz="0" w:space="0" w:color="auto"/>
                                    <w:left w:val="none" w:sz="0" w:space="0" w:color="auto"/>
                                    <w:bottom w:val="none" w:sz="0" w:space="0" w:color="auto"/>
                                    <w:right w:val="none" w:sz="0" w:space="0" w:color="auto"/>
                                  </w:divBdr>
                                  <w:divsChild>
                                    <w:div w:id="474222772">
                                      <w:marLeft w:val="0"/>
                                      <w:marRight w:val="0"/>
                                      <w:marTop w:val="0"/>
                                      <w:marBottom w:val="0"/>
                                      <w:divBdr>
                                        <w:top w:val="none" w:sz="0" w:space="0" w:color="auto"/>
                                        <w:left w:val="none" w:sz="0" w:space="0" w:color="auto"/>
                                        <w:bottom w:val="none" w:sz="0" w:space="0" w:color="auto"/>
                                        <w:right w:val="none" w:sz="0" w:space="0" w:color="auto"/>
                                      </w:divBdr>
                                      <w:divsChild>
                                        <w:div w:id="82071718">
                                          <w:marLeft w:val="0"/>
                                          <w:marRight w:val="0"/>
                                          <w:marTop w:val="0"/>
                                          <w:marBottom w:val="0"/>
                                          <w:divBdr>
                                            <w:top w:val="none" w:sz="0" w:space="0" w:color="auto"/>
                                            <w:left w:val="none" w:sz="0" w:space="0" w:color="auto"/>
                                            <w:bottom w:val="none" w:sz="0" w:space="0" w:color="auto"/>
                                            <w:right w:val="none" w:sz="0" w:space="0" w:color="auto"/>
                                          </w:divBdr>
                                          <w:divsChild>
                                            <w:div w:id="2132281805">
                                              <w:marLeft w:val="0"/>
                                              <w:marRight w:val="0"/>
                                              <w:marTop w:val="0"/>
                                              <w:marBottom w:val="0"/>
                                              <w:divBdr>
                                                <w:top w:val="none" w:sz="0" w:space="0" w:color="auto"/>
                                                <w:left w:val="none" w:sz="0" w:space="0" w:color="auto"/>
                                                <w:bottom w:val="none" w:sz="0" w:space="0" w:color="auto"/>
                                                <w:right w:val="none" w:sz="0" w:space="0" w:color="auto"/>
                                              </w:divBdr>
                                              <w:divsChild>
                                                <w:div w:id="1428310645">
                                                  <w:marLeft w:val="0"/>
                                                  <w:marRight w:val="0"/>
                                                  <w:marTop w:val="0"/>
                                                  <w:marBottom w:val="0"/>
                                                  <w:divBdr>
                                                    <w:top w:val="none" w:sz="0" w:space="0" w:color="auto"/>
                                                    <w:left w:val="none" w:sz="0" w:space="0" w:color="auto"/>
                                                    <w:bottom w:val="none" w:sz="0" w:space="0" w:color="auto"/>
                                                    <w:right w:val="none" w:sz="0" w:space="0" w:color="auto"/>
                                                  </w:divBdr>
                                                  <w:divsChild>
                                                    <w:div w:id="506135851">
                                                      <w:marLeft w:val="0"/>
                                                      <w:marRight w:val="0"/>
                                                      <w:marTop w:val="0"/>
                                                      <w:marBottom w:val="0"/>
                                                      <w:divBdr>
                                                        <w:top w:val="none" w:sz="0" w:space="0" w:color="auto"/>
                                                        <w:left w:val="none" w:sz="0" w:space="0" w:color="auto"/>
                                                        <w:bottom w:val="none" w:sz="0" w:space="0" w:color="auto"/>
                                                        <w:right w:val="none" w:sz="0" w:space="0" w:color="auto"/>
                                                      </w:divBdr>
                                                      <w:divsChild>
                                                        <w:div w:id="893661795">
                                                          <w:marLeft w:val="0"/>
                                                          <w:marRight w:val="0"/>
                                                          <w:marTop w:val="0"/>
                                                          <w:marBottom w:val="0"/>
                                                          <w:divBdr>
                                                            <w:top w:val="none" w:sz="0" w:space="0" w:color="auto"/>
                                                            <w:left w:val="none" w:sz="0" w:space="0" w:color="auto"/>
                                                            <w:bottom w:val="none" w:sz="0" w:space="0" w:color="auto"/>
                                                            <w:right w:val="none" w:sz="0" w:space="0" w:color="auto"/>
                                                          </w:divBdr>
                                                          <w:divsChild>
                                                            <w:div w:id="3986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325324">
      <w:bodyDiv w:val="1"/>
      <w:marLeft w:val="0"/>
      <w:marRight w:val="0"/>
      <w:marTop w:val="0"/>
      <w:marBottom w:val="0"/>
      <w:divBdr>
        <w:top w:val="none" w:sz="0" w:space="0" w:color="auto"/>
        <w:left w:val="none" w:sz="0" w:space="0" w:color="auto"/>
        <w:bottom w:val="none" w:sz="0" w:space="0" w:color="auto"/>
        <w:right w:val="none" w:sz="0" w:space="0" w:color="auto"/>
      </w:divBdr>
      <w:divsChild>
        <w:div w:id="539364266">
          <w:marLeft w:val="0"/>
          <w:marRight w:val="0"/>
          <w:marTop w:val="0"/>
          <w:marBottom w:val="0"/>
          <w:divBdr>
            <w:top w:val="none" w:sz="0" w:space="0" w:color="auto"/>
            <w:left w:val="none" w:sz="0" w:space="0" w:color="auto"/>
            <w:bottom w:val="none" w:sz="0" w:space="0" w:color="auto"/>
            <w:right w:val="none" w:sz="0" w:space="0" w:color="auto"/>
          </w:divBdr>
          <w:divsChild>
            <w:div w:id="2105883736">
              <w:marLeft w:val="0"/>
              <w:marRight w:val="0"/>
              <w:marTop w:val="0"/>
              <w:marBottom w:val="0"/>
              <w:divBdr>
                <w:top w:val="none" w:sz="0" w:space="0" w:color="auto"/>
                <w:left w:val="none" w:sz="0" w:space="0" w:color="auto"/>
                <w:bottom w:val="none" w:sz="0" w:space="0" w:color="auto"/>
                <w:right w:val="none" w:sz="0" w:space="0" w:color="auto"/>
              </w:divBdr>
              <w:divsChild>
                <w:div w:id="597520612">
                  <w:marLeft w:val="0"/>
                  <w:marRight w:val="0"/>
                  <w:marTop w:val="0"/>
                  <w:marBottom w:val="0"/>
                  <w:divBdr>
                    <w:top w:val="none" w:sz="0" w:space="0" w:color="auto"/>
                    <w:left w:val="none" w:sz="0" w:space="0" w:color="auto"/>
                    <w:bottom w:val="none" w:sz="0" w:space="0" w:color="auto"/>
                    <w:right w:val="none" w:sz="0" w:space="0" w:color="auto"/>
                  </w:divBdr>
                  <w:divsChild>
                    <w:div w:id="2026981008">
                      <w:marLeft w:val="0"/>
                      <w:marRight w:val="0"/>
                      <w:marTop w:val="0"/>
                      <w:marBottom w:val="0"/>
                      <w:divBdr>
                        <w:top w:val="none" w:sz="0" w:space="0" w:color="auto"/>
                        <w:left w:val="none" w:sz="0" w:space="0" w:color="auto"/>
                        <w:bottom w:val="none" w:sz="0" w:space="0" w:color="auto"/>
                        <w:right w:val="none" w:sz="0" w:space="0" w:color="auto"/>
                      </w:divBdr>
                      <w:divsChild>
                        <w:div w:id="607084450">
                          <w:marLeft w:val="0"/>
                          <w:marRight w:val="0"/>
                          <w:marTop w:val="0"/>
                          <w:marBottom w:val="0"/>
                          <w:divBdr>
                            <w:top w:val="none" w:sz="0" w:space="0" w:color="auto"/>
                            <w:left w:val="none" w:sz="0" w:space="0" w:color="auto"/>
                            <w:bottom w:val="none" w:sz="0" w:space="0" w:color="auto"/>
                            <w:right w:val="none" w:sz="0" w:space="0" w:color="auto"/>
                          </w:divBdr>
                          <w:divsChild>
                            <w:div w:id="152527159">
                              <w:marLeft w:val="0"/>
                              <w:marRight w:val="0"/>
                              <w:marTop w:val="0"/>
                              <w:marBottom w:val="0"/>
                              <w:divBdr>
                                <w:top w:val="none" w:sz="0" w:space="0" w:color="auto"/>
                                <w:left w:val="none" w:sz="0" w:space="0" w:color="auto"/>
                                <w:bottom w:val="none" w:sz="0" w:space="0" w:color="auto"/>
                                <w:right w:val="none" w:sz="0" w:space="0" w:color="auto"/>
                              </w:divBdr>
                              <w:divsChild>
                                <w:div w:id="1444496079">
                                  <w:marLeft w:val="0"/>
                                  <w:marRight w:val="0"/>
                                  <w:marTop w:val="0"/>
                                  <w:marBottom w:val="0"/>
                                  <w:divBdr>
                                    <w:top w:val="none" w:sz="0" w:space="0" w:color="auto"/>
                                    <w:left w:val="none" w:sz="0" w:space="0" w:color="auto"/>
                                    <w:bottom w:val="none" w:sz="0" w:space="0" w:color="auto"/>
                                    <w:right w:val="none" w:sz="0" w:space="0" w:color="auto"/>
                                  </w:divBdr>
                                  <w:divsChild>
                                    <w:div w:id="539786948">
                                      <w:marLeft w:val="0"/>
                                      <w:marRight w:val="0"/>
                                      <w:marTop w:val="0"/>
                                      <w:marBottom w:val="0"/>
                                      <w:divBdr>
                                        <w:top w:val="none" w:sz="0" w:space="0" w:color="auto"/>
                                        <w:left w:val="none" w:sz="0" w:space="0" w:color="auto"/>
                                        <w:bottom w:val="none" w:sz="0" w:space="0" w:color="auto"/>
                                        <w:right w:val="none" w:sz="0" w:space="0" w:color="auto"/>
                                      </w:divBdr>
                                      <w:divsChild>
                                        <w:div w:id="443116475">
                                          <w:marLeft w:val="0"/>
                                          <w:marRight w:val="0"/>
                                          <w:marTop w:val="0"/>
                                          <w:marBottom w:val="0"/>
                                          <w:divBdr>
                                            <w:top w:val="none" w:sz="0" w:space="0" w:color="auto"/>
                                            <w:left w:val="none" w:sz="0" w:space="0" w:color="auto"/>
                                            <w:bottom w:val="none" w:sz="0" w:space="0" w:color="auto"/>
                                            <w:right w:val="none" w:sz="0" w:space="0" w:color="auto"/>
                                          </w:divBdr>
                                          <w:divsChild>
                                            <w:div w:id="1438909854">
                                              <w:marLeft w:val="0"/>
                                              <w:marRight w:val="0"/>
                                              <w:marTop w:val="0"/>
                                              <w:marBottom w:val="0"/>
                                              <w:divBdr>
                                                <w:top w:val="none" w:sz="0" w:space="0" w:color="auto"/>
                                                <w:left w:val="none" w:sz="0" w:space="0" w:color="auto"/>
                                                <w:bottom w:val="none" w:sz="0" w:space="0" w:color="auto"/>
                                                <w:right w:val="none" w:sz="0" w:space="0" w:color="auto"/>
                                              </w:divBdr>
                                              <w:divsChild>
                                                <w:div w:id="1566525731">
                                                  <w:marLeft w:val="0"/>
                                                  <w:marRight w:val="0"/>
                                                  <w:marTop w:val="0"/>
                                                  <w:marBottom w:val="0"/>
                                                  <w:divBdr>
                                                    <w:top w:val="none" w:sz="0" w:space="0" w:color="auto"/>
                                                    <w:left w:val="none" w:sz="0" w:space="0" w:color="auto"/>
                                                    <w:bottom w:val="none" w:sz="0" w:space="0" w:color="auto"/>
                                                    <w:right w:val="none" w:sz="0" w:space="0" w:color="auto"/>
                                                  </w:divBdr>
                                                  <w:divsChild>
                                                    <w:div w:id="1536388116">
                                                      <w:marLeft w:val="0"/>
                                                      <w:marRight w:val="0"/>
                                                      <w:marTop w:val="0"/>
                                                      <w:marBottom w:val="0"/>
                                                      <w:divBdr>
                                                        <w:top w:val="none" w:sz="0" w:space="0" w:color="auto"/>
                                                        <w:left w:val="none" w:sz="0" w:space="0" w:color="auto"/>
                                                        <w:bottom w:val="none" w:sz="0" w:space="0" w:color="auto"/>
                                                        <w:right w:val="none" w:sz="0" w:space="0" w:color="auto"/>
                                                      </w:divBdr>
                                                      <w:divsChild>
                                                        <w:div w:id="610821022">
                                                          <w:marLeft w:val="0"/>
                                                          <w:marRight w:val="0"/>
                                                          <w:marTop w:val="0"/>
                                                          <w:marBottom w:val="0"/>
                                                          <w:divBdr>
                                                            <w:top w:val="none" w:sz="0" w:space="0" w:color="auto"/>
                                                            <w:left w:val="none" w:sz="0" w:space="0" w:color="auto"/>
                                                            <w:bottom w:val="none" w:sz="0" w:space="0" w:color="auto"/>
                                                            <w:right w:val="none" w:sz="0" w:space="0" w:color="auto"/>
                                                          </w:divBdr>
                                                          <w:divsChild>
                                                            <w:div w:id="11057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094082">
      <w:bodyDiv w:val="1"/>
      <w:marLeft w:val="0"/>
      <w:marRight w:val="0"/>
      <w:marTop w:val="0"/>
      <w:marBottom w:val="0"/>
      <w:divBdr>
        <w:top w:val="none" w:sz="0" w:space="0" w:color="auto"/>
        <w:left w:val="none" w:sz="0" w:space="0" w:color="auto"/>
        <w:bottom w:val="none" w:sz="0" w:space="0" w:color="auto"/>
        <w:right w:val="none" w:sz="0" w:space="0" w:color="auto"/>
      </w:divBdr>
      <w:divsChild>
        <w:div w:id="1766727136">
          <w:marLeft w:val="0"/>
          <w:marRight w:val="0"/>
          <w:marTop w:val="0"/>
          <w:marBottom w:val="0"/>
          <w:divBdr>
            <w:top w:val="none" w:sz="0" w:space="0" w:color="auto"/>
            <w:left w:val="none" w:sz="0" w:space="0" w:color="auto"/>
            <w:bottom w:val="none" w:sz="0" w:space="0" w:color="auto"/>
            <w:right w:val="none" w:sz="0" w:space="0" w:color="auto"/>
          </w:divBdr>
          <w:divsChild>
            <w:div w:id="247082497">
              <w:marLeft w:val="0"/>
              <w:marRight w:val="0"/>
              <w:marTop w:val="0"/>
              <w:marBottom w:val="0"/>
              <w:divBdr>
                <w:top w:val="none" w:sz="0" w:space="0" w:color="auto"/>
                <w:left w:val="none" w:sz="0" w:space="0" w:color="auto"/>
                <w:bottom w:val="none" w:sz="0" w:space="0" w:color="auto"/>
                <w:right w:val="none" w:sz="0" w:space="0" w:color="auto"/>
              </w:divBdr>
              <w:divsChild>
                <w:div w:id="1939630254">
                  <w:marLeft w:val="0"/>
                  <w:marRight w:val="0"/>
                  <w:marTop w:val="0"/>
                  <w:marBottom w:val="0"/>
                  <w:divBdr>
                    <w:top w:val="none" w:sz="0" w:space="0" w:color="auto"/>
                    <w:left w:val="none" w:sz="0" w:space="0" w:color="auto"/>
                    <w:bottom w:val="none" w:sz="0" w:space="0" w:color="auto"/>
                    <w:right w:val="none" w:sz="0" w:space="0" w:color="auto"/>
                  </w:divBdr>
                  <w:divsChild>
                    <w:div w:id="2062513670">
                      <w:marLeft w:val="0"/>
                      <w:marRight w:val="0"/>
                      <w:marTop w:val="0"/>
                      <w:marBottom w:val="0"/>
                      <w:divBdr>
                        <w:top w:val="none" w:sz="0" w:space="0" w:color="auto"/>
                        <w:left w:val="none" w:sz="0" w:space="0" w:color="auto"/>
                        <w:bottom w:val="none" w:sz="0" w:space="0" w:color="auto"/>
                        <w:right w:val="none" w:sz="0" w:space="0" w:color="auto"/>
                      </w:divBdr>
                      <w:divsChild>
                        <w:div w:id="799880509">
                          <w:marLeft w:val="0"/>
                          <w:marRight w:val="0"/>
                          <w:marTop w:val="0"/>
                          <w:marBottom w:val="0"/>
                          <w:divBdr>
                            <w:top w:val="none" w:sz="0" w:space="0" w:color="auto"/>
                            <w:left w:val="none" w:sz="0" w:space="0" w:color="auto"/>
                            <w:bottom w:val="none" w:sz="0" w:space="0" w:color="auto"/>
                            <w:right w:val="none" w:sz="0" w:space="0" w:color="auto"/>
                          </w:divBdr>
                          <w:divsChild>
                            <w:div w:id="106311798">
                              <w:marLeft w:val="0"/>
                              <w:marRight w:val="0"/>
                              <w:marTop w:val="0"/>
                              <w:marBottom w:val="0"/>
                              <w:divBdr>
                                <w:top w:val="none" w:sz="0" w:space="0" w:color="auto"/>
                                <w:left w:val="none" w:sz="0" w:space="0" w:color="auto"/>
                                <w:bottom w:val="none" w:sz="0" w:space="0" w:color="auto"/>
                                <w:right w:val="none" w:sz="0" w:space="0" w:color="auto"/>
                              </w:divBdr>
                              <w:divsChild>
                                <w:div w:id="1163085492">
                                  <w:marLeft w:val="0"/>
                                  <w:marRight w:val="0"/>
                                  <w:marTop w:val="0"/>
                                  <w:marBottom w:val="0"/>
                                  <w:divBdr>
                                    <w:top w:val="none" w:sz="0" w:space="0" w:color="auto"/>
                                    <w:left w:val="none" w:sz="0" w:space="0" w:color="auto"/>
                                    <w:bottom w:val="none" w:sz="0" w:space="0" w:color="auto"/>
                                    <w:right w:val="none" w:sz="0" w:space="0" w:color="auto"/>
                                  </w:divBdr>
                                  <w:divsChild>
                                    <w:div w:id="667637764">
                                      <w:marLeft w:val="0"/>
                                      <w:marRight w:val="0"/>
                                      <w:marTop w:val="0"/>
                                      <w:marBottom w:val="0"/>
                                      <w:divBdr>
                                        <w:top w:val="none" w:sz="0" w:space="0" w:color="auto"/>
                                        <w:left w:val="none" w:sz="0" w:space="0" w:color="auto"/>
                                        <w:bottom w:val="none" w:sz="0" w:space="0" w:color="auto"/>
                                        <w:right w:val="none" w:sz="0" w:space="0" w:color="auto"/>
                                      </w:divBdr>
                                      <w:divsChild>
                                        <w:div w:id="1668247167">
                                          <w:marLeft w:val="0"/>
                                          <w:marRight w:val="0"/>
                                          <w:marTop w:val="0"/>
                                          <w:marBottom w:val="0"/>
                                          <w:divBdr>
                                            <w:top w:val="none" w:sz="0" w:space="0" w:color="auto"/>
                                            <w:left w:val="none" w:sz="0" w:space="0" w:color="auto"/>
                                            <w:bottom w:val="none" w:sz="0" w:space="0" w:color="auto"/>
                                            <w:right w:val="none" w:sz="0" w:space="0" w:color="auto"/>
                                          </w:divBdr>
                                          <w:divsChild>
                                            <w:div w:id="1882784901">
                                              <w:marLeft w:val="0"/>
                                              <w:marRight w:val="0"/>
                                              <w:marTop w:val="0"/>
                                              <w:marBottom w:val="0"/>
                                              <w:divBdr>
                                                <w:top w:val="none" w:sz="0" w:space="0" w:color="auto"/>
                                                <w:left w:val="none" w:sz="0" w:space="0" w:color="auto"/>
                                                <w:bottom w:val="none" w:sz="0" w:space="0" w:color="auto"/>
                                                <w:right w:val="none" w:sz="0" w:space="0" w:color="auto"/>
                                              </w:divBdr>
                                              <w:divsChild>
                                                <w:div w:id="1577207252">
                                                  <w:marLeft w:val="0"/>
                                                  <w:marRight w:val="0"/>
                                                  <w:marTop w:val="0"/>
                                                  <w:marBottom w:val="0"/>
                                                  <w:divBdr>
                                                    <w:top w:val="none" w:sz="0" w:space="0" w:color="auto"/>
                                                    <w:left w:val="none" w:sz="0" w:space="0" w:color="auto"/>
                                                    <w:bottom w:val="none" w:sz="0" w:space="0" w:color="auto"/>
                                                    <w:right w:val="none" w:sz="0" w:space="0" w:color="auto"/>
                                                  </w:divBdr>
                                                  <w:divsChild>
                                                    <w:div w:id="1838109444">
                                                      <w:marLeft w:val="0"/>
                                                      <w:marRight w:val="0"/>
                                                      <w:marTop w:val="0"/>
                                                      <w:marBottom w:val="0"/>
                                                      <w:divBdr>
                                                        <w:top w:val="none" w:sz="0" w:space="0" w:color="auto"/>
                                                        <w:left w:val="none" w:sz="0" w:space="0" w:color="auto"/>
                                                        <w:bottom w:val="none" w:sz="0" w:space="0" w:color="auto"/>
                                                        <w:right w:val="none" w:sz="0" w:space="0" w:color="auto"/>
                                                      </w:divBdr>
                                                      <w:divsChild>
                                                        <w:div w:id="80763676">
                                                          <w:marLeft w:val="0"/>
                                                          <w:marRight w:val="0"/>
                                                          <w:marTop w:val="0"/>
                                                          <w:marBottom w:val="0"/>
                                                          <w:divBdr>
                                                            <w:top w:val="none" w:sz="0" w:space="0" w:color="auto"/>
                                                            <w:left w:val="none" w:sz="0" w:space="0" w:color="auto"/>
                                                            <w:bottom w:val="none" w:sz="0" w:space="0" w:color="auto"/>
                                                            <w:right w:val="none" w:sz="0" w:space="0" w:color="auto"/>
                                                          </w:divBdr>
                                                          <w:divsChild>
                                                            <w:div w:id="18210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2162382">
      <w:bodyDiv w:val="1"/>
      <w:marLeft w:val="0"/>
      <w:marRight w:val="0"/>
      <w:marTop w:val="0"/>
      <w:marBottom w:val="0"/>
      <w:divBdr>
        <w:top w:val="none" w:sz="0" w:space="0" w:color="auto"/>
        <w:left w:val="none" w:sz="0" w:space="0" w:color="auto"/>
        <w:bottom w:val="none" w:sz="0" w:space="0" w:color="auto"/>
        <w:right w:val="none" w:sz="0" w:space="0" w:color="auto"/>
      </w:divBdr>
      <w:divsChild>
        <w:div w:id="1964076015">
          <w:marLeft w:val="0"/>
          <w:marRight w:val="0"/>
          <w:marTop w:val="0"/>
          <w:marBottom w:val="0"/>
          <w:divBdr>
            <w:top w:val="none" w:sz="0" w:space="0" w:color="auto"/>
            <w:left w:val="none" w:sz="0" w:space="0" w:color="auto"/>
            <w:bottom w:val="none" w:sz="0" w:space="0" w:color="auto"/>
            <w:right w:val="none" w:sz="0" w:space="0" w:color="auto"/>
          </w:divBdr>
          <w:divsChild>
            <w:div w:id="1043096946">
              <w:marLeft w:val="0"/>
              <w:marRight w:val="0"/>
              <w:marTop w:val="0"/>
              <w:marBottom w:val="0"/>
              <w:divBdr>
                <w:top w:val="none" w:sz="0" w:space="0" w:color="auto"/>
                <w:left w:val="none" w:sz="0" w:space="0" w:color="auto"/>
                <w:bottom w:val="none" w:sz="0" w:space="0" w:color="auto"/>
                <w:right w:val="none" w:sz="0" w:space="0" w:color="auto"/>
              </w:divBdr>
              <w:divsChild>
                <w:div w:id="1387147002">
                  <w:marLeft w:val="0"/>
                  <w:marRight w:val="0"/>
                  <w:marTop w:val="0"/>
                  <w:marBottom w:val="0"/>
                  <w:divBdr>
                    <w:top w:val="none" w:sz="0" w:space="0" w:color="auto"/>
                    <w:left w:val="none" w:sz="0" w:space="0" w:color="auto"/>
                    <w:bottom w:val="none" w:sz="0" w:space="0" w:color="auto"/>
                    <w:right w:val="none" w:sz="0" w:space="0" w:color="auto"/>
                  </w:divBdr>
                  <w:divsChild>
                    <w:div w:id="1762137532">
                      <w:marLeft w:val="0"/>
                      <w:marRight w:val="0"/>
                      <w:marTop w:val="0"/>
                      <w:marBottom w:val="0"/>
                      <w:divBdr>
                        <w:top w:val="none" w:sz="0" w:space="0" w:color="auto"/>
                        <w:left w:val="none" w:sz="0" w:space="0" w:color="auto"/>
                        <w:bottom w:val="none" w:sz="0" w:space="0" w:color="auto"/>
                        <w:right w:val="none" w:sz="0" w:space="0" w:color="auto"/>
                      </w:divBdr>
                      <w:divsChild>
                        <w:div w:id="1767461002">
                          <w:marLeft w:val="0"/>
                          <w:marRight w:val="0"/>
                          <w:marTop w:val="0"/>
                          <w:marBottom w:val="0"/>
                          <w:divBdr>
                            <w:top w:val="none" w:sz="0" w:space="0" w:color="auto"/>
                            <w:left w:val="none" w:sz="0" w:space="0" w:color="auto"/>
                            <w:bottom w:val="none" w:sz="0" w:space="0" w:color="auto"/>
                            <w:right w:val="none" w:sz="0" w:space="0" w:color="auto"/>
                          </w:divBdr>
                          <w:divsChild>
                            <w:div w:id="988287830">
                              <w:marLeft w:val="0"/>
                              <w:marRight w:val="0"/>
                              <w:marTop w:val="0"/>
                              <w:marBottom w:val="0"/>
                              <w:divBdr>
                                <w:top w:val="none" w:sz="0" w:space="0" w:color="auto"/>
                                <w:left w:val="none" w:sz="0" w:space="0" w:color="auto"/>
                                <w:bottom w:val="none" w:sz="0" w:space="0" w:color="auto"/>
                                <w:right w:val="none" w:sz="0" w:space="0" w:color="auto"/>
                              </w:divBdr>
                              <w:divsChild>
                                <w:div w:id="414668961">
                                  <w:marLeft w:val="0"/>
                                  <w:marRight w:val="0"/>
                                  <w:marTop w:val="0"/>
                                  <w:marBottom w:val="0"/>
                                  <w:divBdr>
                                    <w:top w:val="none" w:sz="0" w:space="0" w:color="auto"/>
                                    <w:left w:val="none" w:sz="0" w:space="0" w:color="auto"/>
                                    <w:bottom w:val="none" w:sz="0" w:space="0" w:color="auto"/>
                                    <w:right w:val="none" w:sz="0" w:space="0" w:color="auto"/>
                                  </w:divBdr>
                                  <w:divsChild>
                                    <w:div w:id="1458447827">
                                      <w:marLeft w:val="0"/>
                                      <w:marRight w:val="0"/>
                                      <w:marTop w:val="0"/>
                                      <w:marBottom w:val="0"/>
                                      <w:divBdr>
                                        <w:top w:val="none" w:sz="0" w:space="0" w:color="auto"/>
                                        <w:left w:val="none" w:sz="0" w:space="0" w:color="auto"/>
                                        <w:bottom w:val="none" w:sz="0" w:space="0" w:color="auto"/>
                                        <w:right w:val="none" w:sz="0" w:space="0" w:color="auto"/>
                                      </w:divBdr>
                                      <w:divsChild>
                                        <w:div w:id="108091133">
                                          <w:marLeft w:val="0"/>
                                          <w:marRight w:val="0"/>
                                          <w:marTop w:val="0"/>
                                          <w:marBottom w:val="0"/>
                                          <w:divBdr>
                                            <w:top w:val="none" w:sz="0" w:space="0" w:color="auto"/>
                                            <w:left w:val="none" w:sz="0" w:space="0" w:color="auto"/>
                                            <w:bottom w:val="none" w:sz="0" w:space="0" w:color="auto"/>
                                            <w:right w:val="none" w:sz="0" w:space="0" w:color="auto"/>
                                          </w:divBdr>
                                          <w:divsChild>
                                            <w:div w:id="1862812924">
                                              <w:marLeft w:val="0"/>
                                              <w:marRight w:val="0"/>
                                              <w:marTop w:val="0"/>
                                              <w:marBottom w:val="0"/>
                                              <w:divBdr>
                                                <w:top w:val="none" w:sz="0" w:space="0" w:color="auto"/>
                                                <w:left w:val="none" w:sz="0" w:space="0" w:color="auto"/>
                                                <w:bottom w:val="none" w:sz="0" w:space="0" w:color="auto"/>
                                                <w:right w:val="none" w:sz="0" w:space="0" w:color="auto"/>
                                              </w:divBdr>
                                              <w:divsChild>
                                                <w:div w:id="1022318197">
                                                  <w:marLeft w:val="0"/>
                                                  <w:marRight w:val="0"/>
                                                  <w:marTop w:val="0"/>
                                                  <w:marBottom w:val="0"/>
                                                  <w:divBdr>
                                                    <w:top w:val="none" w:sz="0" w:space="0" w:color="auto"/>
                                                    <w:left w:val="none" w:sz="0" w:space="0" w:color="auto"/>
                                                    <w:bottom w:val="none" w:sz="0" w:space="0" w:color="auto"/>
                                                    <w:right w:val="none" w:sz="0" w:space="0" w:color="auto"/>
                                                  </w:divBdr>
                                                  <w:divsChild>
                                                    <w:div w:id="824206158">
                                                      <w:marLeft w:val="0"/>
                                                      <w:marRight w:val="0"/>
                                                      <w:marTop w:val="0"/>
                                                      <w:marBottom w:val="0"/>
                                                      <w:divBdr>
                                                        <w:top w:val="none" w:sz="0" w:space="0" w:color="auto"/>
                                                        <w:left w:val="none" w:sz="0" w:space="0" w:color="auto"/>
                                                        <w:bottom w:val="none" w:sz="0" w:space="0" w:color="auto"/>
                                                        <w:right w:val="none" w:sz="0" w:space="0" w:color="auto"/>
                                                      </w:divBdr>
                                                      <w:divsChild>
                                                        <w:div w:id="1779982414">
                                                          <w:marLeft w:val="0"/>
                                                          <w:marRight w:val="0"/>
                                                          <w:marTop w:val="0"/>
                                                          <w:marBottom w:val="0"/>
                                                          <w:divBdr>
                                                            <w:top w:val="none" w:sz="0" w:space="0" w:color="auto"/>
                                                            <w:left w:val="none" w:sz="0" w:space="0" w:color="auto"/>
                                                            <w:bottom w:val="none" w:sz="0" w:space="0" w:color="auto"/>
                                                            <w:right w:val="none" w:sz="0" w:space="0" w:color="auto"/>
                                                          </w:divBdr>
                                                          <w:divsChild>
                                                            <w:div w:id="12526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1403</Words>
  <Characters>7999</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dc:creator>
  <dc:description/>
  <cp:lastModifiedBy>Micaela Lembo</cp:lastModifiedBy>
  <cp:revision>6</cp:revision>
  <cp:lastPrinted>2023-02-24T09:51:00Z</cp:lastPrinted>
  <dcterms:created xsi:type="dcterms:W3CDTF">2023-06-06T21:33:00Z</dcterms:created>
  <dcterms:modified xsi:type="dcterms:W3CDTF">2023-06-27T07:54:00Z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