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885A" w14:textId="786BD66E" w:rsidR="007D40F9" w:rsidRPr="006409D1" w:rsidRDefault="006409D1" w:rsidP="007D40F9">
      <w:pPr>
        <w:pStyle w:val="Title"/>
        <w:spacing w:before="600" w:line="240" w:lineRule="auto"/>
        <w:rPr>
          <w:lang w:val="en-US"/>
        </w:rPr>
      </w:pPr>
      <w:r>
        <w:rPr>
          <w:lang w:val="en-GB"/>
        </w:rPr>
        <w:t>Antimicrobial and antibiofilm activities of pomegranate phenolic compounds against foodborne pathogenic bacteria</w:t>
      </w:r>
    </w:p>
    <w:p w14:paraId="2566819A" w14:textId="77777777" w:rsidR="006409D1" w:rsidRDefault="006409D1" w:rsidP="006409D1">
      <w:pPr>
        <w:jc w:val="center"/>
        <w:rPr>
          <w:lang w:val="de-DE"/>
        </w:rPr>
      </w:pPr>
      <w:r>
        <w:rPr>
          <w:lang w:val="de-DE"/>
        </w:rPr>
        <w:t>Amira Salim (a.salim@studenti.uniss.it)</w:t>
      </w:r>
    </w:p>
    <w:p w14:paraId="6886C7DC" w14:textId="1D276625" w:rsidR="006409D1" w:rsidRPr="00666DDD" w:rsidRDefault="006409D1" w:rsidP="00666DDD">
      <w:pPr>
        <w:autoSpaceDE w:val="0"/>
        <w:autoSpaceDN w:val="0"/>
        <w:adjustRightInd w:val="0"/>
        <w:jc w:val="center"/>
        <w:rPr>
          <w:lang w:val="en-IT"/>
        </w:rPr>
      </w:pPr>
      <w:r w:rsidRPr="00AD1CA7">
        <w:rPr>
          <w:lang w:val="en-US"/>
        </w:rPr>
        <w:t xml:space="preserve">Dept. of Agriculture, Sec. of </w:t>
      </w:r>
      <w:r w:rsidR="00666DDD" w:rsidRPr="00666DDD">
        <w:rPr>
          <w:lang w:val="en-US"/>
        </w:rPr>
        <w:t>Agri-Food Microbial Biotechnologies</w:t>
      </w:r>
      <w:r w:rsidRPr="00AD1CA7">
        <w:rPr>
          <w:lang w:val="en-US"/>
        </w:rPr>
        <w:t>, University of Sassari</w:t>
      </w:r>
    </w:p>
    <w:p w14:paraId="470CB764" w14:textId="2C03DFDA" w:rsidR="007D40F9" w:rsidRDefault="006409D1" w:rsidP="006409D1">
      <w:pPr>
        <w:spacing w:after="240"/>
        <w:jc w:val="center"/>
        <w:rPr>
          <w:lang w:val="en-GB"/>
        </w:rPr>
      </w:pPr>
      <w:r w:rsidRPr="00AD1CA7">
        <w:rPr>
          <w:lang w:val="en-US"/>
        </w:rPr>
        <w:t>Tutor: Prof. Severino Zara</w:t>
      </w:r>
    </w:p>
    <w:p w14:paraId="06A9A277" w14:textId="6556967F" w:rsidR="006409D1" w:rsidRPr="00D24CAD" w:rsidRDefault="006409D1" w:rsidP="00A9527A">
      <w:pPr>
        <w:jc w:val="both"/>
        <w:rPr>
          <w:color w:val="000000"/>
          <w:lang w:val="en-US"/>
        </w:rPr>
      </w:pPr>
      <w:r w:rsidRPr="00D24CAD">
        <w:rPr>
          <w:color w:val="000000"/>
          <w:lang w:val="en-US"/>
        </w:rPr>
        <w:t xml:space="preserve">This </w:t>
      </w:r>
      <w:r w:rsidR="00F203C5">
        <w:rPr>
          <w:color w:val="000000"/>
          <w:lang w:val="en-US"/>
        </w:rPr>
        <w:t>Ph.D.</w:t>
      </w:r>
      <w:r w:rsidRPr="00D24CAD">
        <w:rPr>
          <w:color w:val="000000"/>
          <w:lang w:val="en-US"/>
        </w:rPr>
        <w:t xml:space="preserve"> thesis research project is aiming to investigate the antimicrobial, antibiofilm, and anti-quorum sensing capacities of the pomegranate peel extracts (PPE) on several foodborne pathogenic bacteria, together with analyzing </w:t>
      </w:r>
      <w:r w:rsidRPr="00A02F40">
        <w:rPr>
          <w:color w:val="000000"/>
          <w:lang w:val="en-US"/>
        </w:rPr>
        <w:t>the chemical composition of the PPE’s bioactive compounds and their antioxidant activities</w:t>
      </w:r>
      <w:r w:rsidRPr="00D24CAD">
        <w:rPr>
          <w:color w:val="000000"/>
          <w:lang w:val="en-US"/>
        </w:rPr>
        <w:t>. Bioassay-guided fractionation was used for identifying the most active natural products in the top-performing extracts. These fractions were then assessed for cytotoxicity using LDH cytotoxicity assay against human keratinocytes (</w:t>
      </w:r>
      <w:proofErr w:type="spellStart"/>
      <w:r w:rsidRPr="00D24CAD">
        <w:rPr>
          <w:color w:val="000000"/>
          <w:lang w:val="en-US"/>
        </w:rPr>
        <w:t>HaCaTs</w:t>
      </w:r>
      <w:proofErr w:type="spellEnd"/>
      <w:r w:rsidRPr="00D24CAD">
        <w:rPr>
          <w:color w:val="000000"/>
          <w:lang w:val="en-US"/>
        </w:rPr>
        <w:t xml:space="preserve">) was performed. Finally, the effectiveness of the top-performing extracts on food matrix against </w:t>
      </w:r>
      <w:r w:rsidRPr="00AD6677">
        <w:rPr>
          <w:i/>
          <w:iCs/>
          <w:color w:val="000000"/>
          <w:lang w:val="en-US"/>
        </w:rPr>
        <w:t>Staphylococcus aureus</w:t>
      </w:r>
      <w:r w:rsidRPr="00D24CAD">
        <w:rPr>
          <w:color w:val="000000"/>
          <w:lang w:val="en-US"/>
        </w:rPr>
        <w:t xml:space="preserve"> was evaluated.</w:t>
      </w:r>
    </w:p>
    <w:p w14:paraId="60780E5F" w14:textId="7BECDB79" w:rsidR="006409D1" w:rsidRDefault="006409D1" w:rsidP="006409D1">
      <w:pPr>
        <w:pStyle w:val="Header"/>
        <w:tabs>
          <w:tab w:val="clear" w:pos="4819"/>
          <w:tab w:val="clear" w:pos="9638"/>
        </w:tabs>
        <w:spacing w:before="240" w:after="120" w:line="240" w:lineRule="auto"/>
        <w:jc w:val="center"/>
        <w:rPr>
          <w:b/>
          <w:sz w:val="24"/>
          <w:lang w:val="it-IT"/>
        </w:rPr>
      </w:pPr>
      <w:r w:rsidRPr="00D24CAD">
        <w:rPr>
          <w:b/>
          <w:sz w:val="24"/>
          <w:lang w:val="it-IT"/>
        </w:rPr>
        <w:t xml:space="preserve">Le attività antimicrobiche e </w:t>
      </w:r>
      <w:proofErr w:type="spellStart"/>
      <w:r w:rsidRPr="00D24CAD">
        <w:rPr>
          <w:b/>
          <w:sz w:val="24"/>
          <w:lang w:val="it-IT"/>
        </w:rPr>
        <w:t>antibiofilm</w:t>
      </w:r>
      <w:proofErr w:type="spellEnd"/>
      <w:r w:rsidRPr="00D24CAD">
        <w:rPr>
          <w:b/>
          <w:sz w:val="24"/>
          <w:lang w:val="it-IT"/>
        </w:rPr>
        <w:t xml:space="preserve"> dei composti fenolici della buccia di melograno contro i batteri patogeni di origine alimentare</w:t>
      </w:r>
    </w:p>
    <w:p w14:paraId="39E78291" w14:textId="5C232AF3" w:rsidR="007D40F9" w:rsidRPr="006409D1" w:rsidRDefault="006409D1" w:rsidP="00A9527A">
      <w:pPr>
        <w:pStyle w:val="Header"/>
        <w:tabs>
          <w:tab w:val="clear" w:pos="4819"/>
          <w:tab w:val="clear" w:pos="9638"/>
        </w:tabs>
        <w:spacing w:after="120" w:line="240" w:lineRule="auto"/>
        <w:rPr>
          <w:i/>
          <w:iCs/>
          <w:color w:val="000000"/>
          <w:kern w:val="0"/>
          <w:lang w:val="en-US"/>
        </w:rPr>
      </w:pPr>
      <w:proofErr w:type="spellStart"/>
      <w:r w:rsidRPr="00AD6677">
        <w:rPr>
          <w:color w:val="000000"/>
          <w:kern w:val="0"/>
          <w:lang w:val="en-US"/>
        </w:rPr>
        <w:t>Questo</w:t>
      </w:r>
      <w:proofErr w:type="spellEnd"/>
      <w:r w:rsidRPr="00AD6677">
        <w:rPr>
          <w:color w:val="000000"/>
          <w:kern w:val="0"/>
          <w:lang w:val="en-US"/>
        </w:rPr>
        <w:t xml:space="preserve"> </w:t>
      </w:r>
      <w:proofErr w:type="spellStart"/>
      <w:r w:rsidRPr="00AD6677">
        <w:rPr>
          <w:color w:val="000000"/>
          <w:kern w:val="0"/>
          <w:lang w:val="en-US"/>
        </w:rPr>
        <w:t>progetto</w:t>
      </w:r>
      <w:proofErr w:type="spellEnd"/>
      <w:r w:rsidRPr="00AD6677">
        <w:rPr>
          <w:color w:val="000000"/>
          <w:kern w:val="0"/>
          <w:lang w:val="en-US"/>
        </w:rPr>
        <w:t xml:space="preserve"> di </w:t>
      </w:r>
      <w:proofErr w:type="spellStart"/>
      <w:r w:rsidRPr="00AD6677">
        <w:rPr>
          <w:color w:val="000000"/>
          <w:kern w:val="0"/>
          <w:lang w:val="en-US"/>
        </w:rPr>
        <w:t>ricerca</w:t>
      </w:r>
      <w:proofErr w:type="spellEnd"/>
      <w:r w:rsidRPr="00AD6677">
        <w:rPr>
          <w:color w:val="000000"/>
          <w:kern w:val="0"/>
          <w:lang w:val="en-US"/>
        </w:rPr>
        <w:t xml:space="preserve"> di </w:t>
      </w:r>
      <w:proofErr w:type="spellStart"/>
      <w:r w:rsidRPr="00AD6677">
        <w:rPr>
          <w:color w:val="000000"/>
          <w:kern w:val="0"/>
          <w:lang w:val="en-US"/>
        </w:rPr>
        <w:t>tesi</w:t>
      </w:r>
      <w:proofErr w:type="spellEnd"/>
      <w:r w:rsidRPr="00AD6677">
        <w:rPr>
          <w:color w:val="000000"/>
          <w:kern w:val="0"/>
          <w:lang w:val="en-US"/>
        </w:rPr>
        <w:t xml:space="preserve"> di </w:t>
      </w:r>
      <w:proofErr w:type="spellStart"/>
      <w:r w:rsidRPr="00AD6677">
        <w:rPr>
          <w:color w:val="000000"/>
          <w:kern w:val="0"/>
          <w:lang w:val="en-US"/>
        </w:rPr>
        <w:t>dottorato</w:t>
      </w:r>
      <w:proofErr w:type="spellEnd"/>
      <w:r w:rsidRPr="00AD6677">
        <w:rPr>
          <w:color w:val="000000"/>
          <w:kern w:val="0"/>
          <w:lang w:val="en-US"/>
        </w:rPr>
        <w:t xml:space="preserve"> ha lo </w:t>
      </w:r>
      <w:proofErr w:type="spellStart"/>
      <w:r w:rsidRPr="00AD6677">
        <w:rPr>
          <w:color w:val="000000"/>
          <w:kern w:val="0"/>
          <w:lang w:val="en-US"/>
        </w:rPr>
        <w:t>scopo</w:t>
      </w:r>
      <w:proofErr w:type="spellEnd"/>
      <w:r w:rsidRPr="00AD6677">
        <w:rPr>
          <w:color w:val="000000"/>
          <w:kern w:val="0"/>
          <w:lang w:val="en-US"/>
        </w:rPr>
        <w:t xml:space="preserve"> di </w:t>
      </w:r>
      <w:proofErr w:type="spellStart"/>
      <w:r w:rsidRPr="00AD6677">
        <w:rPr>
          <w:color w:val="000000"/>
          <w:kern w:val="0"/>
          <w:lang w:val="en-US"/>
        </w:rPr>
        <w:t>indagare</w:t>
      </w:r>
      <w:proofErr w:type="spellEnd"/>
      <w:r w:rsidRPr="00AD6677">
        <w:rPr>
          <w:color w:val="000000"/>
          <w:kern w:val="0"/>
          <w:lang w:val="en-US"/>
        </w:rPr>
        <w:t xml:space="preserve"> le </w:t>
      </w:r>
      <w:proofErr w:type="spellStart"/>
      <w:r w:rsidRPr="00AD6677">
        <w:rPr>
          <w:color w:val="000000"/>
          <w:kern w:val="0"/>
          <w:lang w:val="en-US"/>
        </w:rPr>
        <w:t>capacità</w:t>
      </w:r>
      <w:proofErr w:type="spellEnd"/>
      <w:r w:rsidRPr="00AD6677">
        <w:rPr>
          <w:color w:val="000000"/>
          <w:kern w:val="0"/>
          <w:lang w:val="en-US"/>
        </w:rPr>
        <w:t xml:space="preserve"> di </w:t>
      </w:r>
      <w:proofErr w:type="spellStart"/>
      <w:r w:rsidRPr="00AD6677">
        <w:rPr>
          <w:color w:val="000000"/>
          <w:kern w:val="0"/>
          <w:lang w:val="en-US"/>
        </w:rPr>
        <w:t>rilevamento</w:t>
      </w:r>
      <w:proofErr w:type="spellEnd"/>
      <w:r w:rsidRPr="00AD6677">
        <w:rPr>
          <w:color w:val="000000"/>
          <w:kern w:val="0"/>
          <w:lang w:val="en-US"/>
        </w:rPr>
        <w:t xml:space="preserve"> </w:t>
      </w:r>
      <w:proofErr w:type="spellStart"/>
      <w:r w:rsidRPr="00AD6677">
        <w:rPr>
          <w:color w:val="000000"/>
          <w:kern w:val="0"/>
          <w:lang w:val="en-US"/>
        </w:rPr>
        <w:t>antimicrobico</w:t>
      </w:r>
      <w:proofErr w:type="spellEnd"/>
      <w:r w:rsidRPr="00AD6677">
        <w:rPr>
          <w:color w:val="000000"/>
          <w:kern w:val="0"/>
          <w:lang w:val="en-US"/>
        </w:rPr>
        <w:t xml:space="preserve">, antibiofilm e anti-quorum </w:t>
      </w:r>
      <w:proofErr w:type="spellStart"/>
      <w:r w:rsidRPr="00AD6677">
        <w:rPr>
          <w:color w:val="000000"/>
          <w:kern w:val="0"/>
          <w:lang w:val="en-US"/>
        </w:rPr>
        <w:t>degli</w:t>
      </w:r>
      <w:proofErr w:type="spellEnd"/>
      <w:r w:rsidRPr="00AD6677">
        <w:rPr>
          <w:color w:val="000000"/>
          <w:kern w:val="0"/>
          <w:lang w:val="en-US"/>
        </w:rPr>
        <w:t xml:space="preserve"> </w:t>
      </w:r>
      <w:proofErr w:type="spellStart"/>
      <w:r w:rsidRPr="00AD6677">
        <w:rPr>
          <w:color w:val="000000"/>
          <w:kern w:val="0"/>
          <w:lang w:val="en-US"/>
        </w:rPr>
        <w:t>estratti</w:t>
      </w:r>
      <w:proofErr w:type="spellEnd"/>
      <w:r w:rsidRPr="00AD6677">
        <w:rPr>
          <w:color w:val="000000"/>
          <w:kern w:val="0"/>
          <w:lang w:val="en-US"/>
        </w:rPr>
        <w:t xml:space="preserve"> di </w:t>
      </w:r>
      <w:proofErr w:type="spellStart"/>
      <w:r w:rsidRPr="00AD6677">
        <w:rPr>
          <w:color w:val="000000"/>
          <w:kern w:val="0"/>
          <w:lang w:val="en-US"/>
        </w:rPr>
        <w:t>buccia</w:t>
      </w:r>
      <w:proofErr w:type="spellEnd"/>
      <w:r w:rsidRPr="00AD6677">
        <w:rPr>
          <w:color w:val="000000"/>
          <w:kern w:val="0"/>
          <w:lang w:val="en-US"/>
        </w:rPr>
        <w:t xml:space="preserve"> di </w:t>
      </w:r>
      <w:proofErr w:type="spellStart"/>
      <w:r w:rsidRPr="00AD6677">
        <w:rPr>
          <w:color w:val="000000"/>
          <w:kern w:val="0"/>
          <w:lang w:val="en-US"/>
        </w:rPr>
        <w:t>melograno</w:t>
      </w:r>
      <w:proofErr w:type="spellEnd"/>
      <w:r w:rsidRPr="00AD6677">
        <w:rPr>
          <w:color w:val="000000"/>
          <w:kern w:val="0"/>
          <w:lang w:val="en-US"/>
        </w:rPr>
        <w:t xml:space="preserve"> (PPE) </w:t>
      </w:r>
      <w:proofErr w:type="spellStart"/>
      <w:r w:rsidRPr="00AD6677">
        <w:rPr>
          <w:color w:val="000000"/>
          <w:kern w:val="0"/>
          <w:lang w:val="en-US"/>
        </w:rPr>
        <w:t>su</w:t>
      </w:r>
      <w:proofErr w:type="spellEnd"/>
      <w:r w:rsidRPr="00AD6677">
        <w:rPr>
          <w:color w:val="000000"/>
          <w:kern w:val="0"/>
          <w:lang w:val="en-US"/>
        </w:rPr>
        <w:t xml:space="preserve"> </w:t>
      </w:r>
      <w:proofErr w:type="spellStart"/>
      <w:r w:rsidRPr="00AD6677">
        <w:rPr>
          <w:color w:val="000000"/>
          <w:kern w:val="0"/>
          <w:lang w:val="en-US"/>
        </w:rPr>
        <w:t>diversi</w:t>
      </w:r>
      <w:proofErr w:type="spellEnd"/>
      <w:r w:rsidRPr="00AD6677">
        <w:rPr>
          <w:color w:val="000000"/>
          <w:kern w:val="0"/>
          <w:lang w:val="en-US"/>
        </w:rPr>
        <w:t xml:space="preserve"> </w:t>
      </w:r>
      <w:proofErr w:type="spellStart"/>
      <w:r w:rsidRPr="00AD6677">
        <w:rPr>
          <w:color w:val="000000"/>
          <w:kern w:val="0"/>
          <w:lang w:val="en-US"/>
        </w:rPr>
        <w:t>batteri</w:t>
      </w:r>
      <w:proofErr w:type="spellEnd"/>
      <w:r w:rsidRPr="00AD6677">
        <w:rPr>
          <w:color w:val="000000"/>
          <w:kern w:val="0"/>
          <w:lang w:val="en-US"/>
        </w:rPr>
        <w:t xml:space="preserve"> </w:t>
      </w:r>
      <w:proofErr w:type="spellStart"/>
      <w:r w:rsidRPr="00AD6677">
        <w:rPr>
          <w:color w:val="000000"/>
          <w:kern w:val="0"/>
          <w:lang w:val="en-US"/>
        </w:rPr>
        <w:t>patogeni</w:t>
      </w:r>
      <w:proofErr w:type="spellEnd"/>
      <w:r w:rsidRPr="00AD6677">
        <w:rPr>
          <w:color w:val="000000"/>
          <w:kern w:val="0"/>
          <w:lang w:val="en-US"/>
        </w:rPr>
        <w:t xml:space="preserve"> di </w:t>
      </w:r>
      <w:proofErr w:type="spellStart"/>
      <w:r w:rsidRPr="00AD6677">
        <w:rPr>
          <w:color w:val="000000"/>
          <w:kern w:val="0"/>
          <w:lang w:val="en-US"/>
        </w:rPr>
        <w:t>origine</w:t>
      </w:r>
      <w:proofErr w:type="spellEnd"/>
      <w:r w:rsidRPr="00AD6677">
        <w:rPr>
          <w:color w:val="000000"/>
          <w:kern w:val="0"/>
          <w:lang w:val="en-US"/>
        </w:rPr>
        <w:t xml:space="preserve"> </w:t>
      </w:r>
      <w:proofErr w:type="spellStart"/>
      <w:r w:rsidRPr="00AD6677">
        <w:rPr>
          <w:color w:val="000000"/>
          <w:kern w:val="0"/>
          <w:lang w:val="en-US"/>
        </w:rPr>
        <w:t>alimentare</w:t>
      </w:r>
      <w:proofErr w:type="spellEnd"/>
      <w:r w:rsidRPr="00AD6677">
        <w:rPr>
          <w:color w:val="000000"/>
          <w:kern w:val="0"/>
          <w:lang w:val="en-US"/>
        </w:rPr>
        <w:t xml:space="preserve">, </w:t>
      </w:r>
      <w:proofErr w:type="spellStart"/>
      <w:r w:rsidRPr="00AD6677">
        <w:rPr>
          <w:color w:val="000000"/>
          <w:kern w:val="0"/>
          <w:lang w:val="en-US"/>
        </w:rPr>
        <w:t>insieme</w:t>
      </w:r>
      <w:proofErr w:type="spellEnd"/>
      <w:r w:rsidRPr="00AD6677">
        <w:rPr>
          <w:color w:val="000000"/>
          <w:kern w:val="0"/>
          <w:lang w:val="en-US"/>
        </w:rPr>
        <w:t xml:space="preserve"> </w:t>
      </w:r>
      <w:proofErr w:type="spellStart"/>
      <w:r w:rsidRPr="00AD6677">
        <w:rPr>
          <w:color w:val="000000"/>
          <w:kern w:val="0"/>
          <w:lang w:val="en-US"/>
        </w:rPr>
        <w:t>all'analisi</w:t>
      </w:r>
      <w:proofErr w:type="spellEnd"/>
      <w:r w:rsidRPr="00AD6677">
        <w:rPr>
          <w:color w:val="000000"/>
          <w:kern w:val="0"/>
          <w:lang w:val="en-US"/>
        </w:rPr>
        <w:t xml:space="preserve"> </w:t>
      </w:r>
      <w:proofErr w:type="spellStart"/>
      <w:r w:rsidRPr="00AD6677">
        <w:rPr>
          <w:color w:val="000000"/>
          <w:kern w:val="0"/>
          <w:lang w:val="en-US"/>
        </w:rPr>
        <w:t>della</w:t>
      </w:r>
      <w:proofErr w:type="spellEnd"/>
      <w:r w:rsidRPr="00AD6677">
        <w:rPr>
          <w:color w:val="000000"/>
          <w:kern w:val="0"/>
          <w:lang w:val="en-US"/>
        </w:rPr>
        <w:t xml:space="preserve"> </w:t>
      </w:r>
      <w:proofErr w:type="spellStart"/>
      <w:r w:rsidRPr="00AD6677">
        <w:rPr>
          <w:color w:val="000000"/>
          <w:kern w:val="0"/>
          <w:lang w:val="en-US"/>
        </w:rPr>
        <w:t>composizione</w:t>
      </w:r>
      <w:proofErr w:type="spellEnd"/>
      <w:r w:rsidRPr="00AD6677">
        <w:rPr>
          <w:color w:val="000000"/>
          <w:kern w:val="0"/>
          <w:lang w:val="en-US"/>
        </w:rPr>
        <w:t xml:space="preserve"> </w:t>
      </w:r>
      <w:proofErr w:type="spellStart"/>
      <w:r w:rsidRPr="00AD6677">
        <w:rPr>
          <w:color w:val="000000"/>
          <w:kern w:val="0"/>
          <w:lang w:val="en-US"/>
        </w:rPr>
        <w:t>chimica</w:t>
      </w:r>
      <w:proofErr w:type="spellEnd"/>
      <w:r w:rsidRPr="00AD6677">
        <w:rPr>
          <w:color w:val="000000"/>
          <w:kern w:val="0"/>
          <w:lang w:val="en-US"/>
        </w:rPr>
        <w:t xml:space="preserve"> </w:t>
      </w:r>
      <w:proofErr w:type="spellStart"/>
      <w:r w:rsidRPr="00AD6677">
        <w:rPr>
          <w:color w:val="000000"/>
          <w:kern w:val="0"/>
          <w:lang w:val="en-US"/>
        </w:rPr>
        <w:t>dei</w:t>
      </w:r>
      <w:proofErr w:type="spellEnd"/>
      <w:r w:rsidRPr="00AD6677">
        <w:rPr>
          <w:color w:val="000000"/>
          <w:kern w:val="0"/>
          <w:lang w:val="en-US"/>
        </w:rPr>
        <w:t xml:space="preserve"> </w:t>
      </w:r>
      <w:proofErr w:type="spellStart"/>
      <w:r w:rsidRPr="00AD6677">
        <w:rPr>
          <w:color w:val="000000"/>
          <w:kern w:val="0"/>
          <w:lang w:val="en-US"/>
        </w:rPr>
        <w:t>composti</w:t>
      </w:r>
      <w:proofErr w:type="spellEnd"/>
      <w:r w:rsidRPr="00AD6677">
        <w:rPr>
          <w:color w:val="000000"/>
          <w:kern w:val="0"/>
          <w:lang w:val="en-US"/>
        </w:rPr>
        <w:t xml:space="preserve"> </w:t>
      </w:r>
      <w:proofErr w:type="spellStart"/>
      <w:r w:rsidRPr="00AD6677">
        <w:rPr>
          <w:color w:val="000000"/>
          <w:kern w:val="0"/>
          <w:lang w:val="en-US"/>
        </w:rPr>
        <w:t>bioattivi</w:t>
      </w:r>
      <w:proofErr w:type="spellEnd"/>
      <w:r w:rsidRPr="00AD6677">
        <w:rPr>
          <w:color w:val="000000"/>
          <w:kern w:val="0"/>
          <w:lang w:val="en-US"/>
        </w:rPr>
        <w:t xml:space="preserve"> del PPE e </w:t>
      </w:r>
      <w:proofErr w:type="spellStart"/>
      <w:r w:rsidRPr="00AD6677">
        <w:rPr>
          <w:color w:val="000000"/>
          <w:kern w:val="0"/>
          <w:lang w:val="en-US"/>
        </w:rPr>
        <w:t>delle</w:t>
      </w:r>
      <w:proofErr w:type="spellEnd"/>
      <w:r w:rsidRPr="00AD6677">
        <w:rPr>
          <w:color w:val="000000"/>
          <w:kern w:val="0"/>
          <w:lang w:val="en-US"/>
        </w:rPr>
        <w:t xml:space="preserve"> </w:t>
      </w:r>
      <w:proofErr w:type="spellStart"/>
      <w:r w:rsidRPr="00AD6677">
        <w:rPr>
          <w:color w:val="000000"/>
          <w:kern w:val="0"/>
          <w:lang w:val="en-US"/>
        </w:rPr>
        <w:t>loro</w:t>
      </w:r>
      <w:proofErr w:type="spellEnd"/>
      <w:r w:rsidRPr="00AD6677">
        <w:rPr>
          <w:color w:val="000000"/>
          <w:kern w:val="0"/>
          <w:lang w:val="en-US"/>
        </w:rPr>
        <w:t xml:space="preserve"> </w:t>
      </w:r>
      <w:proofErr w:type="spellStart"/>
      <w:r w:rsidRPr="00AD6677">
        <w:rPr>
          <w:color w:val="000000"/>
          <w:kern w:val="0"/>
          <w:lang w:val="en-US"/>
        </w:rPr>
        <w:t>attività</w:t>
      </w:r>
      <w:proofErr w:type="spellEnd"/>
      <w:r w:rsidRPr="00AD6677">
        <w:rPr>
          <w:color w:val="000000"/>
          <w:kern w:val="0"/>
          <w:lang w:val="en-US"/>
        </w:rPr>
        <w:t xml:space="preserve"> </w:t>
      </w:r>
      <w:proofErr w:type="spellStart"/>
      <w:r w:rsidRPr="00AD6677">
        <w:rPr>
          <w:color w:val="000000"/>
          <w:kern w:val="0"/>
          <w:lang w:val="en-US"/>
        </w:rPr>
        <w:t>antiossidanti</w:t>
      </w:r>
      <w:proofErr w:type="spellEnd"/>
      <w:r w:rsidRPr="00AD6677">
        <w:rPr>
          <w:color w:val="000000"/>
          <w:kern w:val="0"/>
          <w:lang w:val="en-US"/>
        </w:rPr>
        <w:t xml:space="preserve">. Il </w:t>
      </w:r>
      <w:proofErr w:type="spellStart"/>
      <w:r w:rsidRPr="00AD6677">
        <w:rPr>
          <w:color w:val="000000"/>
          <w:kern w:val="0"/>
          <w:lang w:val="en-US"/>
        </w:rPr>
        <w:t>frazionamento</w:t>
      </w:r>
      <w:proofErr w:type="spellEnd"/>
      <w:r w:rsidRPr="00AD6677">
        <w:rPr>
          <w:color w:val="000000"/>
          <w:kern w:val="0"/>
          <w:lang w:val="en-US"/>
        </w:rPr>
        <w:t xml:space="preserve"> </w:t>
      </w:r>
      <w:proofErr w:type="spellStart"/>
      <w:r w:rsidRPr="00AD6677">
        <w:rPr>
          <w:color w:val="000000"/>
          <w:kern w:val="0"/>
          <w:lang w:val="en-US"/>
        </w:rPr>
        <w:t>guidato</w:t>
      </w:r>
      <w:proofErr w:type="spellEnd"/>
      <w:r w:rsidRPr="00AD6677">
        <w:rPr>
          <w:color w:val="000000"/>
          <w:kern w:val="0"/>
          <w:lang w:val="en-US"/>
        </w:rPr>
        <w:t xml:space="preserve"> dal </w:t>
      </w:r>
      <w:proofErr w:type="spellStart"/>
      <w:r w:rsidRPr="00AD6677">
        <w:rPr>
          <w:color w:val="000000"/>
          <w:kern w:val="0"/>
          <w:lang w:val="en-US"/>
        </w:rPr>
        <w:t>saggio</w:t>
      </w:r>
      <w:proofErr w:type="spellEnd"/>
      <w:r w:rsidRPr="00AD6677">
        <w:rPr>
          <w:color w:val="000000"/>
          <w:kern w:val="0"/>
          <w:lang w:val="en-US"/>
        </w:rPr>
        <w:t xml:space="preserve"> </w:t>
      </w:r>
      <w:proofErr w:type="spellStart"/>
      <w:r w:rsidRPr="00AD6677">
        <w:rPr>
          <w:color w:val="000000"/>
          <w:kern w:val="0"/>
          <w:lang w:val="en-US"/>
        </w:rPr>
        <w:t>biologico</w:t>
      </w:r>
      <w:proofErr w:type="spellEnd"/>
      <w:r w:rsidRPr="00AD6677">
        <w:rPr>
          <w:color w:val="000000"/>
          <w:kern w:val="0"/>
          <w:lang w:val="en-US"/>
        </w:rPr>
        <w:t xml:space="preserve"> è </w:t>
      </w:r>
      <w:proofErr w:type="spellStart"/>
      <w:r w:rsidRPr="00AD6677">
        <w:rPr>
          <w:color w:val="000000"/>
          <w:kern w:val="0"/>
          <w:lang w:val="en-US"/>
        </w:rPr>
        <w:t>stato</w:t>
      </w:r>
      <w:proofErr w:type="spellEnd"/>
      <w:r w:rsidRPr="00AD6677">
        <w:rPr>
          <w:color w:val="000000"/>
          <w:kern w:val="0"/>
          <w:lang w:val="en-US"/>
        </w:rPr>
        <w:t xml:space="preserve"> </w:t>
      </w:r>
      <w:proofErr w:type="spellStart"/>
      <w:r w:rsidRPr="00AD6677">
        <w:rPr>
          <w:color w:val="000000"/>
          <w:kern w:val="0"/>
          <w:lang w:val="en-US"/>
        </w:rPr>
        <w:t>utilizzato</w:t>
      </w:r>
      <w:proofErr w:type="spellEnd"/>
      <w:r w:rsidRPr="00AD6677">
        <w:rPr>
          <w:color w:val="000000"/>
          <w:kern w:val="0"/>
          <w:lang w:val="en-US"/>
        </w:rPr>
        <w:t xml:space="preserve"> per </w:t>
      </w:r>
      <w:proofErr w:type="spellStart"/>
      <w:r w:rsidRPr="00AD6677">
        <w:rPr>
          <w:color w:val="000000"/>
          <w:kern w:val="0"/>
          <w:lang w:val="en-US"/>
        </w:rPr>
        <w:t>identificare</w:t>
      </w:r>
      <w:proofErr w:type="spellEnd"/>
      <w:r w:rsidRPr="00AD6677">
        <w:rPr>
          <w:color w:val="000000"/>
          <w:kern w:val="0"/>
          <w:lang w:val="en-US"/>
        </w:rPr>
        <w:t xml:space="preserve"> </w:t>
      </w:r>
      <w:proofErr w:type="spellStart"/>
      <w:r w:rsidRPr="00AD6677">
        <w:rPr>
          <w:color w:val="000000"/>
          <w:kern w:val="0"/>
          <w:lang w:val="en-US"/>
        </w:rPr>
        <w:t>i</w:t>
      </w:r>
      <w:proofErr w:type="spellEnd"/>
      <w:r w:rsidRPr="00AD6677">
        <w:rPr>
          <w:color w:val="000000"/>
          <w:kern w:val="0"/>
          <w:lang w:val="en-US"/>
        </w:rPr>
        <w:t xml:space="preserve"> </w:t>
      </w:r>
      <w:proofErr w:type="spellStart"/>
      <w:r w:rsidRPr="00AD6677">
        <w:rPr>
          <w:color w:val="000000"/>
          <w:kern w:val="0"/>
          <w:lang w:val="en-US"/>
        </w:rPr>
        <w:t>prodotti</w:t>
      </w:r>
      <w:proofErr w:type="spellEnd"/>
      <w:r w:rsidRPr="00AD6677">
        <w:rPr>
          <w:color w:val="000000"/>
          <w:kern w:val="0"/>
          <w:lang w:val="en-US"/>
        </w:rPr>
        <w:t xml:space="preserve"> </w:t>
      </w:r>
      <w:proofErr w:type="spellStart"/>
      <w:r w:rsidRPr="00AD6677">
        <w:rPr>
          <w:color w:val="000000"/>
          <w:kern w:val="0"/>
          <w:lang w:val="en-US"/>
        </w:rPr>
        <w:t>naturali</w:t>
      </w:r>
      <w:proofErr w:type="spellEnd"/>
      <w:r w:rsidRPr="00AD6677">
        <w:rPr>
          <w:color w:val="000000"/>
          <w:kern w:val="0"/>
          <w:lang w:val="en-US"/>
        </w:rPr>
        <w:t xml:space="preserve"> </w:t>
      </w:r>
      <w:proofErr w:type="spellStart"/>
      <w:r w:rsidRPr="00AD6677">
        <w:rPr>
          <w:color w:val="000000"/>
          <w:kern w:val="0"/>
          <w:lang w:val="en-US"/>
        </w:rPr>
        <w:t>più</w:t>
      </w:r>
      <w:proofErr w:type="spellEnd"/>
      <w:r w:rsidRPr="00AD6677">
        <w:rPr>
          <w:color w:val="000000"/>
          <w:kern w:val="0"/>
          <w:lang w:val="en-US"/>
        </w:rPr>
        <w:t xml:space="preserve"> </w:t>
      </w:r>
      <w:proofErr w:type="spellStart"/>
      <w:r w:rsidRPr="00AD6677">
        <w:rPr>
          <w:color w:val="000000"/>
          <w:kern w:val="0"/>
          <w:lang w:val="en-US"/>
        </w:rPr>
        <w:t>attivi</w:t>
      </w:r>
      <w:proofErr w:type="spellEnd"/>
      <w:r w:rsidRPr="00AD6677">
        <w:rPr>
          <w:color w:val="000000"/>
          <w:kern w:val="0"/>
          <w:lang w:val="en-US"/>
        </w:rPr>
        <w:t xml:space="preserve"> </w:t>
      </w:r>
      <w:proofErr w:type="spellStart"/>
      <w:r w:rsidRPr="00AD6677">
        <w:rPr>
          <w:color w:val="000000"/>
          <w:kern w:val="0"/>
          <w:lang w:val="en-US"/>
        </w:rPr>
        <w:t>negli</w:t>
      </w:r>
      <w:proofErr w:type="spellEnd"/>
      <w:r w:rsidRPr="00AD6677">
        <w:rPr>
          <w:color w:val="000000"/>
          <w:kern w:val="0"/>
          <w:lang w:val="en-US"/>
        </w:rPr>
        <w:t xml:space="preserve"> </w:t>
      </w:r>
      <w:proofErr w:type="spellStart"/>
      <w:r w:rsidRPr="00AD6677">
        <w:rPr>
          <w:color w:val="000000"/>
          <w:kern w:val="0"/>
          <w:lang w:val="en-US"/>
        </w:rPr>
        <w:t>estratti</w:t>
      </w:r>
      <w:proofErr w:type="spellEnd"/>
      <w:r w:rsidRPr="00AD6677">
        <w:rPr>
          <w:color w:val="000000"/>
          <w:kern w:val="0"/>
          <w:lang w:val="en-US"/>
        </w:rPr>
        <w:t xml:space="preserve"> con le </w:t>
      </w:r>
      <w:proofErr w:type="spellStart"/>
      <w:r w:rsidRPr="00AD6677">
        <w:rPr>
          <w:color w:val="000000"/>
          <w:kern w:val="0"/>
          <w:lang w:val="en-US"/>
        </w:rPr>
        <w:t>migliori</w:t>
      </w:r>
      <w:proofErr w:type="spellEnd"/>
      <w:r w:rsidRPr="00AD6677">
        <w:rPr>
          <w:color w:val="000000"/>
          <w:kern w:val="0"/>
          <w:lang w:val="en-US"/>
        </w:rPr>
        <w:t xml:space="preserve"> </w:t>
      </w:r>
      <w:proofErr w:type="spellStart"/>
      <w:r w:rsidRPr="00AD6677">
        <w:rPr>
          <w:color w:val="000000"/>
          <w:kern w:val="0"/>
          <w:lang w:val="en-US"/>
        </w:rPr>
        <w:t>prestazioni</w:t>
      </w:r>
      <w:proofErr w:type="spellEnd"/>
      <w:r w:rsidRPr="00AD6677">
        <w:rPr>
          <w:color w:val="000000"/>
          <w:kern w:val="0"/>
          <w:lang w:val="en-US"/>
        </w:rPr>
        <w:t xml:space="preserve">. </w:t>
      </w:r>
      <w:proofErr w:type="spellStart"/>
      <w:r w:rsidRPr="00AD6677">
        <w:rPr>
          <w:color w:val="000000"/>
          <w:kern w:val="0"/>
          <w:lang w:val="en-US"/>
        </w:rPr>
        <w:t>Queste</w:t>
      </w:r>
      <w:proofErr w:type="spellEnd"/>
      <w:r w:rsidRPr="00AD6677">
        <w:rPr>
          <w:color w:val="000000"/>
          <w:kern w:val="0"/>
          <w:lang w:val="en-US"/>
        </w:rPr>
        <w:t xml:space="preserve"> </w:t>
      </w:r>
      <w:proofErr w:type="spellStart"/>
      <w:r w:rsidRPr="00AD6677">
        <w:rPr>
          <w:color w:val="000000"/>
          <w:kern w:val="0"/>
          <w:lang w:val="en-US"/>
        </w:rPr>
        <w:t>frazioni</w:t>
      </w:r>
      <w:proofErr w:type="spellEnd"/>
      <w:r w:rsidRPr="00AD6677">
        <w:rPr>
          <w:color w:val="000000"/>
          <w:kern w:val="0"/>
          <w:lang w:val="en-US"/>
        </w:rPr>
        <w:t xml:space="preserve"> </w:t>
      </w:r>
      <w:proofErr w:type="spellStart"/>
      <w:r w:rsidRPr="00AD6677">
        <w:rPr>
          <w:color w:val="000000"/>
          <w:kern w:val="0"/>
          <w:lang w:val="en-US"/>
        </w:rPr>
        <w:t>sono</w:t>
      </w:r>
      <w:proofErr w:type="spellEnd"/>
      <w:r w:rsidRPr="00AD6677">
        <w:rPr>
          <w:color w:val="000000"/>
          <w:kern w:val="0"/>
          <w:lang w:val="en-US"/>
        </w:rPr>
        <w:t xml:space="preserve"> state </w:t>
      </w:r>
      <w:proofErr w:type="spellStart"/>
      <w:r w:rsidRPr="00AD6677">
        <w:rPr>
          <w:color w:val="000000"/>
          <w:kern w:val="0"/>
          <w:lang w:val="en-US"/>
        </w:rPr>
        <w:t>quindi</w:t>
      </w:r>
      <w:proofErr w:type="spellEnd"/>
      <w:r w:rsidRPr="00AD6677">
        <w:rPr>
          <w:color w:val="000000"/>
          <w:kern w:val="0"/>
          <w:lang w:val="en-US"/>
        </w:rPr>
        <w:t xml:space="preserve"> </w:t>
      </w:r>
      <w:proofErr w:type="spellStart"/>
      <w:r w:rsidRPr="00AD6677">
        <w:rPr>
          <w:color w:val="000000"/>
          <w:kern w:val="0"/>
          <w:lang w:val="en-US"/>
        </w:rPr>
        <w:t>valutate</w:t>
      </w:r>
      <w:proofErr w:type="spellEnd"/>
      <w:r w:rsidRPr="00AD6677">
        <w:rPr>
          <w:color w:val="000000"/>
          <w:kern w:val="0"/>
          <w:lang w:val="en-US"/>
        </w:rPr>
        <w:t xml:space="preserve"> per la </w:t>
      </w:r>
      <w:proofErr w:type="spellStart"/>
      <w:r w:rsidRPr="00AD6677">
        <w:rPr>
          <w:color w:val="000000"/>
          <w:kern w:val="0"/>
          <w:lang w:val="en-US"/>
        </w:rPr>
        <w:t>citotossicità</w:t>
      </w:r>
      <w:proofErr w:type="spellEnd"/>
      <w:r w:rsidRPr="00AD6677">
        <w:rPr>
          <w:color w:val="000000"/>
          <w:kern w:val="0"/>
          <w:lang w:val="en-US"/>
        </w:rPr>
        <w:t xml:space="preserve"> </w:t>
      </w:r>
      <w:proofErr w:type="spellStart"/>
      <w:r w:rsidRPr="00AD6677">
        <w:rPr>
          <w:color w:val="000000"/>
          <w:kern w:val="0"/>
          <w:lang w:val="en-US"/>
        </w:rPr>
        <w:t>utilizzando</w:t>
      </w:r>
      <w:proofErr w:type="spellEnd"/>
      <w:r w:rsidRPr="00AD6677">
        <w:rPr>
          <w:color w:val="000000"/>
          <w:kern w:val="0"/>
          <w:lang w:val="en-US"/>
        </w:rPr>
        <w:t xml:space="preserve"> il test di </w:t>
      </w:r>
      <w:proofErr w:type="spellStart"/>
      <w:r w:rsidRPr="00AD6677">
        <w:rPr>
          <w:color w:val="000000"/>
          <w:kern w:val="0"/>
          <w:lang w:val="en-US"/>
        </w:rPr>
        <w:t>citotossicità</w:t>
      </w:r>
      <w:proofErr w:type="spellEnd"/>
      <w:r w:rsidRPr="00AD6677">
        <w:rPr>
          <w:color w:val="000000"/>
          <w:kern w:val="0"/>
          <w:lang w:val="en-US"/>
        </w:rPr>
        <w:t xml:space="preserve"> LDH </w:t>
      </w:r>
      <w:proofErr w:type="spellStart"/>
      <w:r w:rsidRPr="00AD6677">
        <w:rPr>
          <w:color w:val="000000"/>
          <w:kern w:val="0"/>
          <w:lang w:val="en-US"/>
        </w:rPr>
        <w:t>contro</w:t>
      </w:r>
      <w:proofErr w:type="spellEnd"/>
      <w:r w:rsidRPr="00AD6677">
        <w:rPr>
          <w:color w:val="000000"/>
          <w:kern w:val="0"/>
          <w:lang w:val="en-US"/>
        </w:rPr>
        <w:t xml:space="preserve"> </w:t>
      </w:r>
      <w:proofErr w:type="spellStart"/>
      <w:r w:rsidRPr="00AD6677">
        <w:rPr>
          <w:color w:val="000000"/>
          <w:kern w:val="0"/>
          <w:lang w:val="en-US"/>
        </w:rPr>
        <w:t>i</w:t>
      </w:r>
      <w:proofErr w:type="spellEnd"/>
      <w:r w:rsidRPr="00AD6677">
        <w:rPr>
          <w:color w:val="000000"/>
          <w:kern w:val="0"/>
          <w:lang w:val="en-US"/>
        </w:rPr>
        <w:t xml:space="preserve"> </w:t>
      </w:r>
      <w:proofErr w:type="spellStart"/>
      <w:r w:rsidRPr="00AD6677">
        <w:rPr>
          <w:color w:val="000000"/>
          <w:kern w:val="0"/>
          <w:lang w:val="en-US"/>
        </w:rPr>
        <w:t>cheratinociti</w:t>
      </w:r>
      <w:proofErr w:type="spellEnd"/>
      <w:r w:rsidRPr="00AD6677">
        <w:rPr>
          <w:color w:val="000000"/>
          <w:kern w:val="0"/>
          <w:lang w:val="en-US"/>
        </w:rPr>
        <w:t xml:space="preserve"> </w:t>
      </w:r>
      <w:proofErr w:type="spellStart"/>
      <w:r w:rsidRPr="00AD6677">
        <w:rPr>
          <w:color w:val="000000"/>
          <w:kern w:val="0"/>
          <w:lang w:val="en-US"/>
        </w:rPr>
        <w:t>umani</w:t>
      </w:r>
      <w:proofErr w:type="spellEnd"/>
      <w:r w:rsidRPr="00AD6677">
        <w:rPr>
          <w:color w:val="000000"/>
          <w:kern w:val="0"/>
          <w:lang w:val="en-US"/>
        </w:rPr>
        <w:t xml:space="preserve"> (</w:t>
      </w:r>
      <w:proofErr w:type="spellStart"/>
      <w:r w:rsidRPr="00AD6677">
        <w:rPr>
          <w:color w:val="000000"/>
          <w:kern w:val="0"/>
          <w:lang w:val="en-US"/>
        </w:rPr>
        <w:t>HaC</w:t>
      </w:r>
      <w:proofErr w:type="spellEnd"/>
      <w:r w:rsidRPr="00AD6677">
        <w:rPr>
          <w:color w:val="000000"/>
          <w:kern w:val="0"/>
          <w:lang w:val="en-US"/>
        </w:rPr>
        <w:t xml:space="preserve">, </w:t>
      </w:r>
      <w:proofErr w:type="spellStart"/>
      <w:r w:rsidRPr="00AD6677">
        <w:rPr>
          <w:color w:val="000000"/>
          <w:kern w:val="0"/>
          <w:lang w:val="en-US"/>
        </w:rPr>
        <w:t>aTs</w:t>
      </w:r>
      <w:proofErr w:type="spellEnd"/>
      <w:r w:rsidRPr="00AD6677">
        <w:rPr>
          <w:color w:val="000000"/>
          <w:kern w:val="0"/>
          <w:lang w:val="en-US"/>
        </w:rPr>
        <w:t xml:space="preserve">). </w:t>
      </w:r>
      <w:proofErr w:type="spellStart"/>
      <w:r w:rsidRPr="00AD6677">
        <w:rPr>
          <w:color w:val="000000"/>
          <w:kern w:val="0"/>
          <w:lang w:val="en-US"/>
        </w:rPr>
        <w:t>Infine</w:t>
      </w:r>
      <w:proofErr w:type="spellEnd"/>
      <w:r w:rsidRPr="00AD6677">
        <w:rPr>
          <w:color w:val="000000"/>
          <w:kern w:val="0"/>
          <w:lang w:val="en-US"/>
        </w:rPr>
        <w:t xml:space="preserve">, è </w:t>
      </w:r>
      <w:proofErr w:type="spellStart"/>
      <w:r w:rsidRPr="00AD6677">
        <w:rPr>
          <w:color w:val="000000"/>
          <w:kern w:val="0"/>
          <w:lang w:val="en-US"/>
        </w:rPr>
        <w:t>stata</w:t>
      </w:r>
      <w:proofErr w:type="spellEnd"/>
      <w:r w:rsidRPr="00AD6677">
        <w:rPr>
          <w:color w:val="000000"/>
          <w:kern w:val="0"/>
          <w:lang w:val="en-US"/>
        </w:rPr>
        <w:t xml:space="preserve"> </w:t>
      </w:r>
      <w:proofErr w:type="spellStart"/>
      <w:r w:rsidRPr="00AD6677">
        <w:rPr>
          <w:color w:val="000000"/>
          <w:kern w:val="0"/>
          <w:lang w:val="en-US"/>
        </w:rPr>
        <w:t>valutata</w:t>
      </w:r>
      <w:proofErr w:type="spellEnd"/>
      <w:r w:rsidRPr="00AD6677">
        <w:rPr>
          <w:color w:val="000000"/>
          <w:kern w:val="0"/>
          <w:lang w:val="en-US"/>
        </w:rPr>
        <w:t xml:space="preserve"> </w:t>
      </w:r>
      <w:proofErr w:type="spellStart"/>
      <w:r w:rsidRPr="00AD6677">
        <w:rPr>
          <w:color w:val="000000"/>
          <w:kern w:val="0"/>
          <w:lang w:val="en-US"/>
        </w:rPr>
        <w:t>l'efficacia</w:t>
      </w:r>
      <w:proofErr w:type="spellEnd"/>
      <w:r w:rsidRPr="00AD6677">
        <w:rPr>
          <w:color w:val="000000"/>
          <w:kern w:val="0"/>
          <w:lang w:val="en-US"/>
        </w:rPr>
        <w:t xml:space="preserve"> </w:t>
      </w:r>
      <w:proofErr w:type="spellStart"/>
      <w:r w:rsidRPr="00AD6677">
        <w:rPr>
          <w:color w:val="000000"/>
          <w:kern w:val="0"/>
          <w:lang w:val="en-US"/>
        </w:rPr>
        <w:t>degli</w:t>
      </w:r>
      <w:proofErr w:type="spellEnd"/>
      <w:r w:rsidRPr="00AD6677">
        <w:rPr>
          <w:color w:val="000000"/>
          <w:kern w:val="0"/>
          <w:lang w:val="en-US"/>
        </w:rPr>
        <w:t xml:space="preserve"> </w:t>
      </w:r>
      <w:proofErr w:type="spellStart"/>
      <w:r w:rsidRPr="00AD6677">
        <w:rPr>
          <w:color w:val="000000"/>
          <w:kern w:val="0"/>
          <w:lang w:val="en-US"/>
        </w:rPr>
        <w:t>estratti</w:t>
      </w:r>
      <w:proofErr w:type="spellEnd"/>
      <w:r w:rsidRPr="00AD6677">
        <w:rPr>
          <w:color w:val="000000"/>
          <w:kern w:val="0"/>
          <w:lang w:val="en-US"/>
        </w:rPr>
        <w:t xml:space="preserve"> </w:t>
      </w:r>
      <w:proofErr w:type="spellStart"/>
      <w:r w:rsidRPr="00AD6677">
        <w:rPr>
          <w:color w:val="000000"/>
          <w:kern w:val="0"/>
          <w:lang w:val="en-US"/>
        </w:rPr>
        <w:t>più</w:t>
      </w:r>
      <w:proofErr w:type="spellEnd"/>
      <w:r w:rsidRPr="00AD6677">
        <w:rPr>
          <w:color w:val="000000"/>
          <w:kern w:val="0"/>
          <w:lang w:val="en-US"/>
        </w:rPr>
        <w:t xml:space="preserve"> </w:t>
      </w:r>
      <w:proofErr w:type="spellStart"/>
      <w:r w:rsidRPr="00AD6677">
        <w:rPr>
          <w:color w:val="000000"/>
          <w:kern w:val="0"/>
          <w:lang w:val="en-US"/>
        </w:rPr>
        <w:t>performanti</w:t>
      </w:r>
      <w:proofErr w:type="spellEnd"/>
      <w:r w:rsidRPr="00AD6677">
        <w:rPr>
          <w:color w:val="000000"/>
          <w:kern w:val="0"/>
          <w:lang w:val="en-US"/>
        </w:rPr>
        <w:t xml:space="preserve"> </w:t>
      </w:r>
      <w:proofErr w:type="spellStart"/>
      <w:r w:rsidRPr="00AD6677">
        <w:rPr>
          <w:color w:val="000000"/>
          <w:kern w:val="0"/>
          <w:lang w:val="en-US"/>
        </w:rPr>
        <w:t>sulla</w:t>
      </w:r>
      <w:proofErr w:type="spellEnd"/>
      <w:r w:rsidRPr="00AD6677">
        <w:rPr>
          <w:color w:val="000000"/>
          <w:kern w:val="0"/>
          <w:lang w:val="en-US"/>
        </w:rPr>
        <w:t xml:space="preserve"> </w:t>
      </w:r>
      <w:proofErr w:type="spellStart"/>
      <w:r w:rsidRPr="00AD6677">
        <w:rPr>
          <w:color w:val="000000"/>
          <w:kern w:val="0"/>
          <w:lang w:val="en-US"/>
        </w:rPr>
        <w:t>matrice</w:t>
      </w:r>
      <w:proofErr w:type="spellEnd"/>
      <w:r w:rsidRPr="00AD6677">
        <w:rPr>
          <w:color w:val="000000"/>
          <w:kern w:val="0"/>
          <w:lang w:val="en-US"/>
        </w:rPr>
        <w:t xml:space="preserve"> </w:t>
      </w:r>
      <w:proofErr w:type="spellStart"/>
      <w:r w:rsidRPr="00AD6677">
        <w:rPr>
          <w:color w:val="000000"/>
          <w:kern w:val="0"/>
          <w:lang w:val="en-US"/>
        </w:rPr>
        <w:t>alimentare</w:t>
      </w:r>
      <w:proofErr w:type="spellEnd"/>
      <w:r w:rsidRPr="00AD6677">
        <w:rPr>
          <w:color w:val="000000"/>
          <w:kern w:val="0"/>
          <w:lang w:val="en-US"/>
        </w:rPr>
        <w:t xml:space="preserve"> </w:t>
      </w:r>
      <w:proofErr w:type="spellStart"/>
      <w:r w:rsidRPr="00AD6677">
        <w:rPr>
          <w:color w:val="000000"/>
          <w:kern w:val="0"/>
          <w:lang w:val="en-US"/>
        </w:rPr>
        <w:t>contro</w:t>
      </w:r>
      <w:proofErr w:type="spellEnd"/>
      <w:r w:rsidRPr="00AD6677">
        <w:rPr>
          <w:color w:val="000000"/>
          <w:kern w:val="0"/>
          <w:lang w:val="en-US"/>
        </w:rPr>
        <w:t xml:space="preserve"> lo </w:t>
      </w:r>
      <w:r w:rsidRPr="00AD6677">
        <w:rPr>
          <w:i/>
          <w:iCs/>
          <w:color w:val="000000"/>
          <w:kern w:val="0"/>
          <w:lang w:val="en-US"/>
        </w:rPr>
        <w:t>Staphylococcus aureus.</w:t>
      </w:r>
    </w:p>
    <w:p w14:paraId="0188BB6A" w14:textId="41A91C92" w:rsidR="007D40F9" w:rsidRPr="006409D1" w:rsidRDefault="007D40F9" w:rsidP="000C144B">
      <w:pPr>
        <w:tabs>
          <w:tab w:val="left" w:pos="0"/>
        </w:tabs>
        <w:ind w:right="1134"/>
        <w:jc w:val="both"/>
      </w:pPr>
      <w:r>
        <w:rPr>
          <w:b/>
          <w:bCs/>
          <w:lang w:val="en-GB"/>
        </w:rPr>
        <w:t>Key words</w:t>
      </w:r>
      <w:r>
        <w:rPr>
          <w:lang w:val="en-GB"/>
        </w:rPr>
        <w:t xml:space="preserve">: </w:t>
      </w:r>
      <w:r w:rsidR="006409D1" w:rsidRPr="00AD6677">
        <w:rPr>
          <w:color w:val="000000"/>
          <w:lang w:val="en-US"/>
        </w:rPr>
        <w:t xml:space="preserve">Punica granatum, agrobiodiversity, OPLS-DA, punicalagin, </w:t>
      </w:r>
      <w:proofErr w:type="gramStart"/>
      <w:r w:rsidR="006409D1" w:rsidRPr="001C5873">
        <w:rPr>
          <w:i/>
          <w:iCs/>
          <w:color w:val="000000"/>
          <w:lang w:val="en-US"/>
        </w:rPr>
        <w:t xml:space="preserve">Staphylococcus  </w:t>
      </w:r>
      <w:r w:rsidR="006409D1" w:rsidRPr="00AD6677">
        <w:rPr>
          <w:i/>
          <w:iCs/>
          <w:color w:val="000000"/>
          <w:lang w:val="en-US"/>
        </w:rPr>
        <w:t>aureus</w:t>
      </w:r>
      <w:proofErr w:type="gramEnd"/>
    </w:p>
    <w:p w14:paraId="758A709A" w14:textId="77777777" w:rsidR="007D40F9" w:rsidRDefault="007D40F9" w:rsidP="007D40F9">
      <w:pPr>
        <w:pStyle w:val="Heading1"/>
        <w:spacing w:before="240" w:after="120"/>
        <w:ind w:right="0"/>
        <w:jc w:val="both"/>
        <w:rPr>
          <w:b/>
          <w:bCs/>
          <w:color w:val="000000"/>
          <w:sz w:val="24"/>
          <w:lang w:val="en-GB"/>
        </w:rPr>
      </w:pPr>
      <w:r>
        <w:rPr>
          <w:b/>
          <w:bCs/>
          <w:color w:val="000000"/>
          <w:sz w:val="24"/>
          <w:lang w:val="en-GB"/>
        </w:rPr>
        <w:t>1. Introduction</w:t>
      </w:r>
    </w:p>
    <w:p w14:paraId="737C2859" w14:textId="77777777" w:rsidR="006409D1" w:rsidRPr="00AD6677" w:rsidRDefault="006409D1" w:rsidP="006409D1">
      <w:pPr>
        <w:jc w:val="both"/>
        <w:rPr>
          <w:color w:val="000000"/>
          <w:lang w:val="en-US"/>
        </w:rPr>
      </w:pPr>
      <w:r w:rsidRPr="00AD6677">
        <w:rPr>
          <w:color w:val="000000"/>
          <w:lang w:val="en-US"/>
        </w:rPr>
        <w:t>In accordance with the Ph.D. thesis project previously described (Amira, 2022), this oral communication reports the main results of the conducted activities concerning:</w:t>
      </w:r>
    </w:p>
    <w:p w14:paraId="7D24CBA6" w14:textId="77777777" w:rsidR="006409D1" w:rsidRPr="00AD6677" w:rsidRDefault="006409D1" w:rsidP="006409D1">
      <w:pPr>
        <w:pStyle w:val="NormalWeb"/>
        <w:spacing w:before="0" w:beforeAutospacing="0" w:after="0" w:afterAutospacing="0"/>
        <w:jc w:val="both"/>
        <w:rPr>
          <w:color w:val="000000"/>
          <w:sz w:val="20"/>
          <w:szCs w:val="20"/>
          <w:lang w:val="en-US" w:eastAsia="zh-CN"/>
        </w:rPr>
      </w:pPr>
      <w:r w:rsidRPr="0088152E">
        <w:rPr>
          <w:b/>
          <w:bCs/>
          <w:color w:val="000000"/>
          <w:sz w:val="20"/>
          <w:szCs w:val="20"/>
          <w:lang w:val="en-US" w:eastAsia="zh-CN"/>
        </w:rPr>
        <w:t>A1.</w:t>
      </w:r>
      <w:r w:rsidRPr="00AD6677">
        <w:rPr>
          <w:color w:val="000000"/>
          <w:sz w:val="20"/>
          <w:szCs w:val="20"/>
          <w:lang w:val="en-US" w:eastAsia="zh-CN"/>
        </w:rPr>
        <w:t xml:space="preserve">  Extraction of PPEs from pomegranate fruit peels.</w:t>
      </w:r>
    </w:p>
    <w:p w14:paraId="07A5A01C" w14:textId="77777777" w:rsidR="006409D1" w:rsidRPr="00AD6677" w:rsidRDefault="006409D1" w:rsidP="006409D1">
      <w:pPr>
        <w:pStyle w:val="NormalWeb"/>
        <w:spacing w:before="0" w:beforeAutospacing="0" w:after="0" w:afterAutospacing="0"/>
        <w:jc w:val="both"/>
        <w:rPr>
          <w:color w:val="000000"/>
          <w:sz w:val="20"/>
          <w:szCs w:val="20"/>
          <w:lang w:val="en-US" w:eastAsia="zh-CN"/>
        </w:rPr>
      </w:pPr>
      <w:r w:rsidRPr="0088152E">
        <w:rPr>
          <w:b/>
          <w:bCs/>
          <w:color w:val="000000"/>
          <w:sz w:val="20"/>
          <w:szCs w:val="20"/>
          <w:lang w:val="en-US" w:eastAsia="zh-CN"/>
        </w:rPr>
        <w:t>A2.</w:t>
      </w:r>
      <w:r w:rsidRPr="00AD6677">
        <w:rPr>
          <w:color w:val="000000"/>
          <w:sz w:val="20"/>
          <w:szCs w:val="20"/>
          <w:lang w:val="en-US" w:eastAsia="zh-CN"/>
        </w:rPr>
        <w:t xml:space="preserve"> Determination of the antimicrobial activity of the PPE</w:t>
      </w:r>
      <w:r>
        <w:rPr>
          <w:color w:val="000000"/>
          <w:sz w:val="20"/>
          <w:szCs w:val="20"/>
          <w:lang w:val="en-US" w:eastAsia="zh-CN"/>
        </w:rPr>
        <w:t>.</w:t>
      </w:r>
    </w:p>
    <w:p w14:paraId="77FC0EF0" w14:textId="77777777" w:rsidR="006409D1" w:rsidRPr="00AD6677" w:rsidRDefault="006409D1" w:rsidP="006409D1">
      <w:pPr>
        <w:pStyle w:val="NormalWeb"/>
        <w:spacing w:before="0" w:beforeAutospacing="0" w:after="0" w:afterAutospacing="0"/>
        <w:jc w:val="both"/>
        <w:rPr>
          <w:color w:val="000000"/>
          <w:sz w:val="20"/>
          <w:szCs w:val="20"/>
          <w:lang w:val="en-US" w:eastAsia="zh-CN"/>
        </w:rPr>
      </w:pPr>
      <w:r w:rsidRPr="0088152E">
        <w:rPr>
          <w:b/>
          <w:bCs/>
          <w:color w:val="000000"/>
          <w:sz w:val="20"/>
          <w:szCs w:val="20"/>
          <w:lang w:val="en-US" w:eastAsia="zh-CN"/>
        </w:rPr>
        <w:t>A3.</w:t>
      </w:r>
      <w:r w:rsidRPr="00AD6677">
        <w:rPr>
          <w:color w:val="000000"/>
          <w:sz w:val="20"/>
          <w:szCs w:val="20"/>
          <w:lang w:val="en-US" w:eastAsia="zh-CN"/>
        </w:rPr>
        <w:t xml:space="preserve">  Determination of antibiofilm and anti-quorum sensing.</w:t>
      </w:r>
    </w:p>
    <w:p w14:paraId="1BD5F2F1" w14:textId="77777777" w:rsidR="006409D1" w:rsidRPr="00AD6677" w:rsidRDefault="006409D1" w:rsidP="006409D1">
      <w:pPr>
        <w:pStyle w:val="NormalWeb"/>
        <w:spacing w:before="0" w:beforeAutospacing="0" w:after="0" w:afterAutospacing="0"/>
        <w:jc w:val="both"/>
        <w:rPr>
          <w:color w:val="000000"/>
          <w:sz w:val="20"/>
          <w:szCs w:val="20"/>
          <w:lang w:val="en-US" w:eastAsia="zh-CN"/>
        </w:rPr>
      </w:pPr>
      <w:r w:rsidRPr="0088152E">
        <w:rPr>
          <w:b/>
          <w:bCs/>
          <w:color w:val="000000"/>
          <w:sz w:val="20"/>
          <w:szCs w:val="20"/>
          <w:lang w:val="en-US" w:eastAsia="zh-CN"/>
        </w:rPr>
        <w:t>A4.</w:t>
      </w:r>
      <w:r w:rsidRPr="00AD6677">
        <w:rPr>
          <w:color w:val="000000"/>
          <w:sz w:val="20"/>
          <w:szCs w:val="20"/>
          <w:lang w:val="en-US" w:eastAsia="zh-CN"/>
        </w:rPr>
        <w:t xml:space="preserve"> Phytochemical composition analysis of the PPE bioactive compounds</w:t>
      </w:r>
      <w:r>
        <w:rPr>
          <w:color w:val="000000"/>
          <w:sz w:val="20"/>
          <w:szCs w:val="20"/>
          <w:lang w:val="en-US" w:eastAsia="zh-CN"/>
        </w:rPr>
        <w:t>.</w:t>
      </w:r>
    </w:p>
    <w:p w14:paraId="79D5D4CC" w14:textId="77777777" w:rsidR="006409D1" w:rsidRPr="00AD6677" w:rsidRDefault="006409D1" w:rsidP="006409D1">
      <w:pPr>
        <w:pStyle w:val="NormalWeb"/>
        <w:spacing w:before="0" w:beforeAutospacing="0" w:after="0" w:afterAutospacing="0"/>
        <w:jc w:val="both"/>
        <w:rPr>
          <w:color w:val="000000"/>
          <w:sz w:val="20"/>
          <w:szCs w:val="20"/>
          <w:lang w:val="en-US" w:eastAsia="zh-CN"/>
        </w:rPr>
      </w:pPr>
      <w:r w:rsidRPr="0088152E">
        <w:rPr>
          <w:b/>
          <w:bCs/>
          <w:color w:val="000000"/>
          <w:sz w:val="20"/>
          <w:szCs w:val="20"/>
          <w:lang w:val="en-US" w:eastAsia="zh-CN"/>
        </w:rPr>
        <w:t>A5.</w:t>
      </w:r>
      <w:r w:rsidRPr="00AD6677">
        <w:rPr>
          <w:color w:val="000000"/>
          <w:sz w:val="20"/>
          <w:szCs w:val="20"/>
          <w:lang w:val="en-US" w:eastAsia="zh-CN"/>
        </w:rPr>
        <w:t xml:space="preserve"> Bioassay-guided fractionation approach for isolating the most active natural products in the </w:t>
      </w:r>
      <w:r>
        <w:rPr>
          <w:color w:val="000000"/>
          <w:sz w:val="20"/>
          <w:szCs w:val="20"/>
          <w:lang w:val="en-US" w:eastAsia="zh-CN"/>
        </w:rPr>
        <w:t>top-performing</w:t>
      </w:r>
      <w:r w:rsidRPr="00AD6677">
        <w:rPr>
          <w:color w:val="000000"/>
          <w:sz w:val="20"/>
          <w:szCs w:val="20"/>
          <w:lang w:val="en-US" w:eastAsia="zh-CN"/>
        </w:rPr>
        <w:t xml:space="preserve"> extracts</w:t>
      </w:r>
      <w:r>
        <w:rPr>
          <w:color w:val="000000"/>
          <w:sz w:val="20"/>
          <w:szCs w:val="20"/>
          <w:lang w:val="en-US" w:eastAsia="zh-CN"/>
        </w:rPr>
        <w:t>.</w:t>
      </w:r>
    </w:p>
    <w:p w14:paraId="1B51A0BB" w14:textId="77777777" w:rsidR="006409D1" w:rsidRPr="00AD6677" w:rsidRDefault="006409D1" w:rsidP="006409D1">
      <w:pPr>
        <w:jc w:val="both"/>
        <w:rPr>
          <w:color w:val="000000"/>
          <w:lang w:val="en-US"/>
        </w:rPr>
      </w:pPr>
      <w:r w:rsidRPr="0088152E">
        <w:rPr>
          <w:b/>
          <w:bCs/>
          <w:color w:val="000000"/>
          <w:lang w:val="en-US"/>
        </w:rPr>
        <w:t>A6.</w:t>
      </w:r>
      <w:r w:rsidRPr="00AD6677">
        <w:rPr>
          <w:color w:val="000000"/>
          <w:lang w:val="en-US"/>
        </w:rPr>
        <w:t xml:space="preserve"> Cytotoxicity assessment of human cells using LDH cytotoxicity assay of treated human keratinocytes (</w:t>
      </w:r>
      <w:proofErr w:type="spellStart"/>
      <w:r w:rsidRPr="00AD6677">
        <w:rPr>
          <w:color w:val="000000"/>
          <w:lang w:val="en-US"/>
        </w:rPr>
        <w:t>HaCaTs</w:t>
      </w:r>
      <w:proofErr w:type="spellEnd"/>
      <w:r w:rsidRPr="00AD6677">
        <w:rPr>
          <w:color w:val="000000"/>
          <w:lang w:val="en-US"/>
        </w:rPr>
        <w:t xml:space="preserve">). </w:t>
      </w:r>
    </w:p>
    <w:p w14:paraId="258FDAE9" w14:textId="77777777" w:rsidR="006409D1" w:rsidRPr="00FE6321" w:rsidRDefault="006409D1" w:rsidP="00666DDD">
      <w:pPr>
        <w:spacing w:after="240"/>
        <w:jc w:val="both"/>
        <w:rPr>
          <w:color w:val="000000"/>
          <w:lang w:val="en-US"/>
        </w:rPr>
      </w:pPr>
      <w:r w:rsidRPr="0088152E">
        <w:rPr>
          <w:b/>
          <w:bCs/>
          <w:color w:val="000000"/>
          <w:lang w:val="en-US"/>
        </w:rPr>
        <w:t>A7.</w:t>
      </w:r>
      <w:r w:rsidRPr="00AD6677">
        <w:rPr>
          <w:color w:val="000000"/>
          <w:lang w:val="en-US"/>
        </w:rPr>
        <w:t xml:space="preserve"> Testing the effectiveness of the top-performing extracts on food matrix against staphylococcus</w:t>
      </w:r>
      <w:r w:rsidRPr="00FE6321">
        <w:rPr>
          <w:color w:val="000000"/>
          <w:lang w:val="en-US"/>
        </w:rPr>
        <w:t xml:space="preserve"> aureus.</w:t>
      </w:r>
    </w:p>
    <w:p w14:paraId="4D8F66DA" w14:textId="77777777" w:rsidR="002F1C55" w:rsidRDefault="002F1C55" w:rsidP="001E7B4E">
      <w:pPr>
        <w:spacing w:after="240"/>
        <w:jc w:val="both"/>
        <w:rPr>
          <w:lang w:val="en-US"/>
        </w:rPr>
      </w:pPr>
      <w:r>
        <w:rPr>
          <w:rFonts w:eastAsiaTheme="majorEastAsia"/>
          <w:lang w:val="en-US"/>
        </w:rPr>
        <w:t>P</w:t>
      </w:r>
      <w:r w:rsidRPr="00774D15">
        <w:rPr>
          <w:rFonts w:eastAsiaTheme="majorEastAsia"/>
          <w:lang w:val="en-US"/>
        </w:rPr>
        <w:t>omegranate (</w:t>
      </w:r>
      <w:r w:rsidRPr="00774D15">
        <w:rPr>
          <w:rFonts w:eastAsiaTheme="majorEastAsia"/>
          <w:i/>
          <w:iCs/>
          <w:lang w:val="en-US"/>
        </w:rPr>
        <w:t xml:space="preserve">Punica granatum </w:t>
      </w:r>
      <w:r w:rsidRPr="00774D15">
        <w:rPr>
          <w:rFonts w:eastAsiaTheme="majorEastAsia"/>
          <w:lang w:val="en-US"/>
        </w:rPr>
        <w:t>L.) is one of the oldest species of domesticated fruit</w:t>
      </w:r>
      <w:r>
        <w:rPr>
          <w:rFonts w:eastAsiaTheme="majorEastAsia"/>
          <w:lang w:val="en-US"/>
        </w:rPr>
        <w:t xml:space="preserve"> </w:t>
      </w:r>
      <w:r w:rsidRPr="00774D15">
        <w:rPr>
          <w:rFonts w:eastAsiaTheme="majorEastAsia"/>
          <w:lang w:val="en-US"/>
        </w:rPr>
        <w:t>world (Schwartz et al., 2009)</w:t>
      </w:r>
      <w:r>
        <w:rPr>
          <w:rFonts w:eastAsiaTheme="majorEastAsia"/>
          <w:lang w:val="en-US"/>
        </w:rPr>
        <w:t xml:space="preserve"> which </w:t>
      </w:r>
      <w:r w:rsidRPr="00774D15">
        <w:rPr>
          <w:rFonts w:eastAsiaTheme="majorEastAsia"/>
          <w:lang w:val="en-US"/>
        </w:rPr>
        <w:t>is rich in bioactive phytochemicals known for their antioxidant, anti-inflammatory, antimicrobial, and anticancer properties.</w:t>
      </w:r>
      <w:r>
        <w:rPr>
          <w:rFonts w:eastAsiaTheme="majorEastAsia"/>
          <w:lang w:val="en-US"/>
        </w:rPr>
        <w:t xml:space="preserve"> Its </w:t>
      </w:r>
      <w:r w:rsidRPr="00774D15">
        <w:rPr>
          <w:rFonts w:eastAsiaTheme="majorEastAsia"/>
          <w:lang w:val="en-US"/>
        </w:rPr>
        <w:t>peel</w:t>
      </w:r>
      <w:r>
        <w:rPr>
          <w:rFonts w:eastAsiaTheme="majorEastAsia"/>
          <w:lang w:val="en-US"/>
        </w:rPr>
        <w:t xml:space="preserve"> </w:t>
      </w:r>
      <w:r w:rsidRPr="00774D15">
        <w:rPr>
          <w:rFonts w:eastAsiaTheme="majorEastAsia"/>
          <w:lang w:val="en-US"/>
        </w:rPr>
        <w:t>which constitutes about 50% of the whole fresh fruit, contains the highest concentration of phenolic compounds, mainly</w:t>
      </w:r>
      <w:r w:rsidRPr="00774D15">
        <w:rPr>
          <w:lang w:val="en-US"/>
        </w:rPr>
        <w:t xml:space="preserve"> </w:t>
      </w:r>
      <w:proofErr w:type="spellStart"/>
      <w:r w:rsidRPr="00774D15">
        <w:rPr>
          <w:rFonts w:eastAsiaTheme="majorEastAsia"/>
          <w:lang w:val="en-US"/>
        </w:rPr>
        <w:t>hydrolyzable</w:t>
      </w:r>
      <w:proofErr w:type="spellEnd"/>
      <w:r w:rsidRPr="00774D15">
        <w:rPr>
          <w:rFonts w:eastAsiaTheme="majorEastAsia"/>
          <w:lang w:val="en-US"/>
        </w:rPr>
        <w:t xml:space="preserve"> ellagitannins, anthocyanins, and flavonoids (Akhtar et al., 2015).</w:t>
      </w:r>
      <w:r>
        <w:rPr>
          <w:rFonts w:eastAsiaTheme="majorEastAsia"/>
          <w:lang w:val="en-US"/>
        </w:rPr>
        <w:t xml:space="preserve"> </w:t>
      </w:r>
      <w:proofErr w:type="gramStart"/>
      <w:r w:rsidRPr="00774D15">
        <w:rPr>
          <w:rFonts w:eastAsiaTheme="majorEastAsia"/>
          <w:lang w:val="en-US"/>
        </w:rPr>
        <w:t>As a consequence</w:t>
      </w:r>
      <w:proofErr w:type="gramEnd"/>
      <w:r w:rsidRPr="00774D15">
        <w:rPr>
          <w:rFonts w:eastAsiaTheme="majorEastAsia"/>
          <w:lang w:val="en-US"/>
        </w:rPr>
        <w:t>, this part of the pomegranate, considered a by-product in the agri-food sector, should instead be designated a co-product from which a host of chemical compounds can be extracted for numerous applications as food additives, nutraceuticals, and supplements in the pharmaceutical, food, and cosmetic</w:t>
      </w:r>
      <w:r>
        <w:rPr>
          <w:rFonts w:eastAsiaTheme="majorEastAsia"/>
          <w:lang w:val="en-US"/>
        </w:rPr>
        <w:t>s</w:t>
      </w:r>
      <w:r w:rsidRPr="00774D15">
        <w:rPr>
          <w:rFonts w:eastAsiaTheme="majorEastAsia"/>
          <w:lang w:val="en-US"/>
        </w:rPr>
        <w:t xml:space="preserve"> </w:t>
      </w:r>
      <w:r w:rsidRPr="007E140E">
        <w:rPr>
          <w:rFonts w:eastAsiaTheme="majorEastAsia"/>
          <w:lang w:val="en-US"/>
        </w:rPr>
        <w:t>industries</w:t>
      </w:r>
      <w:r w:rsidRPr="00774D15">
        <w:rPr>
          <w:rFonts w:eastAsiaTheme="majorEastAsia"/>
          <w:lang w:val="en-US"/>
        </w:rPr>
        <w:t xml:space="preserve"> (Puneeth and Chandra, 2020;</w:t>
      </w:r>
      <w:r w:rsidRPr="007E140E">
        <w:rPr>
          <w:rFonts w:eastAsiaTheme="majorEastAsia"/>
          <w:lang w:val="en-US"/>
        </w:rPr>
        <w:t xml:space="preserve"> </w:t>
      </w:r>
      <w:proofErr w:type="spellStart"/>
      <w:r w:rsidRPr="007E140E">
        <w:rPr>
          <w:rFonts w:eastAsiaTheme="majorEastAsia"/>
          <w:lang w:val="en-US"/>
        </w:rPr>
        <w:t>Gigliobianco</w:t>
      </w:r>
      <w:proofErr w:type="spellEnd"/>
      <w:r w:rsidRPr="007E140E">
        <w:rPr>
          <w:rFonts w:eastAsiaTheme="majorEastAsia"/>
          <w:lang w:val="en-US"/>
        </w:rPr>
        <w:t xml:space="preserve"> et al., 2022).</w:t>
      </w:r>
      <w:r>
        <w:rPr>
          <w:rFonts w:eastAsiaTheme="majorEastAsia"/>
          <w:lang w:val="en-US"/>
        </w:rPr>
        <w:t xml:space="preserve"> </w:t>
      </w:r>
      <w:proofErr w:type="spellStart"/>
      <w:r w:rsidRPr="00774D15">
        <w:rPr>
          <w:lang w:val="en-US"/>
        </w:rPr>
        <w:t>Hydrolyzable</w:t>
      </w:r>
      <w:proofErr w:type="spellEnd"/>
      <w:r w:rsidRPr="00774D15">
        <w:rPr>
          <w:lang w:val="en-US"/>
        </w:rPr>
        <w:t xml:space="preserve"> ellagitannins are the predominant phenolic compounds </w:t>
      </w:r>
      <w:r w:rsidRPr="008307C6">
        <w:rPr>
          <w:lang w:val="en-US"/>
        </w:rPr>
        <w:t>in pomegranate peel, and they are also the constituent phytochemicals exhibiting the highest antioxidant capacities (</w:t>
      </w:r>
      <w:proofErr w:type="spellStart"/>
      <w:r w:rsidRPr="008307C6">
        <w:rPr>
          <w:lang w:val="en-US"/>
        </w:rPr>
        <w:t>Gigliobianco</w:t>
      </w:r>
      <w:proofErr w:type="spellEnd"/>
      <w:r w:rsidRPr="008307C6">
        <w:rPr>
          <w:lang w:val="en-US"/>
        </w:rPr>
        <w:t xml:space="preserve"> et al., 2022)</w:t>
      </w:r>
      <w:r w:rsidRPr="00774D15">
        <w:rPr>
          <w:lang w:val="en-US"/>
        </w:rPr>
        <w:t>.</w:t>
      </w:r>
      <w:r>
        <w:rPr>
          <w:lang w:val="en-US"/>
        </w:rPr>
        <w:t xml:space="preserve"> </w:t>
      </w:r>
      <w:r w:rsidRPr="00774D15">
        <w:rPr>
          <w:lang w:val="en-US"/>
        </w:rPr>
        <w:t>Moreover, the magnitude of the antioxidant and antitumor activities of pomegranate peel extract are stronger than the sum of the individual activities of its constitutive bioactive molecules, indicating a possible synergistic effect resulting from the mixtures of phenolic compounds present in the pomegranate (</w:t>
      </w:r>
      <w:proofErr w:type="spellStart"/>
      <w:r w:rsidRPr="00774D15">
        <w:rPr>
          <w:lang w:val="en-US"/>
        </w:rPr>
        <w:t>Orgil</w:t>
      </w:r>
      <w:proofErr w:type="spellEnd"/>
      <w:r w:rsidRPr="00774D15">
        <w:rPr>
          <w:lang w:val="en-US"/>
        </w:rPr>
        <w:t xml:space="preserve"> et al., 2014; </w:t>
      </w:r>
      <w:proofErr w:type="spellStart"/>
      <w:r w:rsidRPr="00774D15">
        <w:rPr>
          <w:lang w:val="en-US"/>
        </w:rPr>
        <w:t>Kandylis</w:t>
      </w:r>
      <w:proofErr w:type="spellEnd"/>
      <w:r w:rsidRPr="00774D15">
        <w:rPr>
          <w:lang w:val="en-US"/>
        </w:rPr>
        <w:t xml:space="preserve"> and </w:t>
      </w:r>
      <w:proofErr w:type="spellStart"/>
      <w:r w:rsidRPr="00774D15">
        <w:rPr>
          <w:lang w:val="en-US"/>
        </w:rPr>
        <w:t>Kokkinomagoulos</w:t>
      </w:r>
      <w:proofErr w:type="spellEnd"/>
      <w:r w:rsidRPr="00774D15">
        <w:rPr>
          <w:lang w:val="en-US"/>
        </w:rPr>
        <w:t>, 2020).</w:t>
      </w:r>
    </w:p>
    <w:p w14:paraId="251602E2" w14:textId="5D5E47CA" w:rsidR="007D40F9" w:rsidRPr="002F1C55" w:rsidRDefault="002F1C55" w:rsidP="002F1C55">
      <w:pPr>
        <w:jc w:val="both"/>
        <w:rPr>
          <w:lang w:val="en-US"/>
        </w:rPr>
      </w:pPr>
      <w:r w:rsidRPr="00774D15">
        <w:rPr>
          <w:lang w:val="en-US"/>
        </w:rPr>
        <w:t>Infectious diseases and food decomposition caused by pathogenic microorganisms are two of the principal causes of morbidity and death worldwide (</w:t>
      </w:r>
      <w:proofErr w:type="spellStart"/>
      <w:r w:rsidRPr="00774D15">
        <w:rPr>
          <w:lang w:val="en-US"/>
        </w:rPr>
        <w:t>Celiksoy</w:t>
      </w:r>
      <w:proofErr w:type="spellEnd"/>
      <w:r w:rsidRPr="00774D15">
        <w:rPr>
          <w:lang w:val="en-US"/>
        </w:rPr>
        <w:t xml:space="preserve"> and Heard, 2021). Notably, food poisoning is predominantly linked to bacterial contamination by Gram-negative bacteria</w:t>
      </w:r>
      <w:r>
        <w:rPr>
          <w:lang w:val="en-US"/>
        </w:rPr>
        <w:t xml:space="preserve"> and </w:t>
      </w:r>
      <w:r w:rsidRPr="00774D15">
        <w:rPr>
          <w:lang w:val="en-US"/>
        </w:rPr>
        <w:t>Gram-positive bacteria</w:t>
      </w:r>
      <w:r>
        <w:rPr>
          <w:lang w:val="en-US"/>
        </w:rPr>
        <w:t xml:space="preserve"> </w:t>
      </w:r>
      <w:r w:rsidRPr="00774D15">
        <w:rPr>
          <w:lang w:val="en-US"/>
        </w:rPr>
        <w:t>(Mostafa et al., 2018).</w:t>
      </w:r>
      <w:r>
        <w:rPr>
          <w:lang w:val="en-US"/>
        </w:rPr>
        <w:t xml:space="preserve"> </w:t>
      </w:r>
      <w:r w:rsidRPr="00774D15">
        <w:rPr>
          <w:lang w:val="en-US"/>
        </w:rPr>
        <w:t>The widespread use of antibiotics to control life-threatening infectious diseases in humans and animals has resulted in the rise and spread of antibiotic-resistance mechanisms among bacterial pathogens. (</w:t>
      </w:r>
      <w:proofErr w:type="spellStart"/>
      <w:r w:rsidRPr="00774D15">
        <w:rPr>
          <w:lang w:val="en-US"/>
        </w:rPr>
        <w:t>Slobodníková</w:t>
      </w:r>
      <w:proofErr w:type="spellEnd"/>
      <w:r w:rsidRPr="00774D15">
        <w:rPr>
          <w:lang w:val="en-US"/>
        </w:rPr>
        <w:t xml:space="preserve"> et al., 2016).</w:t>
      </w:r>
      <w:r>
        <w:rPr>
          <w:lang w:val="en-US"/>
        </w:rPr>
        <w:t xml:space="preserve"> </w:t>
      </w:r>
      <w:proofErr w:type="gramStart"/>
      <w:r>
        <w:rPr>
          <w:lang w:val="en-US"/>
        </w:rPr>
        <w:lastRenderedPageBreak/>
        <w:t>Thus</w:t>
      </w:r>
      <w:proofErr w:type="gramEnd"/>
      <w:r>
        <w:rPr>
          <w:lang w:val="en-US"/>
        </w:rPr>
        <w:t xml:space="preserve"> t</w:t>
      </w:r>
      <w:r w:rsidRPr="00774D15">
        <w:rPr>
          <w:lang w:val="en-US"/>
        </w:rPr>
        <w:t xml:space="preserve">he search for natural antimicrobials, especially plant-derived compounds, as an alternative to artificial antimicrobial products for the treatment of certain </w:t>
      </w:r>
      <w:r w:rsidRPr="008307C6">
        <w:rPr>
          <w:lang w:val="en-US"/>
        </w:rPr>
        <w:t xml:space="preserve">enteric infections is presently enjoying a surge in research attention (Xu et al., 2017). </w:t>
      </w:r>
    </w:p>
    <w:p w14:paraId="2EFD6CA4" w14:textId="77777777" w:rsidR="002F1C55" w:rsidRDefault="002F1C55" w:rsidP="002F1C55">
      <w:pPr>
        <w:pStyle w:val="Heading1"/>
        <w:tabs>
          <w:tab w:val="left" w:pos="567"/>
        </w:tabs>
        <w:spacing w:before="240" w:after="120"/>
        <w:ind w:right="0"/>
        <w:jc w:val="both"/>
        <w:rPr>
          <w:b/>
          <w:bCs/>
          <w:color w:val="000000"/>
          <w:sz w:val="24"/>
          <w:lang w:val="en-GB"/>
        </w:rPr>
      </w:pPr>
      <w:r>
        <w:rPr>
          <w:b/>
          <w:bCs/>
          <w:color w:val="000000"/>
          <w:sz w:val="24"/>
          <w:lang w:val="en-GB"/>
        </w:rPr>
        <w:t>2. Materials and Methods</w:t>
      </w:r>
    </w:p>
    <w:p w14:paraId="4B3D8A9F" w14:textId="77777777" w:rsidR="002F1C55" w:rsidRDefault="002F1C55" w:rsidP="001E7B4E">
      <w:pPr>
        <w:pStyle w:val="NormalWeb"/>
        <w:spacing w:before="0" w:beforeAutospacing="0" w:after="240" w:afterAutospacing="0"/>
        <w:jc w:val="both"/>
        <w:rPr>
          <w:sz w:val="20"/>
          <w:szCs w:val="20"/>
          <w:lang w:val="en-US"/>
        </w:rPr>
      </w:pPr>
      <w:r w:rsidRPr="0088152E">
        <w:rPr>
          <w:color w:val="000000"/>
          <w:sz w:val="20"/>
          <w:szCs w:val="20"/>
          <w:lang w:val="en-GB" w:eastAsia="zh-CN"/>
        </w:rPr>
        <w:t xml:space="preserve">The chemical composition and antimicrobial activities of the peel from seven pomegranate varieties were evaluated. </w:t>
      </w:r>
      <w:r>
        <w:rPr>
          <w:color w:val="000000"/>
          <w:sz w:val="20"/>
          <w:szCs w:val="20"/>
          <w:lang w:val="en-GB" w:eastAsia="zh-CN"/>
        </w:rPr>
        <w:t xml:space="preserve"> </w:t>
      </w:r>
      <w:r w:rsidRPr="0088152E">
        <w:rPr>
          <w:color w:val="000000"/>
          <w:sz w:val="20"/>
          <w:szCs w:val="20"/>
          <w:lang w:val="en-GB" w:eastAsia="zh-CN"/>
        </w:rPr>
        <w:t>Dried bulk specimens were ground into a fine powder and extracted by aqueous decoction</w:t>
      </w:r>
      <w:r>
        <w:rPr>
          <w:color w:val="000000"/>
          <w:sz w:val="20"/>
          <w:szCs w:val="20"/>
          <w:lang w:val="en-GB" w:eastAsia="zh-CN"/>
        </w:rPr>
        <w:t xml:space="preserve"> in two different levels of temperature</w:t>
      </w:r>
      <w:r w:rsidRPr="0088152E">
        <w:rPr>
          <w:color w:val="000000"/>
          <w:sz w:val="20"/>
          <w:szCs w:val="20"/>
          <w:lang w:val="en-GB" w:eastAsia="zh-CN"/>
        </w:rPr>
        <w:t xml:space="preserve"> and maceration in ethanol of the seven different pomegranate varieties. </w:t>
      </w:r>
      <w:r w:rsidRPr="0088152E">
        <w:rPr>
          <w:rFonts w:eastAsia="Calibri"/>
          <w:sz w:val="20"/>
          <w:szCs w:val="20"/>
          <w:lang w:val="en-US"/>
        </w:rPr>
        <w:t>PPE</w:t>
      </w:r>
      <w:r w:rsidRPr="0088152E">
        <w:rPr>
          <w:rFonts w:eastAsia="Calibri"/>
          <w:strike/>
          <w:sz w:val="20"/>
          <w:szCs w:val="20"/>
          <w:lang w:val="en-US"/>
        </w:rPr>
        <w:t xml:space="preserve"> </w:t>
      </w:r>
      <w:r w:rsidRPr="0088152E">
        <w:rPr>
          <w:rFonts w:eastAsia="Calibri"/>
          <w:sz w:val="20"/>
          <w:szCs w:val="20"/>
          <w:lang w:val="en-US"/>
        </w:rPr>
        <w:t xml:space="preserve">total phenolic content was assessed by </w:t>
      </w:r>
      <w:proofErr w:type="spellStart"/>
      <w:r w:rsidRPr="0088152E">
        <w:rPr>
          <w:rFonts w:eastAsia="Calibri"/>
          <w:sz w:val="20"/>
          <w:szCs w:val="20"/>
          <w:lang w:val="en-US"/>
        </w:rPr>
        <w:t>Folin-Ciocalteu</w:t>
      </w:r>
      <w:proofErr w:type="spellEnd"/>
      <w:r w:rsidRPr="0088152E">
        <w:rPr>
          <w:rFonts w:eastAsia="Calibri"/>
          <w:sz w:val="20"/>
          <w:szCs w:val="20"/>
          <w:lang w:val="en-US"/>
        </w:rPr>
        <w:t xml:space="preserve"> assay</w:t>
      </w:r>
      <w:r w:rsidRPr="0088152E">
        <w:rPr>
          <w:sz w:val="20"/>
          <w:szCs w:val="20"/>
          <w:lang w:val="en-US"/>
        </w:rPr>
        <w:t xml:space="preserve"> where total flavonoids were quantified by colorimetric assay according to the AlCl3 method and analysis of condensed tannins was carried out by vanillin assay. </w:t>
      </w:r>
      <w:r w:rsidRPr="0088152E">
        <w:rPr>
          <w:rFonts w:eastAsiaTheme="minorEastAsia"/>
          <w:sz w:val="20"/>
          <w:szCs w:val="20"/>
          <w:lang w:val="en-US" w:eastAsia="it-IT"/>
        </w:rPr>
        <w:t>The antioxidant capacity of pomegranate extract was evaluated using both DPPH and ABTS methodologies and finally</w:t>
      </w:r>
      <w:r>
        <w:rPr>
          <w:rFonts w:eastAsiaTheme="minorEastAsia"/>
          <w:sz w:val="20"/>
          <w:szCs w:val="20"/>
          <w:lang w:val="en-US" w:eastAsia="it-IT"/>
        </w:rPr>
        <w:t>,</w:t>
      </w:r>
      <w:r w:rsidRPr="0088152E">
        <w:rPr>
          <w:rFonts w:eastAsiaTheme="minorEastAsia"/>
          <w:sz w:val="20"/>
          <w:szCs w:val="20"/>
          <w:lang w:val="en-US" w:eastAsia="it-IT"/>
        </w:rPr>
        <w:t xml:space="preserve"> </w:t>
      </w:r>
      <w:r w:rsidRPr="0088152E">
        <w:rPr>
          <w:sz w:val="20"/>
          <w:szCs w:val="20"/>
          <w:lang w:val="en-US"/>
        </w:rPr>
        <w:t xml:space="preserve">Reverse-phase HPLC analysis of phenolic compounds was performed using an Agilent 1100 Liquid Chromatography (LC) system. </w:t>
      </w:r>
    </w:p>
    <w:p w14:paraId="12FBD4B3" w14:textId="77777777" w:rsidR="002F1C55" w:rsidRPr="0088152E" w:rsidRDefault="002F1C55" w:rsidP="002F1C55">
      <w:pPr>
        <w:pStyle w:val="NormalWeb"/>
        <w:spacing w:before="0" w:beforeAutospacing="0" w:after="0" w:afterAutospacing="0"/>
        <w:jc w:val="both"/>
        <w:rPr>
          <w:color w:val="000000"/>
          <w:sz w:val="20"/>
          <w:szCs w:val="20"/>
          <w:lang w:val="en-US" w:eastAsia="zh-CN"/>
        </w:rPr>
      </w:pPr>
      <w:r w:rsidRPr="0088152E">
        <w:rPr>
          <w:sz w:val="20"/>
          <w:szCs w:val="20"/>
          <w:lang w:val="en-US"/>
        </w:rPr>
        <w:t xml:space="preserve">The antimicrobial activities of PPE were quantitatively evaluated </w:t>
      </w:r>
      <w:r w:rsidRPr="0051691D">
        <w:rPr>
          <w:sz w:val="20"/>
          <w:szCs w:val="20"/>
          <w:lang w:val="en-US"/>
        </w:rPr>
        <w:t>in vitro</w:t>
      </w:r>
      <w:r w:rsidRPr="0088152E">
        <w:rPr>
          <w:sz w:val="20"/>
          <w:szCs w:val="20"/>
          <w:lang w:val="en-US"/>
        </w:rPr>
        <w:t xml:space="preserve"> by</w:t>
      </w:r>
      <w:r w:rsidRPr="0088152E">
        <w:rPr>
          <w:sz w:val="20"/>
          <w:szCs w:val="20"/>
          <w:rtl/>
          <w:lang w:val="en-US"/>
        </w:rPr>
        <w:t xml:space="preserve"> </w:t>
      </w:r>
      <w:r w:rsidRPr="0088152E">
        <w:rPr>
          <w:sz w:val="20"/>
          <w:szCs w:val="20"/>
          <w:lang w:val="en-US"/>
        </w:rPr>
        <w:t>measuring</w:t>
      </w:r>
      <w:r>
        <w:rPr>
          <w:sz w:val="20"/>
          <w:szCs w:val="20"/>
          <w:lang w:val="en-US"/>
        </w:rPr>
        <w:t xml:space="preserve"> </w:t>
      </w:r>
      <w:r>
        <w:rPr>
          <w:color w:val="000000"/>
          <w:sz w:val="20"/>
          <w:szCs w:val="20"/>
          <w:lang w:val="en-US" w:eastAsia="zh-CN"/>
        </w:rPr>
        <w:t>t</w:t>
      </w:r>
      <w:r w:rsidRPr="00AD6677">
        <w:rPr>
          <w:color w:val="000000"/>
          <w:sz w:val="20"/>
          <w:szCs w:val="20"/>
          <w:lang w:val="en-US" w:eastAsia="zh-CN"/>
        </w:rPr>
        <w:t>he Minimum inhibitory concentrations (MICs) of the seven PPEs were estimated on different foodborne pathogenic bacteria.</w:t>
      </w:r>
      <w:r w:rsidRPr="0088152E">
        <w:rPr>
          <w:sz w:val="20"/>
          <w:szCs w:val="20"/>
          <w:lang w:val="en-US"/>
        </w:rPr>
        <w:t xml:space="preserve"> </w:t>
      </w:r>
      <w:r>
        <w:rPr>
          <w:sz w:val="20"/>
          <w:szCs w:val="20"/>
          <w:lang w:val="en-US"/>
        </w:rPr>
        <w:t>T</w:t>
      </w:r>
      <w:r w:rsidRPr="0088152E">
        <w:rPr>
          <w:sz w:val="20"/>
          <w:szCs w:val="20"/>
          <w:lang w:val="en-US"/>
        </w:rPr>
        <w:t xml:space="preserve">he antibiofilm </w:t>
      </w:r>
      <w:r>
        <w:rPr>
          <w:sz w:val="20"/>
          <w:szCs w:val="20"/>
          <w:lang w:val="en-US"/>
        </w:rPr>
        <w:t xml:space="preserve">activity </w:t>
      </w:r>
      <w:r w:rsidRPr="0088152E">
        <w:rPr>
          <w:sz w:val="20"/>
          <w:szCs w:val="20"/>
          <w:lang w:val="en-US"/>
        </w:rPr>
        <w:t xml:space="preserve">was assessed using </w:t>
      </w:r>
      <w:r>
        <w:rPr>
          <w:sz w:val="20"/>
          <w:szCs w:val="20"/>
          <w:lang w:val="en-US"/>
        </w:rPr>
        <w:t xml:space="preserve">a </w:t>
      </w:r>
      <w:r w:rsidRPr="0088152E">
        <w:rPr>
          <w:sz w:val="20"/>
          <w:szCs w:val="20"/>
          <w:lang w:val="en-US"/>
        </w:rPr>
        <w:t xml:space="preserve">crystal violet (CV) assay with some </w:t>
      </w:r>
      <w:r>
        <w:rPr>
          <w:sz w:val="20"/>
          <w:szCs w:val="20"/>
          <w:lang w:val="en-US"/>
        </w:rPr>
        <w:t>modifications</w:t>
      </w:r>
      <w:r w:rsidRPr="0088152E">
        <w:rPr>
          <w:sz w:val="20"/>
          <w:szCs w:val="20"/>
          <w:lang w:val="en-US"/>
        </w:rPr>
        <w:t xml:space="preserve">. </w:t>
      </w:r>
      <w:r w:rsidRPr="0088152E">
        <w:rPr>
          <w:color w:val="000000"/>
          <w:sz w:val="20"/>
          <w:szCs w:val="20"/>
          <w:lang w:val="en-US" w:eastAsia="zh-CN"/>
        </w:rPr>
        <w:t xml:space="preserve">Bioassay-guided fractionation approach for isolating and identifying the most active natural products in the top-performing extracts, using PREP-HPLC with the goal of the identification of a single bioactive compound and Putative matches of compounds elucidation via LC–FTMS for the best-performing extracts. </w:t>
      </w:r>
      <w:r w:rsidRPr="0088152E">
        <w:rPr>
          <w:color w:val="000000"/>
          <w:sz w:val="20"/>
          <w:szCs w:val="20"/>
          <w:lang w:val="en-US"/>
        </w:rPr>
        <w:t>Cytotoxicity assessment of human cells using LDH cytotoxicity assay of treated human keratinocytes (</w:t>
      </w:r>
      <w:proofErr w:type="spellStart"/>
      <w:r w:rsidRPr="0088152E">
        <w:rPr>
          <w:color w:val="000000"/>
          <w:sz w:val="20"/>
          <w:szCs w:val="20"/>
          <w:lang w:val="en-US"/>
        </w:rPr>
        <w:t>HaCaTs</w:t>
      </w:r>
      <w:proofErr w:type="spellEnd"/>
      <w:r w:rsidRPr="0088152E">
        <w:rPr>
          <w:color w:val="000000"/>
          <w:sz w:val="20"/>
          <w:szCs w:val="20"/>
          <w:lang w:val="en-US"/>
        </w:rPr>
        <w:t>)</w:t>
      </w:r>
      <w:r>
        <w:rPr>
          <w:color w:val="000000"/>
          <w:sz w:val="20"/>
          <w:szCs w:val="20"/>
          <w:lang w:val="en-US"/>
        </w:rPr>
        <w:t xml:space="preserve"> was performed</w:t>
      </w:r>
      <w:r w:rsidRPr="0088152E">
        <w:rPr>
          <w:color w:val="000000"/>
          <w:sz w:val="20"/>
          <w:szCs w:val="20"/>
          <w:lang w:val="en-US"/>
        </w:rPr>
        <w:t>. Finally</w:t>
      </w:r>
      <w:r>
        <w:rPr>
          <w:color w:val="000000"/>
          <w:sz w:val="20"/>
          <w:szCs w:val="20"/>
          <w:lang w:val="en-US"/>
        </w:rPr>
        <w:t>,</w:t>
      </w:r>
      <w:r w:rsidRPr="0088152E">
        <w:rPr>
          <w:color w:val="000000"/>
          <w:sz w:val="20"/>
          <w:szCs w:val="20"/>
          <w:lang w:val="en-US"/>
        </w:rPr>
        <w:t xml:space="preserve"> the effectiveness of the top-performing extracts on food matrix against </w:t>
      </w:r>
      <w:r w:rsidRPr="0051691D">
        <w:rPr>
          <w:i/>
          <w:iCs/>
          <w:color w:val="000000"/>
          <w:sz w:val="20"/>
          <w:szCs w:val="20"/>
          <w:lang w:val="en-US"/>
        </w:rPr>
        <w:t>staphylococcus aureus</w:t>
      </w:r>
      <w:r w:rsidRPr="0088152E">
        <w:rPr>
          <w:color w:val="000000"/>
          <w:sz w:val="20"/>
          <w:szCs w:val="20"/>
          <w:lang w:val="en-US"/>
        </w:rPr>
        <w:t xml:space="preserve"> was evaluated. </w:t>
      </w:r>
    </w:p>
    <w:p w14:paraId="5837B98F" w14:textId="42487867" w:rsidR="007D40F9" w:rsidRDefault="002F1C55" w:rsidP="007D40F9">
      <w:pPr>
        <w:pStyle w:val="Heading1"/>
        <w:tabs>
          <w:tab w:val="left" w:pos="567"/>
        </w:tabs>
        <w:spacing w:before="240" w:after="120"/>
        <w:ind w:right="0"/>
        <w:jc w:val="both"/>
        <w:rPr>
          <w:b/>
          <w:bCs/>
          <w:color w:val="000000"/>
          <w:sz w:val="24"/>
          <w:lang w:val="en-GB"/>
        </w:rPr>
      </w:pPr>
      <w:r>
        <w:rPr>
          <w:b/>
          <w:bCs/>
          <w:color w:val="000000"/>
          <w:sz w:val="24"/>
          <w:lang w:val="en-GB"/>
        </w:rPr>
        <w:t>3</w:t>
      </w:r>
      <w:r w:rsidR="007D40F9">
        <w:rPr>
          <w:b/>
          <w:bCs/>
          <w:color w:val="000000"/>
          <w:sz w:val="24"/>
          <w:lang w:val="en-GB"/>
        </w:rPr>
        <w:t>. Results and Discussion</w:t>
      </w:r>
    </w:p>
    <w:p w14:paraId="6CD69297" w14:textId="494C0A74" w:rsidR="007D40F9" w:rsidRDefault="002F1C55" w:rsidP="007D40F9">
      <w:pPr>
        <w:pStyle w:val="Heading2"/>
        <w:jc w:val="both"/>
        <w:rPr>
          <w:b/>
          <w:bCs/>
          <w:sz w:val="20"/>
          <w:lang w:val="en-GB"/>
        </w:rPr>
      </w:pPr>
      <w:r>
        <w:rPr>
          <w:b/>
          <w:bCs/>
          <w:sz w:val="20"/>
          <w:lang w:val="en-GB"/>
        </w:rPr>
        <w:t>3</w:t>
      </w:r>
      <w:r w:rsidR="007D40F9">
        <w:rPr>
          <w:b/>
          <w:bCs/>
          <w:sz w:val="20"/>
          <w:lang w:val="en-GB"/>
        </w:rPr>
        <w:t xml:space="preserve">.1 </w:t>
      </w:r>
      <w:r>
        <w:rPr>
          <w:b/>
          <w:bCs/>
          <w:sz w:val="20"/>
          <w:lang w:val="en-GB"/>
        </w:rPr>
        <w:t>chemical composition of PPE</w:t>
      </w:r>
    </w:p>
    <w:p w14:paraId="5609719D" w14:textId="449DCDA4" w:rsidR="002F1C55" w:rsidRDefault="002F1C55" w:rsidP="001E7B4E">
      <w:pPr>
        <w:spacing w:after="240"/>
        <w:jc w:val="both"/>
        <w:rPr>
          <w:lang w:val="en-US"/>
        </w:rPr>
      </w:pPr>
      <w:r w:rsidRPr="0052460A">
        <w:rPr>
          <w:lang w:val="en-GB"/>
        </w:rPr>
        <w:t xml:space="preserve">The data show wide content variability between cultivars, </w:t>
      </w:r>
      <w:proofErr w:type="gramStart"/>
      <w:r w:rsidRPr="00774D15">
        <w:rPr>
          <w:lang w:val="en-US"/>
        </w:rPr>
        <w:t>In</w:t>
      </w:r>
      <w:proofErr w:type="gramEnd"/>
      <w:r w:rsidRPr="00774D15">
        <w:rPr>
          <w:lang w:val="en-US"/>
        </w:rPr>
        <w:t xml:space="preserve"> agreement with Whang et al. (2011), we found extraction with water at 40 °C for 4 hours to be an efficient method for the extraction of pomegranate peel antioxidants However, our data also show that extraction at this higher temperature was not always accompanied by a higher concentration of extracted compounds compared with extraction at room temperature</w:t>
      </w:r>
      <w:r w:rsidR="001E7B4E">
        <w:rPr>
          <w:lang w:val="en-US"/>
        </w:rPr>
        <w:t xml:space="preserve"> tab 1</w:t>
      </w:r>
      <w:r>
        <w:rPr>
          <w:lang w:val="en-GB"/>
        </w:rPr>
        <w:t xml:space="preserve">. </w:t>
      </w:r>
      <w:r w:rsidRPr="00774D15">
        <w:rPr>
          <w:lang w:val="en-US"/>
        </w:rPr>
        <w:t>Eighteen phenolic compounds were identified by HPLC-DAD</w:t>
      </w:r>
      <w:r>
        <w:rPr>
          <w:lang w:val="en-US"/>
        </w:rPr>
        <w:t>, and t</w:t>
      </w:r>
      <w:r w:rsidRPr="00774D15">
        <w:rPr>
          <w:lang w:val="en-US"/>
        </w:rPr>
        <w:t>he levels of total phenols, flavonoids, and tannins are in line with the previous literature. Saad et al. (2012)</w:t>
      </w:r>
      <w:r>
        <w:rPr>
          <w:lang w:val="en-US"/>
        </w:rPr>
        <w:t xml:space="preserve">. Two out of the seven tested cultivars </w:t>
      </w:r>
      <w:r w:rsidRPr="00774D15">
        <w:rPr>
          <w:lang w:val="en-US"/>
        </w:rPr>
        <w:t>were identified as the varieties that differed from the others the most</w:t>
      </w:r>
      <w:r>
        <w:rPr>
          <w:lang w:val="en-US"/>
        </w:rPr>
        <w:t xml:space="preserve">. </w:t>
      </w:r>
      <w:r w:rsidRPr="00774D15">
        <w:rPr>
          <w:lang w:val="en-US"/>
        </w:rPr>
        <w:t xml:space="preserve">To highlight the varietal-specific features of PPE further, models were generated investigating </w:t>
      </w:r>
      <w:r>
        <w:rPr>
          <w:lang w:val="en-US"/>
        </w:rPr>
        <w:t xml:space="preserve">a </w:t>
      </w:r>
      <w:r w:rsidRPr="00774D15">
        <w:rPr>
          <w:lang w:val="en-US"/>
        </w:rPr>
        <w:t xml:space="preserve">single variety vs all </w:t>
      </w:r>
      <w:r>
        <w:rPr>
          <w:lang w:val="en-US"/>
        </w:rPr>
        <w:t xml:space="preserve">others.  </w:t>
      </w:r>
      <w:r w:rsidRPr="00774D15">
        <w:rPr>
          <w:lang w:val="en-US"/>
        </w:rPr>
        <w:t xml:space="preserve">Specifically, </w:t>
      </w:r>
      <w:r>
        <w:rPr>
          <w:lang w:val="en-US"/>
        </w:rPr>
        <w:t>three PPEs</w:t>
      </w:r>
      <w:r w:rsidRPr="00774D15">
        <w:rPr>
          <w:lang w:val="en-US"/>
        </w:rPr>
        <w:t xml:space="preserve"> stood out for their overall low concentration of phenols, tannins, and flavonoids. On the other hand, </w:t>
      </w:r>
      <w:r>
        <w:rPr>
          <w:lang w:val="en-US"/>
        </w:rPr>
        <w:t>two PPEs</w:t>
      </w:r>
      <w:r w:rsidRPr="00774D15">
        <w:rPr>
          <w:lang w:val="en-US"/>
        </w:rPr>
        <w:t xml:space="preserve"> were distinguished by their absence of anthocyanins and good presence of flavonoids and phenolic acids, specifically catechin, </w:t>
      </w:r>
      <w:proofErr w:type="spellStart"/>
      <w:r w:rsidRPr="00774D15">
        <w:rPr>
          <w:lang w:val="en-US"/>
        </w:rPr>
        <w:t>rutin</w:t>
      </w:r>
      <w:proofErr w:type="spellEnd"/>
      <w:r w:rsidRPr="00774D15">
        <w:rPr>
          <w:lang w:val="en-US"/>
        </w:rPr>
        <w:t xml:space="preserve">, </w:t>
      </w:r>
      <w:r>
        <w:rPr>
          <w:lang w:val="en-US"/>
        </w:rPr>
        <w:t xml:space="preserve">and </w:t>
      </w:r>
      <w:r w:rsidRPr="00774D15">
        <w:rPr>
          <w:lang w:val="en-US"/>
        </w:rPr>
        <w:t>caffeic acid</w:t>
      </w:r>
      <w:r>
        <w:rPr>
          <w:lang w:val="en-US"/>
        </w:rPr>
        <w:t>, and two</w:t>
      </w:r>
      <w:r w:rsidRPr="00774D15">
        <w:rPr>
          <w:lang w:val="en-US"/>
        </w:rPr>
        <w:t xml:space="preserve"> varieties presented high concentrations of punicalagin isomers</w:t>
      </w:r>
      <w:r>
        <w:rPr>
          <w:lang w:val="en-US"/>
        </w:rPr>
        <w:t>.</w:t>
      </w:r>
    </w:p>
    <w:p w14:paraId="43588028" w14:textId="485FD10B" w:rsidR="002F1C55" w:rsidRDefault="002F1C55" w:rsidP="00F203C5">
      <w:pPr>
        <w:spacing w:after="240"/>
        <w:jc w:val="both"/>
        <w:rPr>
          <w:lang w:val="en-US"/>
        </w:rPr>
      </w:pPr>
      <w:r w:rsidRPr="00774D15">
        <w:rPr>
          <w:lang w:val="en-US"/>
        </w:rPr>
        <w:t>The antioxidant activities of PPEs obtained at the two different extraction temperatures were generally similar.</w:t>
      </w:r>
      <w:r>
        <w:rPr>
          <w:lang w:val="en-US"/>
        </w:rPr>
        <w:t xml:space="preserve"> </w:t>
      </w:r>
      <w:r w:rsidRPr="00774D15">
        <w:rPr>
          <w:lang w:val="en-US"/>
        </w:rPr>
        <w:t xml:space="preserve">The differences in values obtained between the two extraction temperatures were even lower for DPPH </w:t>
      </w:r>
      <w:proofErr w:type="gramStart"/>
      <w:r w:rsidRPr="00774D15">
        <w:rPr>
          <w:lang w:val="en-US"/>
        </w:rPr>
        <w:t>values,.</w:t>
      </w:r>
      <w:proofErr w:type="gramEnd"/>
      <w:r w:rsidRPr="00774D15">
        <w:rPr>
          <w:lang w:val="en-US"/>
        </w:rPr>
        <w:t xml:space="preserve"> As for ABTS, two varieties</w:t>
      </w:r>
      <w:r>
        <w:rPr>
          <w:lang w:val="en-US"/>
        </w:rPr>
        <w:t xml:space="preserve"> were</w:t>
      </w:r>
      <w:r w:rsidRPr="00774D15">
        <w:rPr>
          <w:lang w:val="en-US"/>
        </w:rPr>
        <w:t xml:space="preserve"> demonstrating the greatest differences, with hot water extraction resulting in higher phenol concentrations</w:t>
      </w:r>
      <w:r w:rsidR="00324A9E">
        <w:rPr>
          <w:lang w:val="en-US"/>
        </w:rPr>
        <w:t xml:space="preserve"> (F</w:t>
      </w:r>
      <w:r w:rsidR="00324A9E" w:rsidRPr="00774D15">
        <w:rPr>
          <w:lang w:val="en-US"/>
        </w:rPr>
        <w:t>ig</w:t>
      </w:r>
      <w:r w:rsidR="00324A9E">
        <w:rPr>
          <w:lang w:val="en-US"/>
        </w:rPr>
        <w:t>.</w:t>
      </w:r>
      <w:r w:rsidR="00324A9E" w:rsidRPr="00774D15">
        <w:rPr>
          <w:lang w:val="en-US"/>
        </w:rPr>
        <w:t xml:space="preserve"> </w:t>
      </w:r>
      <w:r w:rsidR="00324A9E">
        <w:rPr>
          <w:lang w:val="en-US"/>
        </w:rPr>
        <w:t>1)</w:t>
      </w:r>
      <w:r w:rsidRPr="00774D15">
        <w:rPr>
          <w:lang w:val="en-US"/>
        </w:rPr>
        <w:t>.</w:t>
      </w:r>
      <w:r>
        <w:rPr>
          <w:lang w:val="en-US"/>
        </w:rPr>
        <w:t xml:space="preserve"> </w:t>
      </w:r>
      <w:r w:rsidRPr="00774D15">
        <w:rPr>
          <w:lang w:val="en-US"/>
        </w:rPr>
        <w:t xml:space="preserve">Previous studies have attributed the main antioxidant activity of PPE to punicalagins, </w:t>
      </w:r>
      <w:proofErr w:type="spellStart"/>
      <w:r w:rsidRPr="00774D15">
        <w:rPr>
          <w:lang w:val="en-US"/>
        </w:rPr>
        <w:t>punicalins</w:t>
      </w:r>
      <w:proofErr w:type="spellEnd"/>
      <w:r w:rsidRPr="00774D15">
        <w:rPr>
          <w:lang w:val="en-US"/>
        </w:rPr>
        <w:t xml:space="preserve">, and ellagic acids (Rosas-Burgos et al., 2017). In contrast, our findings attributed a negligible role to the latter two compounds and only a secondary role to punicalagins. Instead, our results indicate overall antioxidant activity as partially related to the presence of flavonoids epicatechin, </w:t>
      </w:r>
      <w:proofErr w:type="spellStart"/>
      <w:r w:rsidRPr="00774D15">
        <w:rPr>
          <w:lang w:val="en-US"/>
        </w:rPr>
        <w:t>catechim</w:t>
      </w:r>
      <w:proofErr w:type="spellEnd"/>
      <w:r w:rsidRPr="00774D15">
        <w:rPr>
          <w:lang w:val="en-US"/>
        </w:rPr>
        <w:t xml:space="preserve">, and </w:t>
      </w:r>
      <w:proofErr w:type="spellStart"/>
      <w:r w:rsidRPr="00774D15">
        <w:rPr>
          <w:lang w:val="en-US"/>
        </w:rPr>
        <w:t>rutin</w:t>
      </w:r>
      <w:proofErr w:type="spellEnd"/>
      <w:r w:rsidRPr="00774D15">
        <w:rPr>
          <w:lang w:val="en-US"/>
        </w:rPr>
        <w:t xml:space="preserve">, and principally related to the levels of total flavonoids and total phenols. </w:t>
      </w:r>
    </w:p>
    <w:p w14:paraId="19D2686B" w14:textId="77777777" w:rsidR="00F203C5" w:rsidRDefault="00F203C5" w:rsidP="00F203C5">
      <w:pPr>
        <w:tabs>
          <w:tab w:val="left" w:pos="851"/>
        </w:tabs>
        <w:ind w:left="851" w:hanging="851"/>
        <w:jc w:val="both"/>
        <w:rPr>
          <w:b/>
          <w:bCs/>
          <w:lang w:val="en-GB"/>
        </w:rPr>
      </w:pPr>
      <w:r>
        <w:rPr>
          <w:b/>
          <w:bCs/>
          <w:lang w:val="en-GB"/>
        </w:rPr>
        <w:t xml:space="preserve">3.2 antimicrobial activity of PPE </w:t>
      </w:r>
    </w:p>
    <w:p w14:paraId="37FC9D60" w14:textId="77777777" w:rsidR="00F203C5" w:rsidRDefault="00F203C5" w:rsidP="00F203C5">
      <w:pPr>
        <w:autoSpaceDE w:val="0"/>
        <w:autoSpaceDN w:val="0"/>
        <w:adjustRightInd w:val="0"/>
        <w:spacing w:after="240"/>
        <w:jc w:val="both"/>
        <w:rPr>
          <w:lang w:val="en-US"/>
        </w:rPr>
      </w:pPr>
      <w:r w:rsidRPr="009657D3">
        <w:rPr>
          <w:lang w:val="en-US"/>
        </w:rPr>
        <w:t xml:space="preserve">Most of the PPEs showed some effectiveness at suppressing microbial growth, </w:t>
      </w:r>
      <w:r w:rsidRPr="009657D3">
        <w:rPr>
          <w:rFonts w:asciiTheme="majorBidi" w:hAnsiTheme="majorBidi" w:cstheme="majorBidi"/>
          <w:lang w:val="en-US"/>
        </w:rPr>
        <w:t xml:space="preserve">in addition, the MIC values recorded in the present study (3 to 0.09 mg </w:t>
      </w:r>
      <w:proofErr w:type="gramStart"/>
      <w:r w:rsidRPr="009657D3">
        <w:rPr>
          <w:rFonts w:asciiTheme="majorBidi" w:hAnsiTheme="majorBidi" w:cstheme="majorBidi"/>
          <w:lang w:val="en-US"/>
        </w:rPr>
        <w:t>mL</w:t>
      </w:r>
      <w:r w:rsidRPr="009657D3">
        <w:rPr>
          <w:rFonts w:asciiTheme="majorBidi" w:hAnsiTheme="majorBidi" w:cstheme="majorBidi"/>
          <w:vertAlign w:val="superscript"/>
          <w:lang w:val="en-US"/>
        </w:rPr>
        <w:t>-1</w:t>
      </w:r>
      <w:proofErr w:type="gramEnd"/>
      <w:r w:rsidRPr="009657D3">
        <w:rPr>
          <w:rFonts w:asciiTheme="majorBidi" w:hAnsiTheme="majorBidi" w:cstheme="majorBidi"/>
          <w:lang w:val="en-US"/>
        </w:rPr>
        <w:t>) were much lower than those reported in previous studies (</w:t>
      </w:r>
      <w:proofErr w:type="spellStart"/>
      <w:r w:rsidRPr="009657D3">
        <w:rPr>
          <w:rFonts w:asciiTheme="majorBidi" w:hAnsiTheme="majorBidi" w:cstheme="majorBidi"/>
          <w:lang w:val="en-US"/>
        </w:rPr>
        <w:t>Wafa</w:t>
      </w:r>
      <w:proofErr w:type="spellEnd"/>
      <w:r w:rsidRPr="009657D3">
        <w:rPr>
          <w:rFonts w:asciiTheme="majorBidi" w:hAnsiTheme="majorBidi" w:cstheme="majorBidi"/>
          <w:lang w:val="en-US"/>
        </w:rPr>
        <w:t xml:space="preserve"> et al., 2017; </w:t>
      </w:r>
      <w:proofErr w:type="spellStart"/>
      <w:r w:rsidRPr="009657D3">
        <w:rPr>
          <w:rFonts w:asciiTheme="majorBidi" w:hAnsiTheme="majorBidi" w:cstheme="majorBidi"/>
          <w:lang w:val="en-US"/>
        </w:rPr>
        <w:t>Nasreddine</w:t>
      </w:r>
      <w:proofErr w:type="spellEnd"/>
      <w:r w:rsidRPr="009657D3">
        <w:rPr>
          <w:rFonts w:asciiTheme="majorBidi" w:hAnsiTheme="majorBidi" w:cstheme="majorBidi"/>
          <w:lang w:val="en-US"/>
        </w:rPr>
        <w:t xml:space="preserve"> et al., 2018).</w:t>
      </w:r>
      <w:r w:rsidRPr="009657D3">
        <w:rPr>
          <w:lang w:val="en-US"/>
        </w:rPr>
        <w:t xml:space="preserve">and Gram-negative bacteria notably more resistant than Gram-positive bacteria this is in agreement with results obtained from </w:t>
      </w:r>
      <w:r w:rsidRPr="009657D3">
        <w:rPr>
          <w:rFonts w:asciiTheme="majorBidi" w:hAnsiTheme="majorBidi" w:cstheme="majorBidi"/>
          <w:lang w:val="en-US"/>
        </w:rPr>
        <w:t>(Alexandre et al., 2019)</w:t>
      </w:r>
      <w:r w:rsidRPr="009657D3">
        <w:rPr>
          <w:lang w:val="en-US"/>
        </w:rPr>
        <w:t>. PLS-DA analysis enabled us to identify the bioactive compounds contributing the most to the antimicrobial activities of PPE. Table 1 reports the molecules associated with the antimicrobial activity for each microbial strain.</w:t>
      </w:r>
    </w:p>
    <w:p w14:paraId="30ED473B" w14:textId="77777777" w:rsidR="00F203C5" w:rsidRDefault="00F203C5" w:rsidP="002F1C55">
      <w:pPr>
        <w:jc w:val="both"/>
        <w:rPr>
          <w:lang w:val="en-US"/>
        </w:rPr>
      </w:pPr>
    </w:p>
    <w:p w14:paraId="1CF75CAE" w14:textId="77777777" w:rsidR="00F203C5" w:rsidRDefault="00F203C5" w:rsidP="002F1C55">
      <w:pPr>
        <w:jc w:val="both"/>
        <w:rPr>
          <w:lang w:val="en-US"/>
        </w:rPr>
      </w:pPr>
    </w:p>
    <w:p w14:paraId="3B59D4E3" w14:textId="77777777" w:rsidR="00F203C5" w:rsidRDefault="00F203C5" w:rsidP="002F1C55">
      <w:pPr>
        <w:jc w:val="both"/>
        <w:rPr>
          <w:lang w:val="en-US"/>
        </w:rPr>
      </w:pPr>
    </w:p>
    <w:p w14:paraId="7878449D" w14:textId="77777777" w:rsidR="00666DDD" w:rsidRDefault="00666DDD" w:rsidP="002F1C55">
      <w:pPr>
        <w:jc w:val="both"/>
        <w:rPr>
          <w:lang w:val="en-US"/>
        </w:rPr>
      </w:pPr>
    </w:p>
    <w:p w14:paraId="7F3D2DF5" w14:textId="77777777" w:rsidR="00666DDD" w:rsidRDefault="00666DDD" w:rsidP="002F1C55">
      <w:pPr>
        <w:jc w:val="both"/>
        <w:rPr>
          <w:lang w:val="en-US"/>
        </w:rPr>
      </w:pPr>
    </w:p>
    <w:p w14:paraId="03AF0396" w14:textId="77777777" w:rsidR="00F203C5" w:rsidRDefault="00F203C5" w:rsidP="002F1C55">
      <w:pPr>
        <w:jc w:val="both"/>
        <w:rPr>
          <w:lang w:val="en-US"/>
        </w:rPr>
      </w:pPr>
    </w:p>
    <w:p w14:paraId="5BF51ECF" w14:textId="77777777" w:rsidR="00F203C5" w:rsidRDefault="00F203C5" w:rsidP="002F1C55">
      <w:pPr>
        <w:jc w:val="both"/>
        <w:rPr>
          <w:lang w:val="en-US"/>
        </w:rPr>
      </w:pPr>
    </w:p>
    <w:p w14:paraId="3999A8B8" w14:textId="7DEB4D22" w:rsidR="00F203C5" w:rsidRDefault="00F203C5" w:rsidP="00666DDD">
      <w:pPr>
        <w:spacing w:after="120"/>
        <w:rPr>
          <w:sz w:val="18"/>
          <w:szCs w:val="18"/>
          <w:lang w:val="en-US"/>
        </w:rPr>
      </w:pPr>
      <w:r w:rsidRPr="002B11C3">
        <w:rPr>
          <w:b/>
          <w:bCs/>
          <w:sz w:val="18"/>
          <w:szCs w:val="18"/>
          <w:lang w:val="en-US"/>
        </w:rPr>
        <w:lastRenderedPageBreak/>
        <w:t xml:space="preserve">Table </w:t>
      </w:r>
      <w:r>
        <w:rPr>
          <w:b/>
          <w:bCs/>
          <w:sz w:val="18"/>
          <w:szCs w:val="18"/>
          <w:lang w:val="en-US"/>
        </w:rPr>
        <w:t>1</w:t>
      </w:r>
      <w:r w:rsidR="00684F32">
        <w:rPr>
          <w:b/>
          <w:bCs/>
          <w:sz w:val="18"/>
          <w:szCs w:val="18"/>
          <w:lang w:val="en-US"/>
        </w:rPr>
        <w:t xml:space="preserve">   </w:t>
      </w:r>
      <w:r w:rsidRPr="002B11C3">
        <w:rPr>
          <w:b/>
          <w:bCs/>
          <w:sz w:val="18"/>
          <w:szCs w:val="18"/>
          <w:lang w:val="en-US"/>
        </w:rPr>
        <w:t xml:space="preserve"> </w:t>
      </w:r>
      <w:r w:rsidRPr="0080304B">
        <w:rPr>
          <w:i/>
          <w:iCs/>
          <w:sz w:val="18"/>
          <w:szCs w:val="18"/>
          <w:lang w:val="en-US"/>
        </w:rPr>
        <w:t>List of the variables mostly related to the antimicrobial activity of the PPE according to the PLS-DA models performed per each bacterial strain tested</w:t>
      </w:r>
      <w:r w:rsidRPr="002B11C3">
        <w:rPr>
          <w:sz w:val="18"/>
          <w:szCs w:val="18"/>
          <w:lang w:val="en-US"/>
        </w:rPr>
        <w:t>.</w:t>
      </w:r>
    </w:p>
    <w:tbl>
      <w:tblPr>
        <w:tblStyle w:val="PlainTable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42" w:type="dxa"/>
          <w:bottom w:w="85" w:type="dxa"/>
          <w:right w:w="142" w:type="dxa"/>
        </w:tblCellMar>
        <w:tblLook w:val="04A0" w:firstRow="1" w:lastRow="0" w:firstColumn="1" w:lastColumn="0" w:noHBand="0" w:noVBand="1"/>
      </w:tblPr>
      <w:tblGrid>
        <w:gridCol w:w="2049"/>
        <w:gridCol w:w="7012"/>
      </w:tblGrid>
      <w:tr w:rsidR="00684F32" w:rsidRPr="00837BBF" w14:paraId="0C098FCE" w14:textId="77777777" w:rsidTr="00666D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vAlign w:val="center"/>
          </w:tcPr>
          <w:p w14:paraId="06524E50" w14:textId="77777777" w:rsidR="00684F32" w:rsidRPr="00837BBF" w:rsidRDefault="00684F32" w:rsidP="00B82477">
            <w:pPr>
              <w:ind w:firstLine="0"/>
              <w:jc w:val="left"/>
              <w:rPr>
                <w:b/>
                <w:bCs/>
                <w:sz w:val="18"/>
                <w:szCs w:val="18"/>
              </w:rPr>
            </w:pPr>
            <w:r w:rsidRPr="00837BBF">
              <w:rPr>
                <w:b/>
                <w:bCs/>
                <w:sz w:val="18"/>
                <w:szCs w:val="18"/>
              </w:rPr>
              <w:t>Strain</w:t>
            </w:r>
          </w:p>
        </w:tc>
        <w:tc>
          <w:tcPr>
            <w:tcW w:w="0" w:type="auto"/>
            <w:tcBorders>
              <w:bottom w:val="none" w:sz="0" w:space="0" w:color="auto"/>
            </w:tcBorders>
            <w:vAlign w:val="center"/>
          </w:tcPr>
          <w:p w14:paraId="1E9317ED" w14:textId="77777777" w:rsidR="00684F32" w:rsidRPr="00837BBF" w:rsidRDefault="00684F32" w:rsidP="00B82477">
            <w:pPr>
              <w:ind w:firstLine="0"/>
              <w:jc w:val="left"/>
              <w:cnfStyle w:val="100000000000" w:firstRow="1" w:lastRow="0" w:firstColumn="0" w:lastColumn="0" w:oddVBand="0" w:evenVBand="0" w:oddHBand="0" w:evenHBand="0" w:firstRowFirstColumn="0" w:firstRowLastColumn="0" w:lastRowFirstColumn="0" w:lastRowLastColumn="0"/>
              <w:rPr>
                <w:b/>
                <w:bCs/>
                <w:sz w:val="18"/>
                <w:szCs w:val="18"/>
              </w:rPr>
            </w:pPr>
            <w:proofErr w:type="spellStart"/>
            <w:r w:rsidRPr="00837BBF">
              <w:rPr>
                <w:b/>
                <w:bCs/>
                <w:sz w:val="18"/>
                <w:szCs w:val="18"/>
              </w:rPr>
              <w:t>Variables</w:t>
            </w:r>
            <w:proofErr w:type="spellEnd"/>
          </w:p>
        </w:tc>
      </w:tr>
      <w:tr w:rsidR="00684F32" w:rsidRPr="00837BBF" w14:paraId="460158F8" w14:textId="77777777" w:rsidTr="0066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14:paraId="65DE87DB" w14:textId="77777777" w:rsidR="00684F32" w:rsidRPr="00837BBF" w:rsidRDefault="00684F32" w:rsidP="00B82477">
            <w:pPr>
              <w:ind w:firstLine="0"/>
              <w:jc w:val="left"/>
              <w:rPr>
                <w:sz w:val="18"/>
                <w:szCs w:val="18"/>
              </w:rPr>
            </w:pPr>
            <w:r w:rsidRPr="00837BBF">
              <w:rPr>
                <w:sz w:val="18"/>
                <w:szCs w:val="18"/>
              </w:rPr>
              <w:t xml:space="preserve">S. </w:t>
            </w:r>
            <w:proofErr w:type="spellStart"/>
            <w:r w:rsidRPr="00837BBF">
              <w:rPr>
                <w:sz w:val="18"/>
                <w:szCs w:val="18"/>
              </w:rPr>
              <w:t>aureus</w:t>
            </w:r>
            <w:proofErr w:type="spellEnd"/>
            <w:r w:rsidRPr="00837BBF">
              <w:rPr>
                <w:sz w:val="18"/>
                <w:szCs w:val="18"/>
              </w:rPr>
              <w:t xml:space="preserve"> 20231</w:t>
            </w:r>
          </w:p>
        </w:tc>
        <w:tc>
          <w:tcPr>
            <w:tcW w:w="0" w:type="auto"/>
            <w:vAlign w:val="center"/>
          </w:tcPr>
          <w:p w14:paraId="250EDB57" w14:textId="77777777" w:rsidR="00684F32" w:rsidRPr="00837BBF" w:rsidRDefault="00684F32" w:rsidP="00B82477">
            <w:pPr>
              <w:ind w:firstLine="0"/>
              <w:jc w:val="left"/>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837BBF">
              <w:rPr>
                <w:sz w:val="18"/>
                <w:szCs w:val="18"/>
              </w:rPr>
              <w:t>Chlorogenic</w:t>
            </w:r>
            <w:proofErr w:type="spellEnd"/>
            <w:r w:rsidRPr="00837BBF">
              <w:rPr>
                <w:sz w:val="18"/>
                <w:szCs w:val="18"/>
              </w:rPr>
              <w:t xml:space="preserve"> acid, Total </w:t>
            </w:r>
            <w:proofErr w:type="spellStart"/>
            <w:r w:rsidRPr="00837BBF">
              <w:rPr>
                <w:sz w:val="18"/>
                <w:szCs w:val="18"/>
              </w:rPr>
              <w:t>Tannins</w:t>
            </w:r>
            <w:proofErr w:type="spellEnd"/>
            <w:r w:rsidRPr="00837BBF">
              <w:rPr>
                <w:sz w:val="18"/>
                <w:szCs w:val="18"/>
              </w:rPr>
              <w:t xml:space="preserve">, </w:t>
            </w:r>
            <w:proofErr w:type="spellStart"/>
            <w:r w:rsidRPr="00837BBF">
              <w:rPr>
                <w:sz w:val="18"/>
                <w:szCs w:val="18"/>
              </w:rPr>
              <w:t>Punicalagin</w:t>
            </w:r>
            <w:proofErr w:type="spellEnd"/>
            <w:r w:rsidRPr="00837BBF">
              <w:rPr>
                <w:sz w:val="18"/>
                <w:szCs w:val="18"/>
              </w:rPr>
              <w:t xml:space="preserve"> β, </w:t>
            </w:r>
            <w:proofErr w:type="spellStart"/>
            <w:r w:rsidRPr="00837BBF">
              <w:rPr>
                <w:sz w:val="18"/>
                <w:szCs w:val="18"/>
              </w:rPr>
              <w:t>Punicalagin</w:t>
            </w:r>
            <w:proofErr w:type="spellEnd"/>
            <w:r w:rsidRPr="00837BBF">
              <w:rPr>
                <w:sz w:val="18"/>
                <w:szCs w:val="18"/>
              </w:rPr>
              <w:t xml:space="preserve"> α</w:t>
            </w:r>
          </w:p>
        </w:tc>
      </w:tr>
      <w:tr w:rsidR="00684F32" w:rsidRPr="009D52AC" w14:paraId="203902E3" w14:textId="77777777" w:rsidTr="00666DDD">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14:paraId="3CBEFD0F" w14:textId="77777777" w:rsidR="00684F32" w:rsidRPr="00837BBF" w:rsidRDefault="00684F32" w:rsidP="00B82477">
            <w:pPr>
              <w:ind w:firstLine="0"/>
              <w:jc w:val="left"/>
              <w:rPr>
                <w:sz w:val="18"/>
                <w:szCs w:val="18"/>
              </w:rPr>
            </w:pPr>
            <w:r w:rsidRPr="00837BBF">
              <w:rPr>
                <w:sz w:val="18"/>
                <w:szCs w:val="18"/>
              </w:rPr>
              <w:t xml:space="preserve">S. </w:t>
            </w:r>
            <w:proofErr w:type="spellStart"/>
            <w:r w:rsidRPr="00837BBF">
              <w:rPr>
                <w:sz w:val="18"/>
                <w:szCs w:val="18"/>
              </w:rPr>
              <w:t>aureus</w:t>
            </w:r>
            <w:proofErr w:type="spellEnd"/>
            <w:r w:rsidRPr="00837BBF">
              <w:rPr>
                <w:sz w:val="18"/>
                <w:szCs w:val="18"/>
              </w:rPr>
              <w:t xml:space="preserve"> 2569</w:t>
            </w:r>
          </w:p>
        </w:tc>
        <w:tc>
          <w:tcPr>
            <w:tcW w:w="0" w:type="auto"/>
            <w:vAlign w:val="center"/>
          </w:tcPr>
          <w:p w14:paraId="05FEEF8F" w14:textId="77777777" w:rsidR="00684F32" w:rsidRPr="00BC3DF8" w:rsidRDefault="00684F32" w:rsidP="00B82477">
            <w:pPr>
              <w:ind w:firstLine="0"/>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BC3DF8">
              <w:rPr>
                <w:sz w:val="18"/>
                <w:szCs w:val="18"/>
                <w:lang w:val="en-US"/>
              </w:rPr>
              <w:t>Total Tannins, Total Phenols, Epicatechin, Total Flavonoids</w:t>
            </w:r>
          </w:p>
        </w:tc>
      </w:tr>
      <w:tr w:rsidR="00684F32" w:rsidRPr="00837BBF" w14:paraId="049EA0DE" w14:textId="77777777" w:rsidTr="0066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14:paraId="4630924F" w14:textId="77777777" w:rsidR="00684F32" w:rsidRPr="00837BBF" w:rsidRDefault="00684F32" w:rsidP="00B82477">
            <w:pPr>
              <w:ind w:firstLine="0"/>
              <w:jc w:val="left"/>
              <w:rPr>
                <w:sz w:val="18"/>
                <w:szCs w:val="18"/>
              </w:rPr>
            </w:pPr>
            <w:r w:rsidRPr="00837BBF">
              <w:rPr>
                <w:sz w:val="18"/>
                <w:szCs w:val="18"/>
              </w:rPr>
              <w:t xml:space="preserve">S. </w:t>
            </w:r>
            <w:proofErr w:type="spellStart"/>
            <w:r w:rsidRPr="00837BBF">
              <w:rPr>
                <w:sz w:val="18"/>
                <w:szCs w:val="18"/>
              </w:rPr>
              <w:t>aureus</w:t>
            </w:r>
            <w:proofErr w:type="spellEnd"/>
            <w:r w:rsidRPr="00837BBF">
              <w:rPr>
                <w:sz w:val="18"/>
                <w:szCs w:val="18"/>
              </w:rPr>
              <w:t xml:space="preserve"> 6948</w:t>
            </w:r>
          </w:p>
        </w:tc>
        <w:tc>
          <w:tcPr>
            <w:tcW w:w="0" w:type="auto"/>
            <w:vAlign w:val="center"/>
          </w:tcPr>
          <w:p w14:paraId="5069C45A" w14:textId="77777777" w:rsidR="00684F32" w:rsidRPr="00837BBF" w:rsidRDefault="00684F32" w:rsidP="00B82477">
            <w:pPr>
              <w:ind w:firstLine="0"/>
              <w:jc w:val="left"/>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837BBF">
              <w:rPr>
                <w:sz w:val="18"/>
                <w:szCs w:val="18"/>
              </w:rPr>
              <w:t>Punicalagin</w:t>
            </w:r>
            <w:proofErr w:type="spellEnd"/>
            <w:r w:rsidRPr="00837BBF">
              <w:rPr>
                <w:sz w:val="18"/>
                <w:szCs w:val="18"/>
              </w:rPr>
              <w:t xml:space="preserve"> β, </w:t>
            </w:r>
            <w:proofErr w:type="spellStart"/>
            <w:r w:rsidRPr="00837BBF">
              <w:rPr>
                <w:sz w:val="18"/>
                <w:szCs w:val="18"/>
              </w:rPr>
              <w:t>Punicalagin</w:t>
            </w:r>
            <w:proofErr w:type="spellEnd"/>
            <w:r w:rsidRPr="00837BBF">
              <w:rPr>
                <w:sz w:val="18"/>
                <w:szCs w:val="18"/>
              </w:rPr>
              <w:t xml:space="preserve"> α, </w:t>
            </w:r>
            <w:proofErr w:type="spellStart"/>
            <w:r w:rsidRPr="00837BBF">
              <w:rPr>
                <w:sz w:val="18"/>
                <w:szCs w:val="18"/>
              </w:rPr>
              <w:t>Catechin</w:t>
            </w:r>
            <w:proofErr w:type="spellEnd"/>
            <w:r w:rsidRPr="00837BBF">
              <w:rPr>
                <w:sz w:val="18"/>
                <w:szCs w:val="18"/>
              </w:rPr>
              <w:t xml:space="preserve">, Total </w:t>
            </w:r>
            <w:proofErr w:type="spellStart"/>
            <w:r w:rsidRPr="00837BBF">
              <w:rPr>
                <w:sz w:val="18"/>
                <w:szCs w:val="18"/>
              </w:rPr>
              <w:t>Flavonoids</w:t>
            </w:r>
            <w:proofErr w:type="spellEnd"/>
            <w:r w:rsidRPr="00837BBF">
              <w:rPr>
                <w:sz w:val="18"/>
                <w:szCs w:val="18"/>
              </w:rPr>
              <w:t xml:space="preserve">, </w:t>
            </w:r>
            <w:proofErr w:type="spellStart"/>
            <w:r w:rsidRPr="00837BBF">
              <w:rPr>
                <w:sz w:val="18"/>
                <w:szCs w:val="18"/>
              </w:rPr>
              <w:t>Chlorogenic</w:t>
            </w:r>
            <w:proofErr w:type="spellEnd"/>
            <w:r w:rsidRPr="00837BBF">
              <w:rPr>
                <w:sz w:val="18"/>
                <w:szCs w:val="18"/>
              </w:rPr>
              <w:t xml:space="preserve"> acid</w:t>
            </w:r>
          </w:p>
        </w:tc>
      </w:tr>
      <w:tr w:rsidR="00684F32" w:rsidRPr="009D52AC" w14:paraId="3B4154B3" w14:textId="77777777" w:rsidTr="00666DDD">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14:paraId="548E14E7" w14:textId="77777777" w:rsidR="00684F32" w:rsidRPr="00837BBF" w:rsidRDefault="00684F32" w:rsidP="00B82477">
            <w:pPr>
              <w:ind w:firstLine="0"/>
              <w:jc w:val="left"/>
              <w:rPr>
                <w:sz w:val="18"/>
                <w:szCs w:val="18"/>
              </w:rPr>
            </w:pPr>
            <w:r w:rsidRPr="00837BBF">
              <w:rPr>
                <w:sz w:val="18"/>
                <w:szCs w:val="18"/>
              </w:rPr>
              <w:t xml:space="preserve">L. </w:t>
            </w:r>
            <w:proofErr w:type="spellStart"/>
            <w:r w:rsidRPr="00837BBF">
              <w:rPr>
                <w:sz w:val="18"/>
                <w:szCs w:val="18"/>
              </w:rPr>
              <w:t>monocytogenes</w:t>
            </w:r>
            <w:proofErr w:type="spellEnd"/>
            <w:r w:rsidRPr="00837BBF">
              <w:rPr>
                <w:sz w:val="18"/>
                <w:szCs w:val="18"/>
              </w:rPr>
              <w:t xml:space="preserve"> 15675</w:t>
            </w:r>
          </w:p>
        </w:tc>
        <w:tc>
          <w:tcPr>
            <w:tcW w:w="0" w:type="auto"/>
            <w:vAlign w:val="center"/>
          </w:tcPr>
          <w:p w14:paraId="69C4BADB" w14:textId="77777777" w:rsidR="00684F32" w:rsidRPr="00BC3DF8" w:rsidRDefault="00684F32" w:rsidP="00B82477">
            <w:pPr>
              <w:ind w:firstLine="0"/>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BC3DF8">
              <w:rPr>
                <w:sz w:val="18"/>
                <w:szCs w:val="18"/>
                <w:lang w:val="en-US"/>
              </w:rPr>
              <w:t xml:space="preserve">Chlorogenic acid, Total Phenols, Epicatechin, Punicalagin </w:t>
            </w:r>
            <w:r w:rsidRPr="00837BBF">
              <w:rPr>
                <w:sz w:val="18"/>
                <w:szCs w:val="18"/>
              </w:rPr>
              <w:t>α</w:t>
            </w:r>
            <w:r w:rsidRPr="00BC3DF8">
              <w:rPr>
                <w:sz w:val="18"/>
                <w:szCs w:val="18"/>
                <w:lang w:val="en-US"/>
              </w:rPr>
              <w:t xml:space="preserve">, Total Tannins, Punicalagin </w:t>
            </w:r>
            <w:r w:rsidRPr="00837BBF">
              <w:rPr>
                <w:sz w:val="18"/>
                <w:szCs w:val="18"/>
              </w:rPr>
              <w:t>β</w:t>
            </w:r>
          </w:p>
        </w:tc>
      </w:tr>
      <w:tr w:rsidR="00684F32" w:rsidRPr="009D52AC" w14:paraId="5B328DA7" w14:textId="77777777" w:rsidTr="0066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14:paraId="545B3B81" w14:textId="77777777" w:rsidR="00684F32" w:rsidRPr="00837BBF" w:rsidRDefault="00684F32" w:rsidP="00B82477">
            <w:pPr>
              <w:ind w:firstLine="0"/>
              <w:jc w:val="left"/>
              <w:rPr>
                <w:sz w:val="18"/>
                <w:szCs w:val="18"/>
              </w:rPr>
            </w:pPr>
            <w:r w:rsidRPr="00837BBF">
              <w:rPr>
                <w:sz w:val="18"/>
                <w:szCs w:val="18"/>
              </w:rPr>
              <w:t xml:space="preserve">L. </w:t>
            </w:r>
            <w:proofErr w:type="spellStart"/>
            <w:r w:rsidRPr="00837BBF">
              <w:rPr>
                <w:sz w:val="18"/>
                <w:szCs w:val="18"/>
              </w:rPr>
              <w:t>monocytogenes</w:t>
            </w:r>
            <w:proofErr w:type="spellEnd"/>
            <w:r w:rsidRPr="00837BBF">
              <w:rPr>
                <w:sz w:val="18"/>
                <w:szCs w:val="18"/>
              </w:rPr>
              <w:t xml:space="preserve"> 20600</w:t>
            </w:r>
          </w:p>
        </w:tc>
        <w:tc>
          <w:tcPr>
            <w:tcW w:w="0" w:type="auto"/>
            <w:vAlign w:val="center"/>
          </w:tcPr>
          <w:p w14:paraId="4B06B3F5" w14:textId="77777777" w:rsidR="00684F32" w:rsidRPr="00BC3DF8" w:rsidRDefault="00684F32" w:rsidP="00B82477">
            <w:pPr>
              <w:ind w:firstLine="0"/>
              <w:jc w:val="left"/>
              <w:cnfStyle w:val="000000100000" w:firstRow="0" w:lastRow="0" w:firstColumn="0" w:lastColumn="0" w:oddVBand="0" w:evenVBand="0" w:oddHBand="1" w:evenHBand="0" w:firstRowFirstColumn="0" w:firstRowLastColumn="0" w:lastRowFirstColumn="0" w:lastRowLastColumn="0"/>
              <w:rPr>
                <w:sz w:val="18"/>
                <w:szCs w:val="18"/>
                <w:lang w:val="en-US"/>
              </w:rPr>
            </w:pPr>
            <w:r w:rsidRPr="00BC3DF8">
              <w:rPr>
                <w:sz w:val="18"/>
                <w:szCs w:val="18"/>
                <w:lang w:val="en-US"/>
              </w:rPr>
              <w:t xml:space="preserve">Total Tannins, Total Flavonoids, Chlorogenic acid, Punicalagin </w:t>
            </w:r>
            <w:r w:rsidRPr="00837BBF">
              <w:rPr>
                <w:sz w:val="18"/>
                <w:szCs w:val="18"/>
              </w:rPr>
              <w:t>β</w:t>
            </w:r>
            <w:r w:rsidRPr="00BC3DF8">
              <w:rPr>
                <w:sz w:val="18"/>
                <w:szCs w:val="18"/>
                <w:lang w:val="en-US"/>
              </w:rPr>
              <w:t xml:space="preserve">, Epicatechin, Punicalagin </w:t>
            </w:r>
            <w:r w:rsidRPr="00837BBF">
              <w:rPr>
                <w:sz w:val="18"/>
                <w:szCs w:val="18"/>
              </w:rPr>
              <w:t>α</w:t>
            </w:r>
            <w:r w:rsidRPr="00BC3DF8">
              <w:rPr>
                <w:sz w:val="18"/>
                <w:szCs w:val="18"/>
                <w:lang w:val="en-US"/>
              </w:rPr>
              <w:t xml:space="preserve"> </w:t>
            </w:r>
          </w:p>
        </w:tc>
      </w:tr>
      <w:tr w:rsidR="00684F32" w:rsidRPr="009D52AC" w14:paraId="2B48573F" w14:textId="77777777" w:rsidTr="00666DDD">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14:paraId="3D711CBB" w14:textId="77777777" w:rsidR="00684F32" w:rsidRPr="00837BBF" w:rsidRDefault="00684F32" w:rsidP="00B82477">
            <w:pPr>
              <w:ind w:firstLine="0"/>
              <w:jc w:val="left"/>
              <w:rPr>
                <w:sz w:val="18"/>
                <w:szCs w:val="18"/>
              </w:rPr>
            </w:pPr>
            <w:r w:rsidRPr="00837BBF">
              <w:rPr>
                <w:sz w:val="18"/>
                <w:szCs w:val="18"/>
              </w:rPr>
              <w:t>E. coli 4415</w:t>
            </w:r>
          </w:p>
        </w:tc>
        <w:tc>
          <w:tcPr>
            <w:tcW w:w="0" w:type="auto"/>
            <w:vAlign w:val="center"/>
          </w:tcPr>
          <w:p w14:paraId="3767FC57" w14:textId="77777777" w:rsidR="00684F32" w:rsidRPr="00BC3DF8" w:rsidRDefault="00684F32" w:rsidP="00B82477">
            <w:pPr>
              <w:ind w:firstLine="0"/>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BC3DF8">
              <w:rPr>
                <w:sz w:val="18"/>
                <w:szCs w:val="18"/>
                <w:lang w:val="en-US"/>
              </w:rPr>
              <w:t xml:space="preserve">Punicalagin </w:t>
            </w:r>
            <w:r w:rsidRPr="00837BBF">
              <w:rPr>
                <w:sz w:val="18"/>
                <w:szCs w:val="18"/>
              </w:rPr>
              <w:t>α</w:t>
            </w:r>
            <w:r w:rsidRPr="00BC3DF8">
              <w:rPr>
                <w:sz w:val="18"/>
                <w:szCs w:val="18"/>
                <w:lang w:val="en-US"/>
              </w:rPr>
              <w:t xml:space="preserve">, Punicalagin </w:t>
            </w:r>
            <w:r w:rsidRPr="00837BBF">
              <w:rPr>
                <w:sz w:val="18"/>
                <w:szCs w:val="18"/>
              </w:rPr>
              <w:t>β</w:t>
            </w:r>
            <w:r w:rsidRPr="00BC3DF8">
              <w:rPr>
                <w:sz w:val="18"/>
                <w:szCs w:val="18"/>
                <w:lang w:val="en-US"/>
              </w:rPr>
              <w:t xml:space="preserve">, Total Tannins, </w:t>
            </w:r>
            <w:proofErr w:type="spellStart"/>
            <w:r w:rsidRPr="00BC3DF8">
              <w:rPr>
                <w:sz w:val="18"/>
                <w:szCs w:val="18"/>
                <w:lang w:val="en-US"/>
              </w:rPr>
              <w:t>Rutin</w:t>
            </w:r>
            <w:proofErr w:type="spellEnd"/>
            <w:r w:rsidRPr="00BC3DF8">
              <w:rPr>
                <w:sz w:val="18"/>
                <w:szCs w:val="18"/>
                <w:lang w:val="en-US"/>
              </w:rPr>
              <w:t>, Catechin</w:t>
            </w:r>
          </w:p>
        </w:tc>
      </w:tr>
      <w:tr w:rsidR="00684F32" w:rsidRPr="009D52AC" w14:paraId="4F554755" w14:textId="77777777" w:rsidTr="0066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14:paraId="1147C3DD" w14:textId="77777777" w:rsidR="00684F32" w:rsidRPr="00837BBF" w:rsidRDefault="00684F32" w:rsidP="00B82477">
            <w:pPr>
              <w:ind w:firstLine="0"/>
              <w:jc w:val="left"/>
              <w:rPr>
                <w:sz w:val="18"/>
                <w:szCs w:val="18"/>
              </w:rPr>
            </w:pPr>
            <w:proofErr w:type="spellStart"/>
            <w:r w:rsidRPr="00837BBF">
              <w:rPr>
                <w:sz w:val="18"/>
                <w:szCs w:val="18"/>
              </w:rPr>
              <w:t>Lac</w:t>
            </w:r>
            <w:proofErr w:type="spellEnd"/>
            <w:r w:rsidRPr="00837BBF">
              <w:rPr>
                <w:sz w:val="18"/>
                <w:szCs w:val="18"/>
              </w:rPr>
              <w:t xml:space="preserve">. </w:t>
            </w:r>
            <w:proofErr w:type="spellStart"/>
            <w:r w:rsidRPr="00837BBF">
              <w:rPr>
                <w:sz w:val="18"/>
                <w:szCs w:val="18"/>
              </w:rPr>
              <w:t>Paracasei</w:t>
            </w:r>
            <w:proofErr w:type="spellEnd"/>
            <w:r w:rsidRPr="00837BBF">
              <w:rPr>
                <w:sz w:val="18"/>
                <w:szCs w:val="18"/>
              </w:rPr>
              <w:t xml:space="preserve"> </w:t>
            </w:r>
            <w:proofErr w:type="spellStart"/>
            <w:r w:rsidRPr="00837BBF">
              <w:rPr>
                <w:i w:val="0"/>
                <w:iCs w:val="0"/>
                <w:sz w:val="18"/>
                <w:szCs w:val="18"/>
              </w:rPr>
              <w:t>Shirota</w:t>
            </w:r>
            <w:proofErr w:type="spellEnd"/>
          </w:p>
        </w:tc>
        <w:tc>
          <w:tcPr>
            <w:tcW w:w="0" w:type="auto"/>
            <w:vAlign w:val="center"/>
          </w:tcPr>
          <w:p w14:paraId="09319CB3" w14:textId="77777777" w:rsidR="00684F32" w:rsidRPr="00BC3DF8" w:rsidRDefault="00684F32" w:rsidP="00B82477">
            <w:pPr>
              <w:ind w:firstLine="0"/>
              <w:jc w:val="left"/>
              <w:cnfStyle w:val="000000100000" w:firstRow="0" w:lastRow="0" w:firstColumn="0" w:lastColumn="0" w:oddVBand="0" w:evenVBand="0" w:oddHBand="1" w:evenHBand="0" w:firstRowFirstColumn="0" w:firstRowLastColumn="0" w:lastRowFirstColumn="0" w:lastRowLastColumn="0"/>
              <w:rPr>
                <w:sz w:val="18"/>
                <w:szCs w:val="18"/>
                <w:lang w:val="en-US"/>
              </w:rPr>
            </w:pPr>
            <w:r w:rsidRPr="00BC3DF8">
              <w:rPr>
                <w:sz w:val="18"/>
                <w:szCs w:val="18"/>
                <w:lang w:val="en-US"/>
              </w:rPr>
              <w:t xml:space="preserve">Total Tannins, Epicatechin, Total Flavonoids, Total Phenols, Punicalagin </w:t>
            </w:r>
            <w:r w:rsidRPr="00837BBF">
              <w:rPr>
                <w:sz w:val="18"/>
                <w:szCs w:val="18"/>
              </w:rPr>
              <w:t>α</w:t>
            </w:r>
            <w:r w:rsidRPr="00BC3DF8">
              <w:rPr>
                <w:sz w:val="18"/>
                <w:szCs w:val="18"/>
                <w:lang w:val="en-US"/>
              </w:rPr>
              <w:t xml:space="preserve">, Punicalagin </w:t>
            </w:r>
            <w:r w:rsidRPr="00837BBF">
              <w:rPr>
                <w:sz w:val="18"/>
                <w:szCs w:val="18"/>
              </w:rPr>
              <w:t>β</w:t>
            </w:r>
            <w:r w:rsidRPr="00BC3DF8">
              <w:rPr>
                <w:sz w:val="18"/>
                <w:szCs w:val="18"/>
                <w:lang w:val="en-US"/>
              </w:rPr>
              <w:t xml:space="preserve">, </w:t>
            </w:r>
            <w:proofErr w:type="spellStart"/>
            <w:r w:rsidRPr="00BC3DF8">
              <w:rPr>
                <w:sz w:val="18"/>
                <w:szCs w:val="18"/>
                <w:lang w:val="en-US"/>
              </w:rPr>
              <w:t>Rutin</w:t>
            </w:r>
            <w:proofErr w:type="spellEnd"/>
          </w:p>
        </w:tc>
      </w:tr>
      <w:tr w:rsidR="00684F32" w:rsidRPr="009D52AC" w14:paraId="337E187D" w14:textId="77777777" w:rsidTr="00666DDD">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14:paraId="159E6C96" w14:textId="77777777" w:rsidR="00684F32" w:rsidRPr="00837BBF" w:rsidRDefault="00684F32" w:rsidP="00B82477">
            <w:pPr>
              <w:ind w:firstLine="0"/>
              <w:jc w:val="left"/>
              <w:rPr>
                <w:sz w:val="18"/>
                <w:szCs w:val="18"/>
              </w:rPr>
            </w:pPr>
            <w:r w:rsidRPr="00837BBF">
              <w:rPr>
                <w:sz w:val="18"/>
                <w:szCs w:val="18"/>
              </w:rPr>
              <w:t xml:space="preserve">Lim. </w:t>
            </w:r>
            <w:proofErr w:type="spellStart"/>
            <w:r w:rsidRPr="00837BBF">
              <w:rPr>
                <w:sz w:val="18"/>
                <w:szCs w:val="18"/>
              </w:rPr>
              <w:t>Reuteri</w:t>
            </w:r>
            <w:proofErr w:type="spellEnd"/>
            <w:r w:rsidRPr="00837BBF">
              <w:rPr>
                <w:sz w:val="18"/>
                <w:szCs w:val="18"/>
              </w:rPr>
              <w:t xml:space="preserve"> 17938</w:t>
            </w:r>
          </w:p>
        </w:tc>
        <w:tc>
          <w:tcPr>
            <w:tcW w:w="0" w:type="auto"/>
            <w:vAlign w:val="center"/>
          </w:tcPr>
          <w:p w14:paraId="79B86EC3" w14:textId="77777777" w:rsidR="00684F32" w:rsidRPr="00BC3DF8" w:rsidRDefault="00684F32" w:rsidP="00B82477">
            <w:pPr>
              <w:ind w:firstLine="0"/>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BC3DF8">
              <w:rPr>
                <w:sz w:val="18"/>
                <w:szCs w:val="18"/>
                <w:lang w:val="en-US"/>
              </w:rPr>
              <w:t xml:space="preserve">Epicatechin, Total Flavonoids, DPPH, Caffeic acid, Punicalagin </w:t>
            </w:r>
            <w:r w:rsidRPr="00837BBF">
              <w:rPr>
                <w:sz w:val="18"/>
                <w:szCs w:val="18"/>
              </w:rPr>
              <w:t>α</w:t>
            </w:r>
            <w:r w:rsidRPr="00BC3DF8">
              <w:rPr>
                <w:sz w:val="18"/>
                <w:szCs w:val="18"/>
                <w:lang w:val="en-US"/>
              </w:rPr>
              <w:t xml:space="preserve">, Punicalagin </w:t>
            </w:r>
            <w:r w:rsidRPr="00837BBF">
              <w:rPr>
                <w:sz w:val="18"/>
                <w:szCs w:val="18"/>
              </w:rPr>
              <w:t>β</w:t>
            </w:r>
            <w:r w:rsidRPr="00BC3DF8">
              <w:rPr>
                <w:sz w:val="18"/>
                <w:szCs w:val="18"/>
                <w:lang w:val="en-US"/>
              </w:rPr>
              <w:t xml:space="preserve">, </w:t>
            </w:r>
          </w:p>
        </w:tc>
      </w:tr>
    </w:tbl>
    <w:p w14:paraId="56A58261" w14:textId="77777777" w:rsidR="00684F32" w:rsidRPr="009657D3" w:rsidRDefault="00684F32" w:rsidP="00F203C5">
      <w:pPr>
        <w:spacing w:after="120"/>
        <w:jc w:val="both"/>
        <w:rPr>
          <w:sz w:val="18"/>
          <w:szCs w:val="18"/>
          <w:lang w:val="en-US"/>
        </w:rPr>
      </w:pPr>
    </w:p>
    <w:p w14:paraId="0E252F18" w14:textId="77777777" w:rsidR="00F203C5" w:rsidRDefault="00F203C5" w:rsidP="002F1C55">
      <w:pPr>
        <w:jc w:val="both"/>
        <w:rPr>
          <w:lang w:val="en-US"/>
        </w:rPr>
      </w:pPr>
    </w:p>
    <w:p w14:paraId="7DE7E633" w14:textId="7091B081" w:rsidR="007D40F9" w:rsidRPr="00F203C5" w:rsidRDefault="002F1C55" w:rsidP="00F203C5">
      <w:pPr>
        <w:rPr>
          <w:color w:val="000000"/>
          <w:lang w:val="en-GB" w:eastAsia="it-IT"/>
        </w:rPr>
      </w:pPr>
      <w:r w:rsidRPr="004918CF">
        <w:rPr>
          <w:noProof/>
        </w:rPr>
        <w:drawing>
          <wp:inline distT="0" distB="0" distL="0" distR="0" wp14:anchorId="3E5AB8A8" wp14:editId="6EBA7152">
            <wp:extent cx="5285233" cy="2642616"/>
            <wp:effectExtent l="0" t="0" r="0" b="0"/>
            <wp:docPr id="1444414823" name="Picture 1444414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4398" cy="2647199"/>
                    </a:xfrm>
                    <a:prstGeom prst="rect">
                      <a:avLst/>
                    </a:prstGeom>
                    <a:noFill/>
                    <a:ln>
                      <a:noFill/>
                    </a:ln>
                  </pic:spPr>
                </pic:pic>
              </a:graphicData>
            </a:graphic>
          </wp:inline>
        </w:drawing>
      </w:r>
    </w:p>
    <w:p w14:paraId="2800D845" w14:textId="5E7E8D1D" w:rsidR="00F203C5" w:rsidRDefault="007D40F9" w:rsidP="00684F32">
      <w:pPr>
        <w:spacing w:before="300" w:after="300"/>
        <w:jc w:val="both"/>
        <w:rPr>
          <w:i/>
          <w:iCs/>
          <w:sz w:val="18"/>
          <w:szCs w:val="18"/>
          <w:lang w:val="en-US"/>
        </w:rPr>
      </w:pPr>
      <w:r>
        <w:rPr>
          <w:b/>
          <w:color w:val="000000"/>
          <w:sz w:val="18"/>
          <w:lang w:val="en-GB"/>
        </w:rPr>
        <w:t xml:space="preserve">Figure 1 </w:t>
      </w:r>
      <w:r>
        <w:rPr>
          <w:b/>
          <w:color w:val="000000"/>
          <w:sz w:val="18"/>
          <w:lang w:val="en-GB"/>
        </w:rPr>
        <w:tab/>
      </w:r>
      <w:r w:rsidR="00684F32">
        <w:rPr>
          <w:b/>
          <w:color w:val="000000"/>
          <w:sz w:val="18"/>
          <w:lang w:val="en-GB"/>
        </w:rPr>
        <w:t xml:space="preserve">   </w:t>
      </w:r>
      <w:r w:rsidR="00F203C5" w:rsidRPr="00F203C5">
        <w:rPr>
          <w:i/>
          <w:iCs/>
          <w:sz w:val="18"/>
          <w:szCs w:val="18"/>
          <w:lang w:val="en-US"/>
        </w:rPr>
        <w:t>OPLS loading scatter plots representing the relationships between the X variables (PPE chemical composition) and the Y variable: DPPH (a) and ABTS (b). The variables highlighted in bold blue type are those strongly correlated with the Y variable (in terms of variable importance on projection: VIP).</w:t>
      </w:r>
    </w:p>
    <w:p w14:paraId="79C674D9" w14:textId="77777777" w:rsidR="00684F32" w:rsidRDefault="00684F32" w:rsidP="00684F32">
      <w:pPr>
        <w:tabs>
          <w:tab w:val="left" w:pos="851"/>
        </w:tabs>
        <w:ind w:left="851" w:hanging="851"/>
        <w:jc w:val="both"/>
        <w:rPr>
          <w:b/>
          <w:bCs/>
          <w:lang w:val="en-GB"/>
        </w:rPr>
      </w:pPr>
      <w:r>
        <w:rPr>
          <w:b/>
          <w:bCs/>
          <w:lang w:val="en-GB"/>
        </w:rPr>
        <w:t xml:space="preserve">3.2 antimicrobial activity of PPE </w:t>
      </w:r>
    </w:p>
    <w:p w14:paraId="3680F545" w14:textId="3852C9A0" w:rsidR="00684F32" w:rsidRPr="00A248D4" w:rsidRDefault="00684F32" w:rsidP="00684F32">
      <w:pPr>
        <w:jc w:val="both"/>
        <w:rPr>
          <w:rFonts w:asciiTheme="majorBidi" w:hAnsiTheme="majorBidi" w:cstheme="majorBidi"/>
          <w:lang w:val="en-US"/>
        </w:rPr>
      </w:pPr>
      <w:r w:rsidRPr="00A248D4">
        <w:rPr>
          <w:rFonts w:asciiTheme="majorBidi" w:hAnsiTheme="majorBidi" w:cstheme="majorBidi"/>
          <w:lang w:val="en-US"/>
        </w:rPr>
        <w:t>The results showed that PPEs were able to inhibit biofilm development at concentrations below the MIC of the tested isolates</w:t>
      </w:r>
      <w:r w:rsidR="000C144B">
        <w:rPr>
          <w:rFonts w:asciiTheme="majorBidi" w:hAnsiTheme="majorBidi" w:cstheme="majorBidi"/>
          <w:lang w:val="en-US"/>
        </w:rPr>
        <w:t xml:space="preserve"> (Fig. 2)</w:t>
      </w:r>
      <w:r w:rsidRPr="00A248D4">
        <w:rPr>
          <w:rFonts w:asciiTheme="majorBidi" w:hAnsiTheme="majorBidi" w:cstheme="majorBidi"/>
          <w:lang w:val="en-US"/>
        </w:rPr>
        <w:t xml:space="preserve">. Benslimane et al. (2020) reported the inhibition of biofilm formation by PPE for all the bacteria strains tested in their study, and the level of inhibition increased by increasing extract concentrations. In the present study, significant reductions were also obtained at much lower concentrations of water-extracted PPE, with more than </w:t>
      </w:r>
      <w:r>
        <w:rPr>
          <w:rFonts w:asciiTheme="majorBidi" w:hAnsiTheme="majorBidi" w:cstheme="majorBidi"/>
          <w:lang w:val="en-US"/>
        </w:rPr>
        <w:t>65</w:t>
      </w:r>
      <w:r w:rsidRPr="00A248D4">
        <w:rPr>
          <w:rFonts w:asciiTheme="majorBidi" w:hAnsiTheme="majorBidi" w:cstheme="majorBidi"/>
          <w:lang w:val="en-US"/>
        </w:rPr>
        <w:t>% reduction in biofilm formation observed at a concentration of 3 to 0.75 mg</w:t>
      </w:r>
      <w:r>
        <w:rPr>
          <w:rFonts w:asciiTheme="majorBidi" w:hAnsiTheme="majorBidi" w:cstheme="majorBidi"/>
          <w:lang w:val="en-US"/>
        </w:rPr>
        <w:t>/</w:t>
      </w:r>
      <w:r w:rsidRPr="00A248D4">
        <w:rPr>
          <w:rFonts w:asciiTheme="majorBidi" w:hAnsiTheme="majorBidi" w:cstheme="majorBidi"/>
          <w:lang w:val="en-US"/>
        </w:rPr>
        <w:t>m</w:t>
      </w:r>
      <w:r>
        <w:rPr>
          <w:rFonts w:asciiTheme="majorBidi" w:hAnsiTheme="majorBidi" w:cstheme="majorBidi"/>
          <w:lang w:val="en-US"/>
        </w:rPr>
        <w:t>l</w:t>
      </w:r>
      <w:r w:rsidRPr="00A248D4">
        <w:rPr>
          <w:rFonts w:asciiTheme="majorBidi" w:hAnsiTheme="majorBidi" w:cstheme="majorBidi"/>
          <w:lang w:val="en-US"/>
        </w:rPr>
        <w:t xml:space="preserve"> for </w:t>
      </w:r>
      <w:r>
        <w:rPr>
          <w:rFonts w:asciiTheme="majorBidi" w:hAnsiTheme="majorBidi" w:cstheme="majorBidi"/>
          <w:lang w:val="en-US"/>
        </w:rPr>
        <w:t xml:space="preserve">Gram-positive bacteria </w:t>
      </w:r>
      <w:r w:rsidRPr="00A248D4">
        <w:rPr>
          <w:rFonts w:asciiTheme="majorBidi" w:hAnsiTheme="majorBidi" w:cstheme="majorBidi"/>
          <w:lang w:val="en-US"/>
        </w:rPr>
        <w:t>strains.</w:t>
      </w:r>
      <w:r>
        <w:rPr>
          <w:rFonts w:asciiTheme="majorBidi" w:hAnsiTheme="majorBidi" w:cstheme="majorBidi"/>
          <w:lang w:val="en-US"/>
        </w:rPr>
        <w:t xml:space="preserve"> </w:t>
      </w:r>
      <w:r w:rsidRPr="00A248D4">
        <w:rPr>
          <w:rFonts w:asciiTheme="majorBidi" w:hAnsiTheme="majorBidi" w:cstheme="majorBidi"/>
          <w:sz w:val="22"/>
          <w:szCs w:val="22"/>
          <w:lang w:val="en-US"/>
        </w:rPr>
        <w:t xml:space="preserve">The antibiofilm activity of PPEs could be attributed to the presence of phenolic compounds such as punicalagin and ellagic acid, which may exert their effects through different mechanisms of </w:t>
      </w:r>
      <w:r w:rsidRPr="007C7F9A">
        <w:rPr>
          <w:rFonts w:asciiTheme="majorBidi" w:hAnsiTheme="majorBidi" w:cstheme="majorBidi"/>
          <w:sz w:val="22"/>
          <w:szCs w:val="22"/>
          <w:lang w:val="en-US"/>
        </w:rPr>
        <w:t>action (Balaban et al., 2021a).</w:t>
      </w:r>
    </w:p>
    <w:p w14:paraId="1DBB11D0" w14:textId="77777777" w:rsidR="00684F32" w:rsidRPr="0080304B" w:rsidRDefault="00684F32" w:rsidP="00F203C5">
      <w:pPr>
        <w:spacing w:after="240" w:line="360" w:lineRule="auto"/>
        <w:jc w:val="both"/>
        <w:rPr>
          <w:sz w:val="18"/>
          <w:szCs w:val="18"/>
          <w:lang w:val="en-US"/>
        </w:rPr>
      </w:pPr>
    </w:p>
    <w:p w14:paraId="68D3663B" w14:textId="77777777" w:rsidR="00F203C5" w:rsidRPr="00F203C5" w:rsidRDefault="00F203C5" w:rsidP="00F203C5">
      <w:pPr>
        <w:tabs>
          <w:tab w:val="left" w:pos="851"/>
        </w:tabs>
        <w:spacing w:before="300" w:after="300"/>
        <w:ind w:left="851" w:hanging="851"/>
        <w:jc w:val="both"/>
        <w:rPr>
          <w:b/>
          <w:bCs/>
          <w:lang w:val="en-US"/>
        </w:rPr>
      </w:pPr>
    </w:p>
    <w:p w14:paraId="435BE6D8" w14:textId="5BC983E8" w:rsidR="007D40F9" w:rsidRDefault="007D40F9" w:rsidP="007D40F9">
      <w:pPr>
        <w:jc w:val="both"/>
        <w:rPr>
          <w:b/>
          <w:color w:val="000000"/>
          <w:lang w:val="en-GB" w:eastAsia="it-IT"/>
        </w:rPr>
      </w:pPr>
    </w:p>
    <w:p w14:paraId="37B3D06D" w14:textId="77777777" w:rsidR="007D40F9" w:rsidRDefault="007D40F9" w:rsidP="007D40F9">
      <w:pPr>
        <w:rPr>
          <w:b/>
          <w:color w:val="000000"/>
          <w:lang w:val="en-GB" w:eastAsia="it-IT"/>
        </w:rPr>
      </w:pPr>
    </w:p>
    <w:p w14:paraId="084FA4EA" w14:textId="77777777" w:rsidR="007D40F9" w:rsidRDefault="007D40F9" w:rsidP="007D40F9">
      <w:pPr>
        <w:rPr>
          <w:lang w:val="en-GB"/>
        </w:rPr>
      </w:pPr>
    </w:p>
    <w:p w14:paraId="72766B23" w14:textId="17218C8B" w:rsidR="007D40F9" w:rsidRDefault="00684F32" w:rsidP="007D40F9">
      <w:pPr>
        <w:rPr>
          <w:sz w:val="24"/>
          <w:lang w:val="en-GB"/>
        </w:rPr>
      </w:pPr>
      <w:r w:rsidRPr="006F55F1">
        <w:rPr>
          <w:noProof/>
        </w:rPr>
        <w:lastRenderedPageBreak/>
        <w:drawing>
          <wp:inline distT="0" distB="0" distL="0" distR="0" wp14:anchorId="7D1977E6" wp14:editId="49C6425F">
            <wp:extent cx="5660136" cy="8358632"/>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0136" cy="8358632"/>
                    </a:xfrm>
                    <a:prstGeom prst="rect">
                      <a:avLst/>
                    </a:prstGeom>
                    <a:noFill/>
                    <a:ln>
                      <a:noFill/>
                    </a:ln>
                  </pic:spPr>
                </pic:pic>
              </a:graphicData>
            </a:graphic>
          </wp:inline>
        </w:drawing>
      </w:r>
    </w:p>
    <w:p w14:paraId="5B20DC4C" w14:textId="653E1601" w:rsidR="007D40F9" w:rsidRPr="000C144B" w:rsidRDefault="00684F32" w:rsidP="000C144B">
      <w:pPr>
        <w:spacing w:before="300" w:after="300"/>
        <w:jc w:val="both"/>
        <w:rPr>
          <w:i/>
          <w:iCs/>
          <w:sz w:val="18"/>
          <w:szCs w:val="18"/>
          <w:lang w:val="en-US"/>
        </w:rPr>
      </w:pPr>
      <w:r w:rsidRPr="0080304B">
        <w:rPr>
          <w:b/>
          <w:bCs/>
          <w:sz w:val="18"/>
          <w:szCs w:val="18"/>
          <w:lang w:val="en-US"/>
        </w:rPr>
        <w:t xml:space="preserve">Figure </w:t>
      </w:r>
      <w:r>
        <w:rPr>
          <w:b/>
          <w:bCs/>
          <w:sz w:val="18"/>
          <w:szCs w:val="18"/>
          <w:lang w:val="en-US"/>
        </w:rPr>
        <w:t xml:space="preserve">2   </w:t>
      </w:r>
      <w:r w:rsidRPr="0080304B">
        <w:rPr>
          <w:sz w:val="18"/>
          <w:szCs w:val="18"/>
          <w:lang w:val="en-US"/>
        </w:rPr>
        <w:t xml:space="preserve"> </w:t>
      </w:r>
      <w:r w:rsidRPr="00684F32">
        <w:rPr>
          <w:i/>
          <w:iCs/>
          <w:sz w:val="18"/>
          <w:szCs w:val="18"/>
          <w:lang w:val="en-US"/>
        </w:rPr>
        <w:t>The effect of the three cold water PPE (from ME, PS, SS3 cultivars), applied at different concentrations (MIC</w:t>
      </w:r>
      <w:r w:rsidRPr="00684F32">
        <w:rPr>
          <w:i/>
          <w:iCs/>
          <w:sz w:val="18"/>
          <w:szCs w:val="18"/>
          <w:vertAlign w:val="superscript"/>
          <w:lang w:val="en-US"/>
        </w:rPr>
        <w:t>1</w:t>
      </w:r>
      <w:r w:rsidRPr="00684F32">
        <w:rPr>
          <w:i/>
          <w:iCs/>
          <w:sz w:val="18"/>
          <w:szCs w:val="18"/>
          <w:lang w:val="en-US"/>
        </w:rPr>
        <w:t>), on biofilm formation. Letters above the columns indicate statistical differences according to Tukey’s test.</w:t>
      </w:r>
    </w:p>
    <w:p w14:paraId="19E51C6B" w14:textId="05E543F0" w:rsidR="007D40F9" w:rsidRDefault="001E7B4E" w:rsidP="007D40F9">
      <w:pPr>
        <w:pStyle w:val="Heading1"/>
        <w:tabs>
          <w:tab w:val="left" w:pos="567"/>
        </w:tabs>
        <w:spacing w:before="240" w:after="120"/>
        <w:ind w:right="0"/>
        <w:jc w:val="both"/>
        <w:rPr>
          <w:b/>
          <w:bCs/>
          <w:color w:val="000000"/>
          <w:sz w:val="24"/>
          <w:lang w:val="en-GB"/>
        </w:rPr>
      </w:pPr>
      <w:r>
        <w:rPr>
          <w:b/>
          <w:bCs/>
          <w:color w:val="000000"/>
          <w:sz w:val="24"/>
          <w:lang w:val="en-GB"/>
        </w:rPr>
        <w:lastRenderedPageBreak/>
        <w:t>4</w:t>
      </w:r>
      <w:r w:rsidR="007D40F9">
        <w:rPr>
          <w:b/>
          <w:bCs/>
          <w:color w:val="000000"/>
          <w:sz w:val="24"/>
          <w:lang w:val="en-GB"/>
        </w:rPr>
        <w:t>. Conclusions and Future Perspectives</w:t>
      </w:r>
    </w:p>
    <w:p w14:paraId="0E77561C" w14:textId="0FB9E4B5" w:rsidR="001E7B4E" w:rsidRPr="000C144B" w:rsidRDefault="001E7B4E" w:rsidP="000C144B">
      <w:pPr>
        <w:jc w:val="both"/>
        <w:rPr>
          <w:rFonts w:eastAsiaTheme="majorEastAsia"/>
          <w:lang w:val="en-US"/>
        </w:rPr>
      </w:pPr>
      <w:r w:rsidRPr="00774D15">
        <w:rPr>
          <w:lang w:val="en-US"/>
        </w:rPr>
        <w:t xml:space="preserve">The current study contributes to furthering our knowledge of the phenolic composition of pomegranate peel extracts </w:t>
      </w:r>
      <w:r>
        <w:rPr>
          <w:lang w:val="en-US"/>
        </w:rPr>
        <w:t xml:space="preserve">in different national and international </w:t>
      </w:r>
      <w:r w:rsidRPr="00774D15">
        <w:rPr>
          <w:lang w:val="en-US"/>
        </w:rPr>
        <w:t xml:space="preserve">varieties, Expanding the study to include local varieties was important from the perspective of Italian plant breeding and the valorization of local biodiversity. Detailed characterization of the bioactive components of peel extracts from specific varieties of pomegranate is necessary </w:t>
      </w:r>
      <w:proofErr w:type="gramStart"/>
      <w:r>
        <w:rPr>
          <w:lang w:val="en-US"/>
        </w:rPr>
        <w:t xml:space="preserve">in order </w:t>
      </w:r>
      <w:r w:rsidRPr="00774D15">
        <w:rPr>
          <w:lang w:val="en-US"/>
        </w:rPr>
        <w:t>to</w:t>
      </w:r>
      <w:proofErr w:type="gramEnd"/>
      <w:r w:rsidRPr="00774D15">
        <w:rPr>
          <w:lang w:val="en-US"/>
        </w:rPr>
        <w:t xml:space="preserve"> explain the</w:t>
      </w:r>
      <w:r>
        <w:rPr>
          <w:lang w:val="en-US"/>
        </w:rPr>
        <w:t>ir</w:t>
      </w:r>
      <w:r w:rsidRPr="00774D15">
        <w:rPr>
          <w:lang w:val="en-US"/>
        </w:rPr>
        <w:t xml:space="preserve"> antimicrobial</w:t>
      </w:r>
      <w:r>
        <w:rPr>
          <w:lang w:val="en-US"/>
        </w:rPr>
        <w:t xml:space="preserve">, antibiofilm, and antioxidant </w:t>
      </w:r>
      <w:r w:rsidRPr="00774D15">
        <w:rPr>
          <w:lang w:val="en-US"/>
        </w:rPr>
        <w:t>activit</w:t>
      </w:r>
      <w:r>
        <w:rPr>
          <w:lang w:val="en-US"/>
        </w:rPr>
        <w:t>ies</w:t>
      </w:r>
      <w:r w:rsidRPr="00774D15">
        <w:rPr>
          <w:lang w:val="en-US"/>
        </w:rPr>
        <w:t xml:space="preserve"> against some of the most common pathogen</w:t>
      </w:r>
      <w:r>
        <w:rPr>
          <w:lang w:val="en-US"/>
        </w:rPr>
        <w:t>s</w:t>
      </w:r>
      <w:r w:rsidRPr="00774D15">
        <w:rPr>
          <w:lang w:val="en-US"/>
        </w:rPr>
        <w:t xml:space="preserve">. Three </w:t>
      </w:r>
      <w:r>
        <w:rPr>
          <w:lang w:val="en-US"/>
        </w:rPr>
        <w:t xml:space="preserve">pomegranate </w:t>
      </w:r>
      <w:r w:rsidRPr="00774D15">
        <w:rPr>
          <w:lang w:val="en-US"/>
        </w:rPr>
        <w:t>varieties were shown to exhibit strong antimicrobial activity</w:t>
      </w:r>
      <w:r>
        <w:rPr>
          <w:lang w:val="en-US"/>
        </w:rPr>
        <w:t>.</w:t>
      </w:r>
      <w:r w:rsidRPr="00774D15">
        <w:rPr>
          <w:lang w:val="en-US"/>
        </w:rPr>
        <w:t xml:space="preserve"> </w:t>
      </w:r>
      <w:r>
        <w:rPr>
          <w:lang w:val="en-US"/>
        </w:rPr>
        <w:t>Those</w:t>
      </w:r>
      <w:r w:rsidRPr="00774D15">
        <w:rPr>
          <w:lang w:val="en-US"/>
        </w:rPr>
        <w:t xml:space="preserve"> varieties were shown to be rich in punicalagins, flavonoids, and chlorogenic acid, the presence of which can account for their antimicrobial activities. In conclusion,</w:t>
      </w:r>
      <w:r w:rsidR="000C144B">
        <w:rPr>
          <w:lang w:val="en-US"/>
        </w:rPr>
        <w:t xml:space="preserve"> t</w:t>
      </w:r>
      <w:r w:rsidR="000C144B" w:rsidRPr="00211B38">
        <w:rPr>
          <w:lang w:val="en-US"/>
        </w:rPr>
        <w:t xml:space="preserve">his study proposes a formulation of pomegranate peel extract that valorizes an agro-industrial waste in </w:t>
      </w:r>
      <w:r w:rsidR="000C144B">
        <w:rPr>
          <w:lang w:val="en-US"/>
        </w:rPr>
        <w:t>the</w:t>
      </w:r>
      <w:r w:rsidR="000C144B" w:rsidRPr="00211B38">
        <w:rPr>
          <w:lang w:val="en-US"/>
        </w:rPr>
        <w:t xml:space="preserve"> </w:t>
      </w:r>
      <w:r w:rsidR="000C144B">
        <w:rPr>
          <w:lang w:val="en-US"/>
        </w:rPr>
        <w:t>context of</w:t>
      </w:r>
      <w:r w:rsidR="000C144B" w:rsidRPr="00211B38">
        <w:rPr>
          <w:lang w:val="en-US"/>
        </w:rPr>
        <w:t xml:space="preserve"> sustainability and circular economy</w:t>
      </w:r>
      <w:r w:rsidR="000C144B">
        <w:rPr>
          <w:lang w:val="en-US"/>
        </w:rPr>
        <w:t>. Pomegranate extracts should be considered as potential sources of</w:t>
      </w:r>
      <w:r w:rsidR="000C144B" w:rsidRPr="00E63C4C">
        <w:rPr>
          <w:lang w:val="en-US"/>
        </w:rPr>
        <w:t xml:space="preserve"> natural</w:t>
      </w:r>
      <w:r w:rsidR="000C144B">
        <w:rPr>
          <w:lang w:val="en-US"/>
        </w:rPr>
        <w:t>,</w:t>
      </w:r>
      <w:r w:rsidR="000C144B" w:rsidRPr="00E63C4C">
        <w:rPr>
          <w:lang w:val="en-US"/>
        </w:rPr>
        <w:t xml:space="preserve"> plant-derived antimicrobials</w:t>
      </w:r>
      <w:r w:rsidR="000C144B">
        <w:rPr>
          <w:lang w:val="en-US"/>
        </w:rPr>
        <w:t>, providing</w:t>
      </w:r>
      <w:r w:rsidR="000C144B" w:rsidRPr="00E63C4C">
        <w:rPr>
          <w:lang w:val="en-US"/>
        </w:rPr>
        <w:t xml:space="preserve"> an alternative to artificial antimicrobial products</w:t>
      </w:r>
      <w:r w:rsidR="000C144B">
        <w:rPr>
          <w:lang w:val="en-US"/>
        </w:rPr>
        <w:t>.</w:t>
      </w:r>
    </w:p>
    <w:p w14:paraId="7445255C" w14:textId="16D3398F" w:rsidR="007D40F9" w:rsidRDefault="001E7B4E" w:rsidP="007D40F9">
      <w:pPr>
        <w:pStyle w:val="Heading1"/>
        <w:tabs>
          <w:tab w:val="left" w:pos="567"/>
        </w:tabs>
        <w:spacing w:before="240" w:after="120"/>
        <w:ind w:right="0"/>
        <w:jc w:val="both"/>
        <w:rPr>
          <w:b/>
          <w:bCs/>
          <w:color w:val="000000"/>
          <w:sz w:val="24"/>
          <w:lang w:val="en-GB"/>
        </w:rPr>
      </w:pPr>
      <w:r>
        <w:rPr>
          <w:b/>
          <w:bCs/>
          <w:color w:val="000000"/>
          <w:sz w:val="24"/>
          <w:lang w:val="en-GB"/>
        </w:rPr>
        <w:t>5</w:t>
      </w:r>
      <w:r w:rsidR="007D40F9">
        <w:rPr>
          <w:b/>
          <w:bCs/>
          <w:color w:val="000000"/>
          <w:sz w:val="24"/>
          <w:lang w:val="en-GB"/>
        </w:rPr>
        <w:t>. References</w:t>
      </w:r>
    </w:p>
    <w:p w14:paraId="727DE6F1" w14:textId="1EF9C4DF" w:rsidR="001E7B4E" w:rsidRPr="001E7B4E" w:rsidRDefault="001E7B4E" w:rsidP="001E7B4E">
      <w:pPr>
        <w:spacing w:after="120"/>
        <w:jc w:val="both"/>
        <w:rPr>
          <w:sz w:val="18"/>
          <w:szCs w:val="18"/>
          <w:lang w:val="en-US"/>
        </w:rPr>
      </w:pPr>
      <w:r w:rsidRPr="001E7B4E">
        <w:rPr>
          <w:sz w:val="18"/>
          <w:szCs w:val="18"/>
        </w:rPr>
        <w:t>Alexandre</w:t>
      </w:r>
      <w:r w:rsidR="00E70DD2">
        <w:rPr>
          <w:sz w:val="18"/>
          <w:szCs w:val="18"/>
        </w:rPr>
        <w:t xml:space="preserve"> </w:t>
      </w:r>
      <w:r w:rsidRPr="001E7B4E">
        <w:rPr>
          <w:sz w:val="18"/>
          <w:szCs w:val="18"/>
        </w:rPr>
        <w:t xml:space="preserve">EM, Silva S, Santos SA, Silvestre AJ, Duarte MF, Saraiva JA, </w:t>
      </w:r>
      <w:proofErr w:type="spellStart"/>
      <w:r w:rsidRPr="001E7B4E">
        <w:rPr>
          <w:sz w:val="18"/>
          <w:szCs w:val="18"/>
        </w:rPr>
        <w:t>Pintado</w:t>
      </w:r>
      <w:proofErr w:type="spellEnd"/>
      <w:r w:rsidRPr="001E7B4E">
        <w:rPr>
          <w:sz w:val="18"/>
          <w:szCs w:val="18"/>
        </w:rPr>
        <w:t xml:space="preserve"> M </w:t>
      </w:r>
      <w:r w:rsidR="000C144B">
        <w:rPr>
          <w:sz w:val="18"/>
          <w:szCs w:val="18"/>
        </w:rPr>
        <w:t>(</w:t>
      </w:r>
      <w:r w:rsidRPr="001E7B4E">
        <w:rPr>
          <w:sz w:val="18"/>
          <w:szCs w:val="18"/>
        </w:rPr>
        <w:t>2019</w:t>
      </w:r>
      <w:r w:rsidR="000C144B">
        <w:rPr>
          <w:sz w:val="18"/>
          <w:szCs w:val="18"/>
        </w:rPr>
        <w:t>)</w:t>
      </w:r>
      <w:r w:rsidRPr="001E7B4E">
        <w:rPr>
          <w:sz w:val="18"/>
          <w:szCs w:val="18"/>
        </w:rPr>
        <w:t xml:space="preserve"> </w:t>
      </w:r>
      <w:r w:rsidRPr="001E7B4E">
        <w:rPr>
          <w:sz w:val="18"/>
          <w:szCs w:val="18"/>
          <w:lang w:val="en-US"/>
        </w:rPr>
        <w:t xml:space="preserve">Antimicrobial activity of pomegranate peel extracts performed by high pressure and enzymatic assisted extraction. </w:t>
      </w:r>
      <w:r w:rsidRPr="00E70DD2">
        <w:rPr>
          <w:i/>
          <w:iCs/>
          <w:sz w:val="18"/>
          <w:szCs w:val="18"/>
          <w:lang w:val="en-US"/>
        </w:rPr>
        <w:t>Food Res</w:t>
      </w:r>
      <w:r w:rsidRPr="001E7B4E">
        <w:rPr>
          <w:sz w:val="18"/>
          <w:szCs w:val="18"/>
          <w:lang w:val="en-US"/>
        </w:rPr>
        <w:t xml:space="preserve">. Int. </w:t>
      </w:r>
      <w:r w:rsidRPr="00E70DD2">
        <w:rPr>
          <w:b/>
          <w:bCs/>
          <w:sz w:val="18"/>
          <w:szCs w:val="18"/>
          <w:lang w:val="en-US"/>
        </w:rPr>
        <w:t>115</w:t>
      </w:r>
      <w:r w:rsidRPr="001E7B4E">
        <w:rPr>
          <w:sz w:val="18"/>
          <w:szCs w:val="18"/>
          <w:lang w:val="en-US"/>
        </w:rPr>
        <w:t>, 167-176. https://doi.org/10.1016/j.foodres.2018.08.044</w:t>
      </w:r>
    </w:p>
    <w:p w14:paraId="631191FA" w14:textId="17815200" w:rsidR="001E7B4E" w:rsidRPr="001E7B4E" w:rsidRDefault="001E7B4E" w:rsidP="001E7B4E">
      <w:pPr>
        <w:spacing w:after="120"/>
        <w:jc w:val="both"/>
        <w:rPr>
          <w:rStyle w:val="Hyperlink"/>
          <w:sz w:val="18"/>
          <w:szCs w:val="18"/>
          <w:lang w:val="en-US"/>
        </w:rPr>
      </w:pPr>
      <w:r w:rsidRPr="001E7B4E">
        <w:rPr>
          <w:sz w:val="18"/>
          <w:szCs w:val="18"/>
          <w:lang w:val="en-US"/>
        </w:rPr>
        <w:t>Akhtar</w:t>
      </w:r>
      <w:r w:rsidR="00E70DD2">
        <w:rPr>
          <w:sz w:val="18"/>
          <w:szCs w:val="18"/>
          <w:lang w:val="en-US"/>
        </w:rPr>
        <w:t xml:space="preserve"> </w:t>
      </w:r>
      <w:r w:rsidRPr="001E7B4E">
        <w:rPr>
          <w:sz w:val="18"/>
          <w:szCs w:val="18"/>
          <w:lang w:val="en-US"/>
        </w:rPr>
        <w:t xml:space="preserve">S, Ismail T, </w:t>
      </w:r>
      <w:proofErr w:type="spellStart"/>
      <w:r w:rsidRPr="001E7B4E">
        <w:rPr>
          <w:sz w:val="18"/>
          <w:szCs w:val="18"/>
          <w:lang w:val="en-US"/>
        </w:rPr>
        <w:t>Fraternale</w:t>
      </w:r>
      <w:proofErr w:type="spellEnd"/>
      <w:r w:rsidRPr="001E7B4E">
        <w:rPr>
          <w:sz w:val="18"/>
          <w:szCs w:val="18"/>
          <w:lang w:val="en-US"/>
        </w:rPr>
        <w:t xml:space="preserve"> D, </w:t>
      </w:r>
      <w:proofErr w:type="spellStart"/>
      <w:r w:rsidRPr="001E7B4E">
        <w:rPr>
          <w:sz w:val="18"/>
          <w:szCs w:val="18"/>
          <w:lang w:val="en-US"/>
        </w:rPr>
        <w:t>Sestili</w:t>
      </w:r>
      <w:proofErr w:type="spellEnd"/>
      <w:r w:rsidRPr="001E7B4E">
        <w:rPr>
          <w:sz w:val="18"/>
          <w:szCs w:val="18"/>
          <w:lang w:val="en-US"/>
        </w:rPr>
        <w:t xml:space="preserve"> P </w:t>
      </w:r>
      <w:r w:rsidR="000C144B">
        <w:rPr>
          <w:sz w:val="18"/>
          <w:szCs w:val="18"/>
          <w:lang w:val="en-US"/>
        </w:rPr>
        <w:t>(</w:t>
      </w:r>
      <w:r w:rsidRPr="001E7B4E">
        <w:rPr>
          <w:sz w:val="18"/>
          <w:szCs w:val="18"/>
          <w:lang w:val="en-US"/>
        </w:rPr>
        <w:t>2015</w:t>
      </w:r>
      <w:r w:rsidR="000C144B">
        <w:rPr>
          <w:sz w:val="18"/>
          <w:szCs w:val="18"/>
          <w:lang w:val="en-US"/>
        </w:rPr>
        <w:t xml:space="preserve">) </w:t>
      </w:r>
      <w:r w:rsidRPr="001E7B4E">
        <w:rPr>
          <w:sz w:val="18"/>
          <w:szCs w:val="18"/>
          <w:lang w:val="en-US"/>
        </w:rPr>
        <w:t xml:space="preserve">Pomegranate peel and peel extracts: Chemistry and food features. </w:t>
      </w:r>
      <w:r w:rsidRPr="00E70DD2">
        <w:rPr>
          <w:i/>
          <w:iCs/>
          <w:sz w:val="18"/>
          <w:szCs w:val="18"/>
          <w:lang w:val="en-US"/>
        </w:rPr>
        <w:t>Food Chem</w:t>
      </w:r>
      <w:r w:rsidRPr="001E7B4E">
        <w:rPr>
          <w:sz w:val="18"/>
          <w:szCs w:val="18"/>
          <w:lang w:val="en-US"/>
        </w:rPr>
        <w:t xml:space="preserve">. </w:t>
      </w:r>
      <w:r w:rsidRPr="00E70DD2">
        <w:rPr>
          <w:b/>
          <w:bCs/>
          <w:sz w:val="18"/>
          <w:szCs w:val="18"/>
          <w:lang w:val="en-US"/>
        </w:rPr>
        <w:t>174</w:t>
      </w:r>
      <w:r w:rsidRPr="001E7B4E">
        <w:rPr>
          <w:sz w:val="18"/>
          <w:szCs w:val="18"/>
          <w:lang w:val="en-US"/>
        </w:rPr>
        <w:t xml:space="preserve">, 417-425. </w:t>
      </w:r>
      <w:hyperlink r:id="rId9" w:history="1">
        <w:r w:rsidRPr="001E7B4E">
          <w:rPr>
            <w:rStyle w:val="Hyperlink"/>
            <w:sz w:val="18"/>
            <w:szCs w:val="18"/>
            <w:lang w:val="en-US"/>
          </w:rPr>
          <w:t>https://doi.org/10.1016/j.foodchem.2014.11.035</w:t>
        </w:r>
      </w:hyperlink>
    </w:p>
    <w:p w14:paraId="341A0959" w14:textId="2379D195" w:rsidR="001E7B4E" w:rsidRPr="001E7B4E" w:rsidRDefault="001E7B4E" w:rsidP="001E7B4E">
      <w:pPr>
        <w:spacing w:after="120"/>
        <w:jc w:val="both"/>
        <w:rPr>
          <w:sz w:val="18"/>
          <w:szCs w:val="18"/>
          <w:lang w:val="en-US"/>
        </w:rPr>
      </w:pPr>
      <w:r w:rsidRPr="001E7B4E">
        <w:rPr>
          <w:sz w:val="18"/>
          <w:szCs w:val="18"/>
          <w:lang w:val="en-US"/>
        </w:rPr>
        <w:t xml:space="preserve">Balaban M, </w:t>
      </w:r>
      <w:proofErr w:type="spellStart"/>
      <w:r w:rsidRPr="001E7B4E">
        <w:rPr>
          <w:sz w:val="18"/>
          <w:szCs w:val="18"/>
          <w:lang w:val="en-US"/>
        </w:rPr>
        <w:t>Koc</w:t>
      </w:r>
      <w:proofErr w:type="spellEnd"/>
      <w:r w:rsidR="00E70DD2">
        <w:rPr>
          <w:sz w:val="18"/>
          <w:szCs w:val="18"/>
          <w:lang w:val="en-US"/>
        </w:rPr>
        <w:t xml:space="preserve"> </w:t>
      </w:r>
      <w:r w:rsidRPr="001E7B4E">
        <w:rPr>
          <w:sz w:val="18"/>
          <w:szCs w:val="18"/>
          <w:lang w:val="en-US"/>
        </w:rPr>
        <w:t xml:space="preserve">C, Sar T, </w:t>
      </w:r>
      <w:proofErr w:type="spellStart"/>
      <w:r w:rsidRPr="001E7B4E">
        <w:rPr>
          <w:sz w:val="18"/>
          <w:szCs w:val="18"/>
          <w:lang w:val="en-US"/>
        </w:rPr>
        <w:t>Akbas</w:t>
      </w:r>
      <w:proofErr w:type="spellEnd"/>
      <w:r w:rsidRPr="001E7B4E">
        <w:rPr>
          <w:sz w:val="18"/>
          <w:szCs w:val="18"/>
          <w:lang w:val="en-US"/>
        </w:rPr>
        <w:t xml:space="preserve"> MY </w:t>
      </w:r>
      <w:r w:rsidR="000C144B">
        <w:rPr>
          <w:sz w:val="18"/>
          <w:szCs w:val="18"/>
          <w:lang w:val="en-US"/>
        </w:rPr>
        <w:t>(</w:t>
      </w:r>
      <w:r w:rsidRPr="001E7B4E">
        <w:rPr>
          <w:sz w:val="18"/>
          <w:szCs w:val="18"/>
          <w:lang w:val="en-US"/>
        </w:rPr>
        <w:t>2021a</w:t>
      </w:r>
      <w:r w:rsidR="000C144B">
        <w:rPr>
          <w:sz w:val="18"/>
          <w:szCs w:val="18"/>
          <w:lang w:val="en-US"/>
        </w:rPr>
        <w:t xml:space="preserve">) </w:t>
      </w:r>
      <w:r w:rsidRPr="001E7B4E">
        <w:rPr>
          <w:sz w:val="18"/>
          <w:szCs w:val="18"/>
          <w:lang w:val="en-US"/>
        </w:rPr>
        <w:t xml:space="preserve">Antibiofilm effects of pomegranate peel extracts against B. cereus, B. subtilis, and E. faecalis. </w:t>
      </w:r>
      <w:r w:rsidRPr="00715278">
        <w:rPr>
          <w:i/>
          <w:iCs/>
          <w:sz w:val="18"/>
          <w:szCs w:val="18"/>
          <w:lang w:val="en-US"/>
        </w:rPr>
        <w:t>Int. J. Food Sci. Technol</w:t>
      </w:r>
      <w:r w:rsidRPr="001E7B4E">
        <w:rPr>
          <w:sz w:val="18"/>
          <w:szCs w:val="18"/>
          <w:lang w:val="en-US"/>
        </w:rPr>
        <w:t xml:space="preserve">. 56, 4915-4924. </w:t>
      </w:r>
      <w:hyperlink r:id="rId10" w:history="1">
        <w:r w:rsidRPr="001E7B4E">
          <w:rPr>
            <w:rStyle w:val="Hyperlink"/>
            <w:sz w:val="18"/>
            <w:szCs w:val="18"/>
            <w:lang w:val="en-US"/>
          </w:rPr>
          <w:t>https://doi.org/10.1111/ijfs.15221</w:t>
        </w:r>
      </w:hyperlink>
    </w:p>
    <w:p w14:paraId="65E579E4" w14:textId="5A7E0FBC" w:rsidR="001E7B4E" w:rsidRPr="001E7B4E" w:rsidRDefault="001E7B4E" w:rsidP="001E7B4E">
      <w:pPr>
        <w:spacing w:after="120"/>
        <w:jc w:val="both"/>
        <w:rPr>
          <w:rStyle w:val="Hyperlink"/>
          <w:color w:val="auto"/>
          <w:sz w:val="18"/>
          <w:szCs w:val="18"/>
          <w:u w:val="none"/>
          <w:lang w:val="en-US"/>
        </w:rPr>
      </w:pPr>
      <w:r w:rsidRPr="001E7B4E">
        <w:rPr>
          <w:sz w:val="18"/>
          <w:szCs w:val="18"/>
          <w:lang w:val="en-US"/>
        </w:rPr>
        <w:t xml:space="preserve">Benslimane, S, </w:t>
      </w:r>
      <w:proofErr w:type="spellStart"/>
      <w:r w:rsidRPr="001E7B4E">
        <w:rPr>
          <w:sz w:val="18"/>
          <w:szCs w:val="18"/>
          <w:lang w:val="en-US"/>
        </w:rPr>
        <w:t>Rebai</w:t>
      </w:r>
      <w:proofErr w:type="spellEnd"/>
      <w:r w:rsidRPr="001E7B4E">
        <w:rPr>
          <w:sz w:val="18"/>
          <w:szCs w:val="18"/>
          <w:lang w:val="en-US"/>
        </w:rPr>
        <w:t xml:space="preserve">, O, </w:t>
      </w:r>
      <w:proofErr w:type="spellStart"/>
      <w:r w:rsidRPr="001E7B4E">
        <w:rPr>
          <w:sz w:val="18"/>
          <w:szCs w:val="18"/>
          <w:lang w:val="en-US"/>
        </w:rPr>
        <w:t>Djibaoui</w:t>
      </w:r>
      <w:proofErr w:type="spellEnd"/>
      <w:r w:rsidRPr="001E7B4E">
        <w:rPr>
          <w:sz w:val="18"/>
          <w:szCs w:val="18"/>
          <w:lang w:val="en-US"/>
        </w:rPr>
        <w:t>, R, Arabi, A</w:t>
      </w:r>
      <w:r w:rsidR="000C144B">
        <w:rPr>
          <w:sz w:val="18"/>
          <w:szCs w:val="18"/>
          <w:lang w:val="en-US"/>
        </w:rPr>
        <w:t xml:space="preserve"> (</w:t>
      </w:r>
      <w:r w:rsidRPr="001E7B4E">
        <w:rPr>
          <w:sz w:val="18"/>
          <w:szCs w:val="18"/>
          <w:lang w:val="en-US"/>
        </w:rPr>
        <w:t>2020</w:t>
      </w:r>
      <w:r w:rsidR="000C144B">
        <w:rPr>
          <w:sz w:val="18"/>
          <w:szCs w:val="18"/>
          <w:lang w:val="en-US"/>
        </w:rPr>
        <w:t>)</w:t>
      </w:r>
      <w:r w:rsidRPr="001E7B4E">
        <w:rPr>
          <w:sz w:val="18"/>
          <w:szCs w:val="18"/>
          <w:lang w:val="en-US"/>
        </w:rPr>
        <w:t xml:space="preserve"> Pomegranate Peel Extract Activities as Antioxidant and Antibiofilm against Bacteria Isolated from Caries and Supragingival Plaque. </w:t>
      </w:r>
      <w:r w:rsidRPr="00715278">
        <w:rPr>
          <w:i/>
          <w:iCs/>
          <w:sz w:val="18"/>
          <w:szCs w:val="18"/>
          <w:lang w:val="en-US"/>
        </w:rPr>
        <w:t>Jordan J. Biol. Sci</w:t>
      </w:r>
      <w:r w:rsidRPr="001E7B4E">
        <w:rPr>
          <w:bCs/>
          <w:sz w:val="18"/>
          <w:szCs w:val="18"/>
          <w:lang w:val="en-US"/>
        </w:rPr>
        <w:t>.</w:t>
      </w:r>
      <w:r w:rsidRPr="001E7B4E">
        <w:rPr>
          <w:sz w:val="18"/>
          <w:szCs w:val="18"/>
          <w:lang w:val="en-US"/>
        </w:rPr>
        <w:t xml:space="preserve">, </w:t>
      </w:r>
      <w:r w:rsidRPr="00E70DD2">
        <w:rPr>
          <w:b/>
          <w:bCs/>
          <w:sz w:val="18"/>
          <w:szCs w:val="18"/>
          <w:lang w:val="en-US"/>
        </w:rPr>
        <w:t>13</w:t>
      </w:r>
      <w:r w:rsidRPr="001E7B4E">
        <w:rPr>
          <w:sz w:val="18"/>
          <w:szCs w:val="18"/>
          <w:lang w:val="en-US"/>
        </w:rPr>
        <w:t>, 403-412.</w:t>
      </w:r>
    </w:p>
    <w:p w14:paraId="2F820283" w14:textId="67491CE5" w:rsidR="001E7B4E" w:rsidRPr="001E7B4E" w:rsidRDefault="001E7B4E" w:rsidP="001E7B4E">
      <w:pPr>
        <w:spacing w:after="120"/>
        <w:jc w:val="both"/>
        <w:rPr>
          <w:rStyle w:val="Hyperlink"/>
          <w:color w:val="auto"/>
          <w:sz w:val="18"/>
          <w:szCs w:val="18"/>
          <w:u w:val="none"/>
          <w:lang w:val="en-US"/>
        </w:rPr>
      </w:pPr>
      <w:proofErr w:type="spellStart"/>
      <w:r w:rsidRPr="001E7B4E">
        <w:rPr>
          <w:sz w:val="18"/>
          <w:szCs w:val="18"/>
          <w:lang w:val="en-US"/>
        </w:rPr>
        <w:t>Celiksoy</w:t>
      </w:r>
      <w:proofErr w:type="spellEnd"/>
      <w:r w:rsidRPr="001E7B4E">
        <w:rPr>
          <w:sz w:val="18"/>
          <w:szCs w:val="18"/>
          <w:lang w:val="en-US"/>
        </w:rPr>
        <w:t xml:space="preserve"> V, Heard CM </w:t>
      </w:r>
      <w:r w:rsidR="000C144B">
        <w:rPr>
          <w:sz w:val="18"/>
          <w:szCs w:val="18"/>
          <w:lang w:val="en-US"/>
        </w:rPr>
        <w:t>(</w:t>
      </w:r>
      <w:r w:rsidRPr="001E7B4E">
        <w:rPr>
          <w:sz w:val="18"/>
          <w:szCs w:val="18"/>
          <w:lang w:val="en-US"/>
        </w:rPr>
        <w:t>2021</w:t>
      </w:r>
      <w:r w:rsidR="000C144B">
        <w:rPr>
          <w:sz w:val="18"/>
          <w:szCs w:val="18"/>
          <w:lang w:val="en-US"/>
        </w:rPr>
        <w:t>)</w:t>
      </w:r>
      <w:r w:rsidRPr="001E7B4E">
        <w:rPr>
          <w:sz w:val="18"/>
          <w:szCs w:val="18"/>
          <w:lang w:val="en-US"/>
        </w:rPr>
        <w:t xml:space="preserve"> Antimicrobial Potential of Pomegranate Extracts. In </w:t>
      </w:r>
      <w:proofErr w:type="spellStart"/>
      <w:r w:rsidRPr="001E7B4E">
        <w:rPr>
          <w:sz w:val="18"/>
          <w:szCs w:val="18"/>
          <w:lang w:val="en-US"/>
        </w:rPr>
        <w:t>Lagouri</w:t>
      </w:r>
      <w:proofErr w:type="spellEnd"/>
      <w:r w:rsidRPr="001E7B4E">
        <w:rPr>
          <w:sz w:val="18"/>
          <w:szCs w:val="18"/>
          <w:lang w:val="en-US"/>
        </w:rPr>
        <w:t xml:space="preserve">, V. (Eds), Pomegranate, </w:t>
      </w:r>
      <w:proofErr w:type="spellStart"/>
      <w:r w:rsidRPr="001E7B4E">
        <w:rPr>
          <w:sz w:val="18"/>
          <w:szCs w:val="18"/>
          <w:lang w:val="en-US"/>
        </w:rPr>
        <w:t>IntechOpen</w:t>
      </w:r>
      <w:proofErr w:type="spellEnd"/>
      <w:r w:rsidRPr="001E7B4E">
        <w:rPr>
          <w:sz w:val="18"/>
          <w:szCs w:val="18"/>
          <w:lang w:val="en-US"/>
        </w:rPr>
        <w:t>. DOI: 10.5772/intechopen.95796</w:t>
      </w:r>
    </w:p>
    <w:p w14:paraId="29A71789" w14:textId="7EB732C2" w:rsidR="001E7B4E" w:rsidRPr="001E7B4E" w:rsidRDefault="001E7B4E" w:rsidP="001E7B4E">
      <w:pPr>
        <w:spacing w:after="120"/>
        <w:jc w:val="both"/>
        <w:rPr>
          <w:rFonts w:asciiTheme="majorBidi" w:hAnsiTheme="majorBidi" w:cstheme="majorBidi"/>
          <w:color w:val="222222"/>
          <w:sz w:val="18"/>
          <w:szCs w:val="18"/>
          <w:shd w:val="clear" w:color="auto" w:fill="FFFFFF"/>
        </w:rPr>
      </w:pPr>
      <w:proofErr w:type="spellStart"/>
      <w:r w:rsidRPr="001E7B4E">
        <w:rPr>
          <w:rFonts w:asciiTheme="majorBidi" w:hAnsiTheme="majorBidi" w:cstheme="majorBidi"/>
          <w:color w:val="222222"/>
          <w:sz w:val="18"/>
          <w:szCs w:val="18"/>
          <w:shd w:val="clear" w:color="auto" w:fill="FFFFFF"/>
        </w:rPr>
        <w:t>Gigliobianco</w:t>
      </w:r>
      <w:proofErr w:type="spellEnd"/>
      <w:r w:rsidRPr="001E7B4E">
        <w:rPr>
          <w:rFonts w:asciiTheme="majorBidi" w:hAnsiTheme="majorBidi" w:cstheme="majorBidi"/>
          <w:color w:val="222222"/>
          <w:sz w:val="18"/>
          <w:szCs w:val="18"/>
          <w:shd w:val="clear" w:color="auto" w:fill="FFFFFF"/>
        </w:rPr>
        <w:t xml:space="preserve"> MR, Cortese M, Nannini S, Di Nicolantonio L, Peregrina DV, Lupidi G, Vitali LA, </w:t>
      </w:r>
      <w:proofErr w:type="spellStart"/>
      <w:r w:rsidRPr="001E7B4E">
        <w:rPr>
          <w:rFonts w:asciiTheme="majorBidi" w:hAnsiTheme="majorBidi" w:cstheme="majorBidi"/>
          <w:color w:val="222222"/>
          <w:sz w:val="18"/>
          <w:szCs w:val="18"/>
          <w:shd w:val="clear" w:color="auto" w:fill="FFFFFF"/>
        </w:rPr>
        <w:t>Bocchietto</w:t>
      </w:r>
      <w:proofErr w:type="spellEnd"/>
      <w:r w:rsidRPr="001E7B4E">
        <w:rPr>
          <w:rFonts w:asciiTheme="majorBidi" w:hAnsiTheme="majorBidi" w:cstheme="majorBidi"/>
          <w:color w:val="222222"/>
          <w:sz w:val="18"/>
          <w:szCs w:val="18"/>
          <w:shd w:val="clear" w:color="auto" w:fill="FFFFFF"/>
        </w:rPr>
        <w:t xml:space="preserve"> E, Di Martino P, Censi R</w:t>
      </w:r>
      <w:r w:rsidR="000C144B">
        <w:rPr>
          <w:rFonts w:asciiTheme="majorBidi" w:hAnsiTheme="majorBidi" w:cstheme="majorBidi"/>
          <w:color w:val="222222"/>
          <w:sz w:val="18"/>
          <w:szCs w:val="18"/>
          <w:shd w:val="clear" w:color="auto" w:fill="FFFFFF"/>
        </w:rPr>
        <w:t xml:space="preserve"> (</w:t>
      </w:r>
      <w:r w:rsidRPr="001E7B4E">
        <w:rPr>
          <w:rFonts w:asciiTheme="majorBidi" w:hAnsiTheme="majorBidi" w:cstheme="majorBidi"/>
          <w:color w:val="222222"/>
          <w:sz w:val="18"/>
          <w:szCs w:val="18"/>
          <w:shd w:val="clear" w:color="auto" w:fill="FFFFFF"/>
        </w:rPr>
        <w:t>2022</w:t>
      </w:r>
      <w:r w:rsidR="000C144B">
        <w:rPr>
          <w:rFonts w:asciiTheme="majorBidi" w:hAnsiTheme="majorBidi" w:cstheme="majorBidi"/>
          <w:color w:val="222222"/>
          <w:sz w:val="18"/>
          <w:szCs w:val="18"/>
          <w:shd w:val="clear" w:color="auto" w:fill="FFFFFF"/>
        </w:rPr>
        <w:t>)</w:t>
      </w:r>
      <w:r w:rsidRPr="001E7B4E">
        <w:rPr>
          <w:rFonts w:asciiTheme="majorBidi" w:hAnsiTheme="majorBidi" w:cstheme="majorBidi"/>
          <w:color w:val="222222"/>
          <w:sz w:val="18"/>
          <w:szCs w:val="18"/>
          <w:shd w:val="clear" w:color="auto" w:fill="FFFFFF"/>
        </w:rPr>
        <w:t xml:space="preserve"> Chemical, </w:t>
      </w:r>
      <w:proofErr w:type="spellStart"/>
      <w:r w:rsidRPr="001E7B4E">
        <w:rPr>
          <w:rFonts w:asciiTheme="majorBidi" w:hAnsiTheme="majorBidi" w:cstheme="majorBidi"/>
          <w:color w:val="222222"/>
          <w:sz w:val="18"/>
          <w:szCs w:val="18"/>
          <w:shd w:val="clear" w:color="auto" w:fill="FFFFFF"/>
        </w:rPr>
        <w:t>Antioxidant</w:t>
      </w:r>
      <w:proofErr w:type="spellEnd"/>
      <w:r w:rsidRPr="001E7B4E">
        <w:rPr>
          <w:rFonts w:asciiTheme="majorBidi" w:hAnsiTheme="majorBidi" w:cstheme="majorBidi"/>
          <w:color w:val="222222"/>
          <w:sz w:val="18"/>
          <w:szCs w:val="18"/>
          <w:shd w:val="clear" w:color="auto" w:fill="FFFFFF"/>
        </w:rPr>
        <w:t xml:space="preserve">, and </w:t>
      </w:r>
      <w:proofErr w:type="spellStart"/>
      <w:r w:rsidRPr="001E7B4E">
        <w:rPr>
          <w:rFonts w:asciiTheme="majorBidi" w:hAnsiTheme="majorBidi" w:cstheme="majorBidi"/>
          <w:color w:val="222222"/>
          <w:sz w:val="18"/>
          <w:szCs w:val="18"/>
          <w:shd w:val="clear" w:color="auto" w:fill="FFFFFF"/>
        </w:rPr>
        <w:t>Antimicrobial</w:t>
      </w:r>
      <w:proofErr w:type="spellEnd"/>
      <w:r w:rsidRPr="001E7B4E">
        <w:rPr>
          <w:rFonts w:asciiTheme="majorBidi" w:hAnsiTheme="majorBidi" w:cstheme="majorBidi"/>
          <w:color w:val="222222"/>
          <w:sz w:val="18"/>
          <w:szCs w:val="18"/>
          <w:shd w:val="clear" w:color="auto" w:fill="FFFFFF"/>
        </w:rPr>
        <w:t xml:space="preserve"> </w:t>
      </w:r>
      <w:proofErr w:type="spellStart"/>
      <w:r w:rsidRPr="001E7B4E">
        <w:rPr>
          <w:rFonts w:asciiTheme="majorBidi" w:hAnsiTheme="majorBidi" w:cstheme="majorBidi"/>
          <w:color w:val="222222"/>
          <w:sz w:val="18"/>
          <w:szCs w:val="18"/>
          <w:shd w:val="clear" w:color="auto" w:fill="FFFFFF"/>
        </w:rPr>
        <w:t>Properties</w:t>
      </w:r>
      <w:proofErr w:type="spellEnd"/>
      <w:r w:rsidRPr="001E7B4E">
        <w:rPr>
          <w:rFonts w:asciiTheme="majorBidi" w:hAnsiTheme="majorBidi" w:cstheme="majorBidi"/>
          <w:color w:val="222222"/>
          <w:sz w:val="18"/>
          <w:szCs w:val="18"/>
          <w:shd w:val="clear" w:color="auto" w:fill="FFFFFF"/>
        </w:rPr>
        <w:t xml:space="preserve"> of the Peel and Male Flower By-Products of </w:t>
      </w:r>
      <w:proofErr w:type="spellStart"/>
      <w:r w:rsidRPr="001E7B4E">
        <w:rPr>
          <w:rFonts w:asciiTheme="majorBidi" w:hAnsiTheme="majorBidi" w:cstheme="majorBidi"/>
          <w:color w:val="222222"/>
          <w:sz w:val="18"/>
          <w:szCs w:val="18"/>
          <w:shd w:val="clear" w:color="auto" w:fill="FFFFFF"/>
        </w:rPr>
        <w:t>Four</w:t>
      </w:r>
      <w:proofErr w:type="spellEnd"/>
      <w:r w:rsidRPr="001E7B4E">
        <w:rPr>
          <w:rFonts w:asciiTheme="majorBidi" w:hAnsiTheme="majorBidi" w:cstheme="majorBidi"/>
          <w:color w:val="222222"/>
          <w:sz w:val="18"/>
          <w:szCs w:val="18"/>
          <w:shd w:val="clear" w:color="auto" w:fill="FFFFFF"/>
        </w:rPr>
        <w:t xml:space="preserve"> </w:t>
      </w:r>
      <w:proofErr w:type="spellStart"/>
      <w:r w:rsidRPr="001E7B4E">
        <w:rPr>
          <w:rFonts w:asciiTheme="majorBidi" w:hAnsiTheme="majorBidi" w:cstheme="majorBidi"/>
          <w:color w:val="222222"/>
          <w:sz w:val="18"/>
          <w:szCs w:val="18"/>
          <w:shd w:val="clear" w:color="auto" w:fill="FFFFFF"/>
        </w:rPr>
        <w:t>Varieties</w:t>
      </w:r>
      <w:proofErr w:type="spellEnd"/>
      <w:r w:rsidRPr="001E7B4E">
        <w:rPr>
          <w:rFonts w:asciiTheme="majorBidi" w:hAnsiTheme="majorBidi" w:cstheme="majorBidi"/>
          <w:color w:val="222222"/>
          <w:sz w:val="18"/>
          <w:szCs w:val="18"/>
          <w:shd w:val="clear" w:color="auto" w:fill="FFFFFF"/>
        </w:rPr>
        <w:t xml:space="preserve"> of Punica </w:t>
      </w:r>
      <w:proofErr w:type="spellStart"/>
      <w:r w:rsidRPr="001E7B4E">
        <w:rPr>
          <w:rFonts w:asciiTheme="majorBidi" w:hAnsiTheme="majorBidi" w:cstheme="majorBidi"/>
          <w:color w:val="222222"/>
          <w:sz w:val="18"/>
          <w:szCs w:val="18"/>
          <w:shd w:val="clear" w:color="auto" w:fill="FFFFFF"/>
        </w:rPr>
        <w:t>granatum</w:t>
      </w:r>
      <w:proofErr w:type="spellEnd"/>
      <w:r w:rsidRPr="001E7B4E">
        <w:rPr>
          <w:rFonts w:asciiTheme="majorBidi" w:hAnsiTheme="majorBidi" w:cstheme="majorBidi"/>
          <w:color w:val="222222"/>
          <w:sz w:val="18"/>
          <w:szCs w:val="18"/>
          <w:shd w:val="clear" w:color="auto" w:fill="FFFFFF"/>
        </w:rPr>
        <w:t xml:space="preserve"> L. </w:t>
      </w:r>
      <w:proofErr w:type="spellStart"/>
      <w:r w:rsidRPr="001E7B4E">
        <w:rPr>
          <w:rFonts w:asciiTheme="majorBidi" w:hAnsiTheme="majorBidi" w:cstheme="majorBidi"/>
          <w:color w:val="222222"/>
          <w:sz w:val="18"/>
          <w:szCs w:val="18"/>
          <w:shd w:val="clear" w:color="auto" w:fill="FFFFFF"/>
        </w:rPr>
        <w:t>Cultivated</w:t>
      </w:r>
      <w:proofErr w:type="spellEnd"/>
      <w:r w:rsidRPr="001E7B4E">
        <w:rPr>
          <w:rFonts w:asciiTheme="majorBidi" w:hAnsiTheme="majorBidi" w:cstheme="majorBidi"/>
          <w:color w:val="222222"/>
          <w:sz w:val="18"/>
          <w:szCs w:val="18"/>
          <w:shd w:val="clear" w:color="auto" w:fill="FFFFFF"/>
        </w:rPr>
        <w:t xml:space="preserve"> in the Marche </w:t>
      </w:r>
      <w:proofErr w:type="spellStart"/>
      <w:r w:rsidRPr="001E7B4E">
        <w:rPr>
          <w:rFonts w:asciiTheme="majorBidi" w:hAnsiTheme="majorBidi" w:cstheme="majorBidi"/>
          <w:color w:val="222222"/>
          <w:sz w:val="18"/>
          <w:szCs w:val="18"/>
          <w:shd w:val="clear" w:color="auto" w:fill="FFFFFF"/>
        </w:rPr>
        <w:t>Region</w:t>
      </w:r>
      <w:proofErr w:type="spellEnd"/>
      <w:r w:rsidRPr="001E7B4E">
        <w:rPr>
          <w:rFonts w:asciiTheme="majorBidi" w:hAnsiTheme="majorBidi" w:cstheme="majorBidi"/>
          <w:color w:val="222222"/>
          <w:sz w:val="18"/>
          <w:szCs w:val="18"/>
          <w:shd w:val="clear" w:color="auto" w:fill="FFFFFF"/>
        </w:rPr>
        <w:t xml:space="preserve"> for </w:t>
      </w:r>
      <w:proofErr w:type="spellStart"/>
      <w:r w:rsidRPr="001E7B4E">
        <w:rPr>
          <w:rFonts w:asciiTheme="majorBidi" w:hAnsiTheme="majorBidi" w:cstheme="majorBidi"/>
          <w:color w:val="222222"/>
          <w:sz w:val="18"/>
          <w:szCs w:val="18"/>
          <w:shd w:val="clear" w:color="auto" w:fill="FFFFFF"/>
        </w:rPr>
        <w:t>Their</w:t>
      </w:r>
      <w:proofErr w:type="spellEnd"/>
      <w:r w:rsidRPr="001E7B4E">
        <w:rPr>
          <w:rFonts w:asciiTheme="majorBidi" w:hAnsiTheme="majorBidi" w:cstheme="majorBidi"/>
          <w:color w:val="222222"/>
          <w:sz w:val="18"/>
          <w:szCs w:val="18"/>
          <w:shd w:val="clear" w:color="auto" w:fill="FFFFFF"/>
        </w:rPr>
        <w:t xml:space="preserve"> Use in </w:t>
      </w:r>
      <w:proofErr w:type="spellStart"/>
      <w:r w:rsidRPr="001E7B4E">
        <w:rPr>
          <w:rFonts w:asciiTheme="majorBidi" w:hAnsiTheme="majorBidi" w:cstheme="majorBidi"/>
          <w:color w:val="222222"/>
          <w:sz w:val="18"/>
          <w:szCs w:val="18"/>
          <w:shd w:val="clear" w:color="auto" w:fill="FFFFFF"/>
        </w:rPr>
        <w:t>Cosmetic</w:t>
      </w:r>
      <w:proofErr w:type="spellEnd"/>
      <w:r w:rsidRPr="001E7B4E">
        <w:rPr>
          <w:rFonts w:asciiTheme="majorBidi" w:hAnsiTheme="majorBidi" w:cstheme="majorBidi"/>
          <w:color w:val="222222"/>
          <w:sz w:val="18"/>
          <w:szCs w:val="18"/>
          <w:shd w:val="clear" w:color="auto" w:fill="FFFFFF"/>
        </w:rPr>
        <w:t xml:space="preserve"> Products. </w:t>
      </w:r>
      <w:proofErr w:type="spellStart"/>
      <w:r w:rsidRPr="001E7B4E">
        <w:rPr>
          <w:rFonts w:asciiTheme="majorBidi" w:hAnsiTheme="majorBidi" w:cstheme="majorBidi"/>
          <w:color w:val="222222"/>
          <w:sz w:val="18"/>
          <w:szCs w:val="18"/>
          <w:shd w:val="clear" w:color="auto" w:fill="FFFFFF"/>
        </w:rPr>
        <w:t>Antioxidants</w:t>
      </w:r>
      <w:proofErr w:type="spellEnd"/>
      <w:r w:rsidRPr="001E7B4E">
        <w:rPr>
          <w:rFonts w:asciiTheme="majorBidi" w:hAnsiTheme="majorBidi" w:cstheme="majorBidi"/>
          <w:color w:val="222222"/>
          <w:sz w:val="18"/>
          <w:szCs w:val="18"/>
          <w:shd w:val="clear" w:color="auto" w:fill="FFFFFF"/>
        </w:rPr>
        <w:t>, </w:t>
      </w:r>
      <w:r w:rsidRPr="00E70DD2">
        <w:rPr>
          <w:rFonts w:asciiTheme="majorBidi" w:hAnsiTheme="majorBidi" w:cstheme="majorBidi"/>
          <w:b/>
          <w:bCs/>
          <w:color w:val="222222"/>
          <w:sz w:val="18"/>
          <w:szCs w:val="18"/>
          <w:shd w:val="clear" w:color="auto" w:fill="FFFFFF"/>
        </w:rPr>
        <w:t>11</w:t>
      </w:r>
      <w:r w:rsidRPr="001E7B4E">
        <w:rPr>
          <w:rFonts w:asciiTheme="majorBidi" w:hAnsiTheme="majorBidi" w:cstheme="majorBidi"/>
          <w:color w:val="222222"/>
          <w:sz w:val="18"/>
          <w:szCs w:val="18"/>
          <w:shd w:val="clear" w:color="auto" w:fill="FFFFFF"/>
        </w:rPr>
        <w:t>, 768.</w:t>
      </w:r>
    </w:p>
    <w:p w14:paraId="0A3EA23D" w14:textId="27B99DF6" w:rsidR="001E7B4E" w:rsidRPr="001E7B4E" w:rsidRDefault="001E7B4E" w:rsidP="001E7B4E">
      <w:pPr>
        <w:spacing w:after="120"/>
        <w:jc w:val="both"/>
        <w:rPr>
          <w:sz w:val="18"/>
          <w:szCs w:val="18"/>
          <w:lang w:val="en-US"/>
        </w:rPr>
      </w:pPr>
      <w:proofErr w:type="spellStart"/>
      <w:r w:rsidRPr="001E7B4E">
        <w:rPr>
          <w:sz w:val="18"/>
          <w:szCs w:val="18"/>
          <w:lang w:val="en-US"/>
        </w:rPr>
        <w:t>Kandylis</w:t>
      </w:r>
      <w:proofErr w:type="spellEnd"/>
      <w:r w:rsidRPr="001E7B4E">
        <w:rPr>
          <w:sz w:val="18"/>
          <w:szCs w:val="18"/>
          <w:lang w:val="en-US"/>
        </w:rPr>
        <w:t xml:space="preserve"> P, </w:t>
      </w:r>
      <w:proofErr w:type="spellStart"/>
      <w:r w:rsidRPr="001E7B4E">
        <w:rPr>
          <w:sz w:val="18"/>
          <w:szCs w:val="18"/>
          <w:lang w:val="en-US"/>
        </w:rPr>
        <w:t>Kokkinomagoulos</w:t>
      </w:r>
      <w:proofErr w:type="spellEnd"/>
      <w:r w:rsidRPr="001E7B4E">
        <w:rPr>
          <w:sz w:val="18"/>
          <w:szCs w:val="18"/>
          <w:lang w:val="en-US"/>
        </w:rPr>
        <w:t xml:space="preserve"> E </w:t>
      </w:r>
      <w:r w:rsidR="000C144B">
        <w:rPr>
          <w:sz w:val="18"/>
          <w:szCs w:val="18"/>
          <w:lang w:val="en-US"/>
        </w:rPr>
        <w:t>(</w:t>
      </w:r>
      <w:r w:rsidRPr="001E7B4E">
        <w:rPr>
          <w:sz w:val="18"/>
          <w:szCs w:val="18"/>
          <w:lang w:val="en-US"/>
        </w:rPr>
        <w:t>2020</w:t>
      </w:r>
      <w:r w:rsidR="000C144B">
        <w:rPr>
          <w:sz w:val="18"/>
          <w:szCs w:val="18"/>
          <w:lang w:val="en-US"/>
        </w:rPr>
        <w:t>)</w:t>
      </w:r>
      <w:r w:rsidRPr="001E7B4E">
        <w:rPr>
          <w:sz w:val="18"/>
          <w:szCs w:val="18"/>
          <w:lang w:val="en-US"/>
        </w:rPr>
        <w:t xml:space="preserve"> Food applications and potential health benefits of pomegranate and its derivatives. </w:t>
      </w:r>
      <w:r w:rsidRPr="00715278">
        <w:rPr>
          <w:i/>
          <w:iCs/>
          <w:sz w:val="18"/>
          <w:szCs w:val="18"/>
          <w:lang w:val="en-US"/>
        </w:rPr>
        <w:t>Foods</w:t>
      </w:r>
      <w:r w:rsidRPr="001E7B4E">
        <w:rPr>
          <w:sz w:val="18"/>
          <w:szCs w:val="18"/>
          <w:lang w:val="en-US"/>
        </w:rPr>
        <w:t xml:space="preserve">, </w:t>
      </w:r>
      <w:r w:rsidRPr="00715278">
        <w:rPr>
          <w:b/>
          <w:bCs/>
          <w:sz w:val="18"/>
          <w:szCs w:val="18"/>
          <w:lang w:val="en-US"/>
        </w:rPr>
        <w:t>9</w:t>
      </w:r>
      <w:r w:rsidRPr="001E7B4E">
        <w:rPr>
          <w:sz w:val="18"/>
          <w:szCs w:val="18"/>
          <w:lang w:val="en-US"/>
        </w:rPr>
        <w:t xml:space="preserve">, 122. </w:t>
      </w:r>
      <w:hyperlink r:id="rId11" w:history="1">
        <w:r w:rsidRPr="001E7B4E">
          <w:rPr>
            <w:rStyle w:val="Hyperlink"/>
            <w:sz w:val="18"/>
            <w:szCs w:val="18"/>
            <w:lang w:val="en-US"/>
          </w:rPr>
          <w:t>https://doi.org/10.3390/foods9020122</w:t>
        </w:r>
      </w:hyperlink>
    </w:p>
    <w:p w14:paraId="1FE2ABDE" w14:textId="3BD7D028" w:rsidR="001E7B4E" w:rsidRPr="001E7B4E" w:rsidRDefault="001E7B4E" w:rsidP="001E7B4E">
      <w:pPr>
        <w:spacing w:after="120"/>
        <w:jc w:val="both"/>
        <w:rPr>
          <w:sz w:val="18"/>
          <w:szCs w:val="18"/>
        </w:rPr>
      </w:pPr>
      <w:r w:rsidRPr="001E7B4E">
        <w:rPr>
          <w:sz w:val="18"/>
          <w:szCs w:val="18"/>
          <w:lang w:val="en-US"/>
        </w:rPr>
        <w:t xml:space="preserve">Mostafa AA, Al-Askar AA, </w:t>
      </w:r>
      <w:proofErr w:type="spellStart"/>
      <w:r w:rsidRPr="001E7B4E">
        <w:rPr>
          <w:sz w:val="18"/>
          <w:szCs w:val="18"/>
          <w:lang w:val="en-US"/>
        </w:rPr>
        <w:t>Almaary</w:t>
      </w:r>
      <w:proofErr w:type="spellEnd"/>
      <w:r w:rsidRPr="001E7B4E">
        <w:rPr>
          <w:sz w:val="18"/>
          <w:szCs w:val="18"/>
          <w:lang w:val="en-US"/>
        </w:rPr>
        <w:t xml:space="preserve"> KS, </w:t>
      </w:r>
      <w:proofErr w:type="spellStart"/>
      <w:r w:rsidRPr="001E7B4E">
        <w:rPr>
          <w:sz w:val="18"/>
          <w:szCs w:val="18"/>
          <w:lang w:val="en-US"/>
        </w:rPr>
        <w:t>Dawoud</w:t>
      </w:r>
      <w:proofErr w:type="spellEnd"/>
      <w:r w:rsidRPr="001E7B4E">
        <w:rPr>
          <w:sz w:val="18"/>
          <w:szCs w:val="18"/>
          <w:lang w:val="en-US"/>
        </w:rPr>
        <w:t xml:space="preserve"> TM, </w:t>
      </w:r>
      <w:proofErr w:type="spellStart"/>
      <w:r w:rsidRPr="001E7B4E">
        <w:rPr>
          <w:sz w:val="18"/>
          <w:szCs w:val="18"/>
          <w:lang w:val="en-US"/>
        </w:rPr>
        <w:t>Sholkamy</w:t>
      </w:r>
      <w:proofErr w:type="spellEnd"/>
      <w:r w:rsidRPr="001E7B4E">
        <w:rPr>
          <w:sz w:val="18"/>
          <w:szCs w:val="18"/>
          <w:lang w:val="en-US"/>
        </w:rPr>
        <w:t xml:space="preserve"> EN, Bakri MM </w:t>
      </w:r>
      <w:r w:rsidR="00E70DD2">
        <w:rPr>
          <w:sz w:val="18"/>
          <w:szCs w:val="18"/>
          <w:lang w:val="en-US"/>
        </w:rPr>
        <w:t>(</w:t>
      </w:r>
      <w:r w:rsidRPr="001E7B4E">
        <w:rPr>
          <w:sz w:val="18"/>
          <w:szCs w:val="18"/>
          <w:lang w:val="en-US"/>
        </w:rPr>
        <w:t>2018</w:t>
      </w:r>
      <w:r w:rsidR="00E70DD2">
        <w:rPr>
          <w:sz w:val="18"/>
          <w:szCs w:val="18"/>
          <w:lang w:val="en-US"/>
        </w:rPr>
        <w:t>)</w:t>
      </w:r>
      <w:r w:rsidRPr="001E7B4E">
        <w:rPr>
          <w:sz w:val="18"/>
          <w:szCs w:val="18"/>
          <w:lang w:val="en-US"/>
        </w:rPr>
        <w:t xml:space="preserve"> Antimicrobial activity of some plant extracts against bacterial strains causing food poisoning diseases. </w:t>
      </w:r>
      <w:proofErr w:type="spellStart"/>
      <w:r w:rsidRPr="001E7B4E">
        <w:rPr>
          <w:sz w:val="18"/>
          <w:szCs w:val="18"/>
        </w:rPr>
        <w:t>Saudi</w:t>
      </w:r>
      <w:proofErr w:type="spellEnd"/>
      <w:r w:rsidRPr="001E7B4E">
        <w:rPr>
          <w:sz w:val="18"/>
          <w:szCs w:val="18"/>
        </w:rPr>
        <w:t xml:space="preserve"> </w:t>
      </w:r>
      <w:r w:rsidRPr="00715278">
        <w:rPr>
          <w:i/>
          <w:iCs/>
          <w:sz w:val="18"/>
          <w:szCs w:val="18"/>
        </w:rPr>
        <w:t xml:space="preserve">J. </w:t>
      </w:r>
      <w:proofErr w:type="spellStart"/>
      <w:r w:rsidRPr="00715278">
        <w:rPr>
          <w:i/>
          <w:iCs/>
          <w:sz w:val="18"/>
          <w:szCs w:val="18"/>
        </w:rPr>
        <w:t>Biol</w:t>
      </w:r>
      <w:proofErr w:type="spellEnd"/>
      <w:r w:rsidRPr="00715278">
        <w:rPr>
          <w:i/>
          <w:iCs/>
          <w:sz w:val="18"/>
          <w:szCs w:val="18"/>
        </w:rPr>
        <w:t>. Sci</w:t>
      </w:r>
      <w:r w:rsidRPr="001E7B4E">
        <w:rPr>
          <w:sz w:val="18"/>
          <w:szCs w:val="18"/>
        </w:rPr>
        <w:t xml:space="preserve">. </w:t>
      </w:r>
      <w:r w:rsidRPr="00E70DD2">
        <w:rPr>
          <w:b/>
          <w:bCs/>
          <w:sz w:val="18"/>
          <w:szCs w:val="18"/>
        </w:rPr>
        <w:t>25</w:t>
      </w:r>
      <w:r w:rsidRPr="001E7B4E">
        <w:rPr>
          <w:sz w:val="18"/>
          <w:szCs w:val="18"/>
        </w:rPr>
        <w:t xml:space="preserve">, 361-366. </w:t>
      </w:r>
      <w:hyperlink r:id="rId12" w:history="1">
        <w:r w:rsidRPr="001E7B4E">
          <w:rPr>
            <w:rStyle w:val="Hyperlink"/>
            <w:sz w:val="18"/>
            <w:szCs w:val="18"/>
          </w:rPr>
          <w:t>https://doi.org/10.1016/j.sjbs.2017.02.004</w:t>
        </w:r>
      </w:hyperlink>
    </w:p>
    <w:p w14:paraId="55E835D8" w14:textId="66C68312" w:rsidR="001E7B4E" w:rsidRPr="001E7B4E" w:rsidRDefault="001E7B4E" w:rsidP="001E7B4E">
      <w:pPr>
        <w:spacing w:after="120"/>
        <w:jc w:val="both"/>
        <w:rPr>
          <w:sz w:val="18"/>
          <w:szCs w:val="18"/>
          <w:lang w:val="en-US"/>
        </w:rPr>
      </w:pPr>
      <w:proofErr w:type="spellStart"/>
      <w:r w:rsidRPr="001E7B4E">
        <w:rPr>
          <w:sz w:val="18"/>
          <w:szCs w:val="18"/>
          <w:lang w:val="en-US"/>
        </w:rPr>
        <w:t>Nasreddine</w:t>
      </w:r>
      <w:proofErr w:type="spellEnd"/>
      <w:r w:rsidRPr="001E7B4E">
        <w:rPr>
          <w:sz w:val="18"/>
          <w:szCs w:val="18"/>
          <w:lang w:val="en-US"/>
        </w:rPr>
        <w:t xml:space="preserve"> S, </w:t>
      </w:r>
      <w:proofErr w:type="spellStart"/>
      <w:r w:rsidRPr="001E7B4E">
        <w:rPr>
          <w:sz w:val="18"/>
          <w:szCs w:val="18"/>
          <w:lang w:val="en-US"/>
        </w:rPr>
        <w:t>Mcheik</w:t>
      </w:r>
      <w:proofErr w:type="spellEnd"/>
      <w:r w:rsidRPr="001E7B4E">
        <w:rPr>
          <w:sz w:val="18"/>
          <w:szCs w:val="18"/>
          <w:lang w:val="en-US"/>
        </w:rPr>
        <w:t xml:space="preserve"> A, Al-</w:t>
      </w:r>
      <w:proofErr w:type="spellStart"/>
      <w:r w:rsidRPr="001E7B4E">
        <w:rPr>
          <w:sz w:val="18"/>
          <w:szCs w:val="18"/>
          <w:lang w:val="en-US"/>
        </w:rPr>
        <w:t>Seblani</w:t>
      </w:r>
      <w:proofErr w:type="spellEnd"/>
      <w:r w:rsidRPr="001E7B4E">
        <w:rPr>
          <w:sz w:val="18"/>
          <w:szCs w:val="18"/>
          <w:lang w:val="en-US"/>
        </w:rPr>
        <w:t xml:space="preserve"> MA, </w:t>
      </w:r>
      <w:proofErr w:type="spellStart"/>
      <w:r w:rsidRPr="001E7B4E">
        <w:rPr>
          <w:sz w:val="18"/>
          <w:szCs w:val="18"/>
          <w:lang w:val="en-US"/>
        </w:rPr>
        <w:t>Shahrour</w:t>
      </w:r>
      <w:proofErr w:type="spellEnd"/>
      <w:r w:rsidRPr="001E7B4E">
        <w:rPr>
          <w:sz w:val="18"/>
          <w:szCs w:val="18"/>
          <w:lang w:val="en-US"/>
        </w:rPr>
        <w:t xml:space="preserve"> H, Hammoud M, </w:t>
      </w:r>
      <w:proofErr w:type="spellStart"/>
      <w:r w:rsidRPr="001E7B4E">
        <w:rPr>
          <w:sz w:val="18"/>
          <w:szCs w:val="18"/>
          <w:lang w:val="en-US"/>
        </w:rPr>
        <w:t>Chokr</w:t>
      </w:r>
      <w:proofErr w:type="spellEnd"/>
      <w:r w:rsidRPr="001E7B4E">
        <w:rPr>
          <w:sz w:val="18"/>
          <w:szCs w:val="18"/>
          <w:lang w:val="en-US"/>
        </w:rPr>
        <w:t xml:space="preserve"> A </w:t>
      </w:r>
      <w:r w:rsidR="00E70DD2">
        <w:rPr>
          <w:sz w:val="18"/>
          <w:szCs w:val="18"/>
          <w:lang w:val="en-US"/>
        </w:rPr>
        <w:t>(</w:t>
      </w:r>
      <w:r w:rsidRPr="001E7B4E">
        <w:rPr>
          <w:sz w:val="18"/>
          <w:szCs w:val="18"/>
          <w:lang w:val="en-US"/>
        </w:rPr>
        <w:t>2018</w:t>
      </w:r>
      <w:r w:rsidR="00E70DD2">
        <w:rPr>
          <w:sz w:val="18"/>
          <w:szCs w:val="18"/>
          <w:lang w:val="en-US"/>
        </w:rPr>
        <w:t>)</w:t>
      </w:r>
      <w:r w:rsidRPr="001E7B4E">
        <w:rPr>
          <w:sz w:val="18"/>
          <w:szCs w:val="18"/>
          <w:lang w:val="en-US"/>
        </w:rPr>
        <w:t xml:space="preserve"> Influence of the Extractive Method of Punica granatum Peels in its Antibacterial and Antibiofilm Activities Against Gram-Negative and Gram-Positive Bacteria. </w:t>
      </w:r>
      <w:r w:rsidRPr="00E70DD2">
        <w:rPr>
          <w:i/>
          <w:iCs/>
          <w:sz w:val="18"/>
          <w:szCs w:val="18"/>
          <w:lang w:val="en-US"/>
        </w:rPr>
        <w:t>J. Dis. Med. Plants</w:t>
      </w:r>
      <w:r w:rsidRPr="001E7B4E">
        <w:rPr>
          <w:sz w:val="18"/>
          <w:szCs w:val="18"/>
          <w:lang w:val="en-US"/>
        </w:rPr>
        <w:t xml:space="preserve">, </w:t>
      </w:r>
      <w:r w:rsidRPr="00E70DD2">
        <w:rPr>
          <w:b/>
          <w:bCs/>
          <w:sz w:val="18"/>
          <w:szCs w:val="18"/>
          <w:lang w:val="en-US"/>
        </w:rPr>
        <w:t>4</w:t>
      </w:r>
      <w:r w:rsidRPr="001E7B4E">
        <w:rPr>
          <w:sz w:val="18"/>
          <w:szCs w:val="18"/>
          <w:lang w:val="en-US"/>
        </w:rPr>
        <w:t xml:space="preserve">, 133-141. </w:t>
      </w:r>
      <w:proofErr w:type="spellStart"/>
      <w:r w:rsidRPr="001E7B4E">
        <w:rPr>
          <w:sz w:val="18"/>
          <w:szCs w:val="18"/>
          <w:lang w:val="en-US"/>
        </w:rPr>
        <w:t>doi</w:t>
      </w:r>
      <w:proofErr w:type="spellEnd"/>
      <w:r w:rsidRPr="001E7B4E">
        <w:rPr>
          <w:sz w:val="18"/>
          <w:szCs w:val="18"/>
          <w:lang w:val="en-US"/>
        </w:rPr>
        <w:t>: 10.11648/j.jdmp.20180406.11</w:t>
      </w:r>
    </w:p>
    <w:p w14:paraId="48668346" w14:textId="7FB9F286" w:rsidR="001E7B4E" w:rsidRPr="001E7B4E" w:rsidRDefault="001E7B4E" w:rsidP="001E7B4E">
      <w:pPr>
        <w:spacing w:after="120"/>
        <w:jc w:val="both"/>
        <w:rPr>
          <w:rStyle w:val="Hyperlink"/>
          <w:color w:val="auto"/>
          <w:sz w:val="18"/>
          <w:szCs w:val="18"/>
          <w:u w:val="none"/>
          <w:lang w:val="en-US"/>
        </w:rPr>
      </w:pPr>
      <w:proofErr w:type="spellStart"/>
      <w:r w:rsidRPr="001E7B4E">
        <w:rPr>
          <w:sz w:val="18"/>
          <w:szCs w:val="18"/>
          <w:lang w:val="en-US"/>
        </w:rPr>
        <w:t>Orgil</w:t>
      </w:r>
      <w:proofErr w:type="spellEnd"/>
      <w:r w:rsidRPr="001E7B4E">
        <w:rPr>
          <w:sz w:val="18"/>
          <w:szCs w:val="18"/>
          <w:lang w:val="en-US"/>
        </w:rPr>
        <w:t xml:space="preserve">, O, Schwartz E, Baruch L, Matityahu I, </w:t>
      </w:r>
      <w:proofErr w:type="spellStart"/>
      <w:r w:rsidRPr="001E7B4E">
        <w:rPr>
          <w:sz w:val="18"/>
          <w:szCs w:val="18"/>
          <w:lang w:val="en-US"/>
        </w:rPr>
        <w:t>Mahajna</w:t>
      </w:r>
      <w:proofErr w:type="spellEnd"/>
      <w:r w:rsidRPr="001E7B4E">
        <w:rPr>
          <w:sz w:val="18"/>
          <w:szCs w:val="18"/>
          <w:lang w:val="en-US"/>
        </w:rPr>
        <w:t xml:space="preserve"> J, Amir R</w:t>
      </w:r>
      <w:r w:rsidR="00715278">
        <w:rPr>
          <w:sz w:val="18"/>
          <w:szCs w:val="18"/>
          <w:lang w:val="en-US"/>
        </w:rPr>
        <w:t xml:space="preserve"> (</w:t>
      </w:r>
      <w:r w:rsidRPr="001E7B4E">
        <w:rPr>
          <w:sz w:val="18"/>
          <w:szCs w:val="18"/>
          <w:lang w:val="en-US"/>
        </w:rPr>
        <w:t>2014</w:t>
      </w:r>
      <w:r w:rsidR="00715278">
        <w:rPr>
          <w:sz w:val="18"/>
          <w:szCs w:val="18"/>
          <w:lang w:val="en-US"/>
        </w:rPr>
        <w:t>)</w:t>
      </w:r>
      <w:r w:rsidRPr="001E7B4E">
        <w:rPr>
          <w:sz w:val="18"/>
          <w:szCs w:val="18"/>
          <w:lang w:val="en-US"/>
        </w:rPr>
        <w:t xml:space="preserve"> The antioxidative and anti-proliferative potential of non-edible organs of the pomegranate fruit and tree. </w:t>
      </w:r>
      <w:r w:rsidRPr="00715278">
        <w:rPr>
          <w:i/>
          <w:iCs/>
          <w:sz w:val="18"/>
          <w:szCs w:val="18"/>
          <w:lang w:val="en-US"/>
        </w:rPr>
        <w:t>LWT</w:t>
      </w:r>
      <w:r w:rsidRPr="001E7B4E">
        <w:rPr>
          <w:sz w:val="18"/>
          <w:szCs w:val="18"/>
          <w:lang w:val="en-US"/>
        </w:rPr>
        <w:t xml:space="preserve">. </w:t>
      </w:r>
      <w:r w:rsidRPr="00715278">
        <w:rPr>
          <w:b/>
          <w:bCs/>
          <w:sz w:val="18"/>
          <w:szCs w:val="18"/>
          <w:lang w:val="en-US"/>
        </w:rPr>
        <w:t>58</w:t>
      </w:r>
      <w:r w:rsidRPr="001E7B4E">
        <w:rPr>
          <w:sz w:val="18"/>
          <w:szCs w:val="18"/>
          <w:lang w:val="en-US"/>
        </w:rPr>
        <w:t>, 571-577. https://doi.org/10.1016/j.lwt.2014.03.030</w:t>
      </w:r>
    </w:p>
    <w:p w14:paraId="1FC6EC2C" w14:textId="2B025FD3" w:rsidR="001E7B4E" w:rsidRPr="001E7B4E" w:rsidRDefault="001E7B4E" w:rsidP="001E7B4E">
      <w:pPr>
        <w:spacing w:after="120"/>
        <w:jc w:val="both"/>
        <w:rPr>
          <w:sz w:val="18"/>
          <w:szCs w:val="18"/>
          <w:lang w:val="en-US"/>
        </w:rPr>
      </w:pPr>
      <w:proofErr w:type="spellStart"/>
      <w:r w:rsidRPr="001E7B4E">
        <w:rPr>
          <w:sz w:val="18"/>
          <w:szCs w:val="18"/>
        </w:rPr>
        <w:t>Puneeth</w:t>
      </w:r>
      <w:proofErr w:type="spellEnd"/>
      <w:r w:rsidRPr="001E7B4E">
        <w:rPr>
          <w:sz w:val="18"/>
          <w:szCs w:val="18"/>
        </w:rPr>
        <w:t xml:space="preserve"> HR, Chandra SSP </w:t>
      </w:r>
      <w:r w:rsidR="00715278">
        <w:rPr>
          <w:sz w:val="18"/>
          <w:szCs w:val="18"/>
        </w:rPr>
        <w:t>(</w:t>
      </w:r>
      <w:r w:rsidRPr="001E7B4E">
        <w:rPr>
          <w:sz w:val="18"/>
          <w:szCs w:val="18"/>
        </w:rPr>
        <w:t>2020</w:t>
      </w:r>
      <w:r w:rsidR="00715278">
        <w:rPr>
          <w:sz w:val="18"/>
          <w:szCs w:val="18"/>
        </w:rPr>
        <w:t>)</w:t>
      </w:r>
      <w:r w:rsidRPr="001E7B4E">
        <w:rPr>
          <w:sz w:val="18"/>
          <w:szCs w:val="18"/>
        </w:rPr>
        <w:t xml:space="preserve"> </w:t>
      </w:r>
      <w:r w:rsidRPr="001E7B4E">
        <w:rPr>
          <w:sz w:val="18"/>
          <w:szCs w:val="18"/>
          <w:lang w:val="en-US"/>
        </w:rPr>
        <w:t>A review on potential therapeutic properties of Pomegranate (</w:t>
      </w:r>
      <w:r w:rsidRPr="001E7B4E">
        <w:rPr>
          <w:i/>
          <w:iCs/>
          <w:sz w:val="18"/>
          <w:szCs w:val="18"/>
          <w:lang w:val="en-US"/>
        </w:rPr>
        <w:t>Punica granatum</w:t>
      </w:r>
      <w:r w:rsidRPr="001E7B4E">
        <w:rPr>
          <w:sz w:val="18"/>
          <w:szCs w:val="18"/>
          <w:lang w:val="en-US"/>
        </w:rPr>
        <w:t xml:space="preserve"> L.). </w:t>
      </w:r>
      <w:r w:rsidRPr="00715278">
        <w:rPr>
          <w:i/>
          <w:iCs/>
          <w:sz w:val="18"/>
          <w:szCs w:val="18"/>
          <w:lang w:val="en-US"/>
        </w:rPr>
        <w:t>Plant Sci. Today</w:t>
      </w:r>
      <w:r w:rsidRPr="001E7B4E">
        <w:rPr>
          <w:sz w:val="18"/>
          <w:szCs w:val="18"/>
          <w:lang w:val="en-US"/>
        </w:rPr>
        <w:t xml:space="preserve">, </w:t>
      </w:r>
      <w:r w:rsidRPr="00715278">
        <w:rPr>
          <w:b/>
          <w:bCs/>
          <w:sz w:val="18"/>
          <w:szCs w:val="18"/>
          <w:lang w:val="en-US"/>
        </w:rPr>
        <w:t>7</w:t>
      </w:r>
      <w:r w:rsidRPr="001E7B4E">
        <w:rPr>
          <w:sz w:val="18"/>
          <w:szCs w:val="18"/>
          <w:lang w:val="en-US"/>
        </w:rPr>
        <w:t xml:space="preserve">, 9-16. </w:t>
      </w:r>
      <w:hyperlink r:id="rId13" w:history="1">
        <w:r w:rsidRPr="001E7B4E">
          <w:rPr>
            <w:rStyle w:val="Hyperlink"/>
            <w:sz w:val="18"/>
            <w:szCs w:val="18"/>
            <w:lang w:val="en-US"/>
          </w:rPr>
          <w:t>https://doi.org/10.14719/pst.2020.7.1.619</w:t>
        </w:r>
      </w:hyperlink>
    </w:p>
    <w:p w14:paraId="2D5F225C" w14:textId="7E745132" w:rsidR="001E7B4E" w:rsidRPr="001E7B4E" w:rsidRDefault="001E7B4E" w:rsidP="001E7B4E">
      <w:pPr>
        <w:spacing w:after="120"/>
        <w:jc w:val="both"/>
        <w:rPr>
          <w:sz w:val="18"/>
          <w:szCs w:val="18"/>
          <w:lang w:val="en-US"/>
        </w:rPr>
      </w:pPr>
      <w:r w:rsidRPr="001E7B4E">
        <w:rPr>
          <w:sz w:val="18"/>
          <w:szCs w:val="18"/>
          <w:lang w:val="en-US"/>
        </w:rPr>
        <w:t xml:space="preserve">Rosas‐Burgos EC, Burgos‐Hernández A, </w:t>
      </w:r>
      <w:proofErr w:type="spellStart"/>
      <w:r w:rsidRPr="001E7B4E">
        <w:rPr>
          <w:sz w:val="18"/>
          <w:szCs w:val="18"/>
          <w:lang w:val="en-US"/>
        </w:rPr>
        <w:t>Noguera‐Artiaga</w:t>
      </w:r>
      <w:proofErr w:type="spellEnd"/>
      <w:r w:rsidRPr="001E7B4E">
        <w:rPr>
          <w:sz w:val="18"/>
          <w:szCs w:val="18"/>
          <w:lang w:val="en-US"/>
        </w:rPr>
        <w:t xml:space="preserve"> L, </w:t>
      </w:r>
      <w:proofErr w:type="spellStart"/>
      <w:r w:rsidRPr="001E7B4E">
        <w:rPr>
          <w:sz w:val="18"/>
          <w:szCs w:val="18"/>
          <w:lang w:val="en-US"/>
        </w:rPr>
        <w:t>Kačániová</w:t>
      </w:r>
      <w:proofErr w:type="spellEnd"/>
      <w:r w:rsidRPr="001E7B4E">
        <w:rPr>
          <w:sz w:val="18"/>
          <w:szCs w:val="18"/>
          <w:lang w:val="en-US"/>
        </w:rPr>
        <w:t xml:space="preserve"> M, Hernández‐García F, Cárdenas‐López JL, </w:t>
      </w:r>
      <w:proofErr w:type="spellStart"/>
      <w:r w:rsidRPr="001E7B4E">
        <w:rPr>
          <w:sz w:val="18"/>
          <w:szCs w:val="18"/>
          <w:lang w:val="en-US"/>
        </w:rPr>
        <w:t>Carbonell‐Barrachina</w:t>
      </w:r>
      <w:proofErr w:type="spellEnd"/>
      <w:r w:rsidRPr="001E7B4E">
        <w:rPr>
          <w:sz w:val="18"/>
          <w:szCs w:val="18"/>
          <w:lang w:val="en-US"/>
        </w:rPr>
        <w:t xml:space="preserve"> ÁA </w:t>
      </w:r>
      <w:r w:rsidR="00715278">
        <w:rPr>
          <w:sz w:val="18"/>
          <w:szCs w:val="18"/>
          <w:lang w:val="en-US"/>
        </w:rPr>
        <w:t>(</w:t>
      </w:r>
      <w:r w:rsidRPr="001E7B4E">
        <w:rPr>
          <w:sz w:val="18"/>
          <w:szCs w:val="18"/>
          <w:lang w:val="en-US"/>
        </w:rPr>
        <w:t>2017</w:t>
      </w:r>
      <w:r w:rsidR="00715278">
        <w:rPr>
          <w:sz w:val="18"/>
          <w:szCs w:val="18"/>
          <w:lang w:val="en-US"/>
        </w:rPr>
        <w:t>)</w:t>
      </w:r>
      <w:r w:rsidRPr="001E7B4E">
        <w:rPr>
          <w:sz w:val="18"/>
          <w:szCs w:val="18"/>
          <w:lang w:val="en-US"/>
        </w:rPr>
        <w:t xml:space="preserve"> Antimicrobial activity of pomegranate peel extracts as affected by cultivar. </w:t>
      </w:r>
      <w:r w:rsidRPr="00715278">
        <w:rPr>
          <w:i/>
          <w:iCs/>
          <w:sz w:val="18"/>
          <w:szCs w:val="18"/>
          <w:lang w:val="en-US"/>
        </w:rPr>
        <w:t>J. Sci. Food Agric</w:t>
      </w:r>
      <w:r w:rsidRPr="001E7B4E">
        <w:rPr>
          <w:sz w:val="18"/>
          <w:szCs w:val="18"/>
          <w:lang w:val="en-US"/>
        </w:rPr>
        <w:t xml:space="preserve">., </w:t>
      </w:r>
      <w:r w:rsidRPr="00715278">
        <w:rPr>
          <w:b/>
          <w:bCs/>
          <w:sz w:val="18"/>
          <w:szCs w:val="18"/>
          <w:lang w:val="en-US"/>
        </w:rPr>
        <w:t>97</w:t>
      </w:r>
      <w:r w:rsidRPr="001E7B4E">
        <w:rPr>
          <w:sz w:val="18"/>
          <w:szCs w:val="18"/>
          <w:lang w:val="en-US"/>
        </w:rPr>
        <w:t>, 802-810. https://doi.org/10.1002/jsfa.7799</w:t>
      </w:r>
    </w:p>
    <w:p w14:paraId="35B5FD1D" w14:textId="3326B281" w:rsidR="001E7B4E" w:rsidRPr="001E7B4E" w:rsidRDefault="001E7B4E" w:rsidP="001E7B4E">
      <w:pPr>
        <w:spacing w:after="120"/>
        <w:jc w:val="both"/>
        <w:rPr>
          <w:sz w:val="18"/>
          <w:szCs w:val="18"/>
          <w:lang w:val="en-US"/>
        </w:rPr>
      </w:pPr>
      <w:r w:rsidRPr="001E7B4E">
        <w:rPr>
          <w:sz w:val="18"/>
          <w:szCs w:val="18"/>
          <w:lang w:val="en-US"/>
        </w:rPr>
        <w:t xml:space="preserve">Saad H, Charrier-El </w:t>
      </w:r>
      <w:proofErr w:type="spellStart"/>
      <w:r w:rsidRPr="001E7B4E">
        <w:rPr>
          <w:sz w:val="18"/>
          <w:szCs w:val="18"/>
          <w:lang w:val="en-US"/>
        </w:rPr>
        <w:t>Bouhtoury</w:t>
      </w:r>
      <w:proofErr w:type="spellEnd"/>
      <w:r w:rsidRPr="001E7B4E">
        <w:rPr>
          <w:sz w:val="18"/>
          <w:szCs w:val="18"/>
          <w:lang w:val="en-US"/>
        </w:rPr>
        <w:t xml:space="preserve"> F, </w:t>
      </w:r>
      <w:proofErr w:type="spellStart"/>
      <w:r w:rsidRPr="001E7B4E">
        <w:rPr>
          <w:sz w:val="18"/>
          <w:szCs w:val="18"/>
          <w:lang w:val="en-US"/>
        </w:rPr>
        <w:t>Pizzi</w:t>
      </w:r>
      <w:proofErr w:type="spellEnd"/>
      <w:r w:rsidRPr="001E7B4E">
        <w:rPr>
          <w:sz w:val="18"/>
          <w:szCs w:val="18"/>
          <w:lang w:val="en-US"/>
        </w:rPr>
        <w:t xml:space="preserve"> A, Rode K, Charrier B, </w:t>
      </w:r>
      <w:proofErr w:type="spellStart"/>
      <w:r w:rsidRPr="001E7B4E">
        <w:rPr>
          <w:sz w:val="18"/>
          <w:szCs w:val="18"/>
          <w:lang w:val="en-US"/>
        </w:rPr>
        <w:t>Ayed</w:t>
      </w:r>
      <w:proofErr w:type="spellEnd"/>
      <w:r w:rsidRPr="001E7B4E">
        <w:rPr>
          <w:sz w:val="18"/>
          <w:szCs w:val="18"/>
          <w:lang w:val="en-US"/>
        </w:rPr>
        <w:t xml:space="preserve"> N </w:t>
      </w:r>
      <w:r w:rsidR="00715278">
        <w:rPr>
          <w:sz w:val="18"/>
          <w:szCs w:val="18"/>
          <w:lang w:val="en-US"/>
        </w:rPr>
        <w:t>(</w:t>
      </w:r>
      <w:r w:rsidRPr="001E7B4E">
        <w:rPr>
          <w:sz w:val="18"/>
          <w:szCs w:val="18"/>
          <w:lang w:val="en-US"/>
        </w:rPr>
        <w:t>2012</w:t>
      </w:r>
      <w:r w:rsidR="00715278">
        <w:rPr>
          <w:sz w:val="18"/>
          <w:szCs w:val="18"/>
          <w:lang w:val="en-US"/>
        </w:rPr>
        <w:t>)</w:t>
      </w:r>
      <w:r w:rsidRPr="001E7B4E">
        <w:rPr>
          <w:sz w:val="18"/>
          <w:szCs w:val="18"/>
          <w:lang w:val="en-US"/>
        </w:rPr>
        <w:t xml:space="preserve"> Characterization of pomegranate peels tannin extractives. </w:t>
      </w:r>
      <w:r w:rsidRPr="00715278">
        <w:rPr>
          <w:i/>
          <w:iCs/>
          <w:sz w:val="18"/>
          <w:szCs w:val="18"/>
          <w:lang w:val="en-US"/>
        </w:rPr>
        <w:t>Ind. Crops Prod</w:t>
      </w:r>
      <w:r w:rsidRPr="001E7B4E">
        <w:rPr>
          <w:sz w:val="18"/>
          <w:szCs w:val="18"/>
          <w:lang w:val="en-US"/>
        </w:rPr>
        <w:t xml:space="preserve">. </w:t>
      </w:r>
      <w:r w:rsidRPr="00715278">
        <w:rPr>
          <w:b/>
          <w:bCs/>
          <w:sz w:val="18"/>
          <w:szCs w:val="18"/>
          <w:lang w:val="en-US"/>
        </w:rPr>
        <w:t>40</w:t>
      </w:r>
      <w:r w:rsidRPr="001E7B4E">
        <w:rPr>
          <w:sz w:val="18"/>
          <w:szCs w:val="18"/>
          <w:lang w:val="en-US"/>
        </w:rPr>
        <w:t xml:space="preserve">, 239-246. </w:t>
      </w:r>
      <w:hyperlink r:id="rId14" w:history="1">
        <w:r w:rsidRPr="001E7B4E">
          <w:rPr>
            <w:rStyle w:val="Hyperlink"/>
            <w:sz w:val="18"/>
            <w:szCs w:val="18"/>
            <w:lang w:val="en-US"/>
          </w:rPr>
          <w:t>https://doi.org/10.1016/j.indcrop.2012.02.038</w:t>
        </w:r>
      </w:hyperlink>
    </w:p>
    <w:p w14:paraId="21BC0546" w14:textId="7697E862" w:rsidR="001E7B4E" w:rsidRPr="001E7B4E" w:rsidRDefault="001E7B4E" w:rsidP="001E7B4E">
      <w:pPr>
        <w:spacing w:after="120"/>
        <w:jc w:val="both"/>
        <w:rPr>
          <w:sz w:val="18"/>
          <w:szCs w:val="18"/>
          <w:lang w:val="en-US"/>
        </w:rPr>
      </w:pPr>
      <w:r w:rsidRPr="001E7B4E">
        <w:rPr>
          <w:sz w:val="18"/>
          <w:szCs w:val="18"/>
          <w:lang w:val="en-US"/>
        </w:rPr>
        <w:t xml:space="preserve">Schwartz E, </w:t>
      </w:r>
      <w:proofErr w:type="spellStart"/>
      <w:r w:rsidRPr="001E7B4E">
        <w:rPr>
          <w:sz w:val="18"/>
          <w:szCs w:val="18"/>
          <w:lang w:val="en-US"/>
        </w:rPr>
        <w:t>Tzulker</w:t>
      </w:r>
      <w:proofErr w:type="spellEnd"/>
      <w:r w:rsidRPr="001E7B4E">
        <w:rPr>
          <w:sz w:val="18"/>
          <w:szCs w:val="18"/>
          <w:lang w:val="en-US"/>
        </w:rPr>
        <w:t xml:space="preserve"> R, Glazer I, Bar-</w:t>
      </w:r>
      <w:proofErr w:type="spellStart"/>
      <w:r w:rsidRPr="001E7B4E">
        <w:rPr>
          <w:sz w:val="18"/>
          <w:szCs w:val="18"/>
          <w:lang w:val="en-US"/>
        </w:rPr>
        <w:t>Ya’akov</w:t>
      </w:r>
      <w:proofErr w:type="spellEnd"/>
      <w:r w:rsidRPr="001E7B4E">
        <w:rPr>
          <w:sz w:val="18"/>
          <w:szCs w:val="18"/>
          <w:lang w:val="en-US"/>
        </w:rPr>
        <w:t xml:space="preserve"> I, </w:t>
      </w:r>
      <w:proofErr w:type="spellStart"/>
      <w:r w:rsidRPr="001E7B4E">
        <w:rPr>
          <w:sz w:val="18"/>
          <w:szCs w:val="18"/>
          <w:lang w:val="en-US"/>
        </w:rPr>
        <w:t>Wiesman</w:t>
      </w:r>
      <w:proofErr w:type="spellEnd"/>
      <w:r w:rsidRPr="001E7B4E">
        <w:rPr>
          <w:sz w:val="18"/>
          <w:szCs w:val="18"/>
          <w:lang w:val="en-US"/>
        </w:rPr>
        <w:t xml:space="preserve"> Z, Tripler E, Bar-</w:t>
      </w:r>
      <w:proofErr w:type="spellStart"/>
      <w:r w:rsidRPr="001E7B4E">
        <w:rPr>
          <w:sz w:val="18"/>
          <w:szCs w:val="18"/>
          <w:lang w:val="en-US"/>
        </w:rPr>
        <w:t>Ilan</w:t>
      </w:r>
      <w:proofErr w:type="spellEnd"/>
      <w:r w:rsidRPr="001E7B4E">
        <w:rPr>
          <w:sz w:val="18"/>
          <w:szCs w:val="18"/>
          <w:lang w:val="en-US"/>
        </w:rPr>
        <w:t xml:space="preserve"> I, Fromm I, </w:t>
      </w:r>
      <w:proofErr w:type="spellStart"/>
      <w:r w:rsidRPr="001E7B4E">
        <w:rPr>
          <w:sz w:val="18"/>
          <w:szCs w:val="18"/>
          <w:lang w:val="en-US"/>
        </w:rPr>
        <w:t>Borochov-Neori</w:t>
      </w:r>
      <w:proofErr w:type="spellEnd"/>
      <w:r w:rsidRPr="001E7B4E">
        <w:rPr>
          <w:sz w:val="18"/>
          <w:szCs w:val="18"/>
          <w:lang w:val="en-US"/>
        </w:rPr>
        <w:t xml:space="preserve"> H, Holland D, Amir R </w:t>
      </w:r>
      <w:r w:rsidR="00715278">
        <w:rPr>
          <w:sz w:val="18"/>
          <w:szCs w:val="18"/>
          <w:lang w:val="en-US"/>
        </w:rPr>
        <w:t>(</w:t>
      </w:r>
      <w:r w:rsidRPr="001E7B4E">
        <w:rPr>
          <w:sz w:val="18"/>
          <w:szCs w:val="18"/>
          <w:lang w:val="en-US"/>
        </w:rPr>
        <w:t>2009</w:t>
      </w:r>
      <w:r w:rsidR="00715278">
        <w:rPr>
          <w:sz w:val="18"/>
          <w:szCs w:val="18"/>
          <w:lang w:val="en-US"/>
        </w:rPr>
        <w:t>)</w:t>
      </w:r>
      <w:r w:rsidRPr="001E7B4E">
        <w:rPr>
          <w:sz w:val="18"/>
          <w:szCs w:val="18"/>
          <w:lang w:val="en-US"/>
        </w:rPr>
        <w:t xml:space="preserve"> Environmental conditions affect the color, taste, and antioxidant capacity of 11 pomegranate accessions’ fruits. </w:t>
      </w:r>
      <w:r w:rsidRPr="00715278">
        <w:rPr>
          <w:i/>
          <w:iCs/>
          <w:sz w:val="18"/>
          <w:szCs w:val="18"/>
          <w:lang w:val="en-US"/>
        </w:rPr>
        <w:t>J Agric. Food Chem</w:t>
      </w:r>
      <w:r w:rsidRPr="001E7B4E">
        <w:rPr>
          <w:sz w:val="18"/>
          <w:szCs w:val="18"/>
          <w:lang w:val="en-US"/>
        </w:rPr>
        <w:t xml:space="preserve">. </w:t>
      </w:r>
      <w:r w:rsidRPr="00715278">
        <w:rPr>
          <w:b/>
          <w:bCs/>
          <w:sz w:val="18"/>
          <w:szCs w:val="18"/>
          <w:lang w:val="en-US"/>
        </w:rPr>
        <w:t>57</w:t>
      </w:r>
      <w:r w:rsidRPr="001E7B4E">
        <w:rPr>
          <w:sz w:val="18"/>
          <w:szCs w:val="18"/>
          <w:lang w:val="en-US"/>
        </w:rPr>
        <w:t xml:space="preserve">, 9197-9209. </w:t>
      </w:r>
      <w:hyperlink r:id="rId15" w:history="1">
        <w:r w:rsidRPr="001E7B4E">
          <w:rPr>
            <w:rStyle w:val="Hyperlink"/>
            <w:sz w:val="18"/>
            <w:szCs w:val="18"/>
            <w:lang w:val="en-US"/>
          </w:rPr>
          <w:t>https://doi.org/10.1021/jf901466c</w:t>
        </w:r>
      </w:hyperlink>
    </w:p>
    <w:p w14:paraId="452309B3" w14:textId="0605A878" w:rsidR="001E7B4E" w:rsidRPr="001E7B4E" w:rsidRDefault="001E7B4E" w:rsidP="001E7B4E">
      <w:pPr>
        <w:spacing w:after="120"/>
        <w:jc w:val="both"/>
        <w:rPr>
          <w:sz w:val="18"/>
          <w:szCs w:val="18"/>
          <w:lang w:val="en-US"/>
        </w:rPr>
      </w:pPr>
      <w:r w:rsidRPr="001E7B4E">
        <w:rPr>
          <w:sz w:val="18"/>
          <w:szCs w:val="18"/>
          <w:lang w:val="en-US"/>
        </w:rPr>
        <w:t xml:space="preserve">Wang Z, Pan Z, Ma H, </w:t>
      </w:r>
      <w:proofErr w:type="spellStart"/>
      <w:r w:rsidRPr="001E7B4E">
        <w:rPr>
          <w:sz w:val="18"/>
          <w:szCs w:val="18"/>
          <w:lang w:val="en-US"/>
        </w:rPr>
        <w:t>Atungulu</w:t>
      </w:r>
      <w:proofErr w:type="spellEnd"/>
      <w:r w:rsidRPr="001E7B4E">
        <w:rPr>
          <w:sz w:val="18"/>
          <w:szCs w:val="18"/>
          <w:lang w:val="en-US"/>
        </w:rPr>
        <w:t xml:space="preserve"> GG </w:t>
      </w:r>
      <w:r w:rsidR="00715278">
        <w:rPr>
          <w:sz w:val="18"/>
          <w:szCs w:val="18"/>
          <w:lang w:val="en-US"/>
        </w:rPr>
        <w:t>(</w:t>
      </w:r>
      <w:r w:rsidRPr="001E7B4E">
        <w:rPr>
          <w:sz w:val="18"/>
          <w:szCs w:val="18"/>
          <w:lang w:val="en-US"/>
        </w:rPr>
        <w:t>2011</w:t>
      </w:r>
      <w:r w:rsidR="00715278">
        <w:rPr>
          <w:sz w:val="18"/>
          <w:szCs w:val="18"/>
          <w:lang w:val="en-US"/>
        </w:rPr>
        <w:t>)</w:t>
      </w:r>
      <w:r w:rsidRPr="001E7B4E">
        <w:rPr>
          <w:sz w:val="18"/>
          <w:szCs w:val="18"/>
          <w:lang w:val="en-US"/>
        </w:rPr>
        <w:t xml:space="preserve"> Extract of phenolics from pomegranate peels. </w:t>
      </w:r>
      <w:r w:rsidRPr="00715278">
        <w:rPr>
          <w:i/>
          <w:iCs/>
          <w:sz w:val="18"/>
          <w:szCs w:val="18"/>
          <w:lang w:val="en-US"/>
        </w:rPr>
        <w:t>The Open Food Sci. J.</w:t>
      </w:r>
      <w:r w:rsidRPr="001E7B4E">
        <w:rPr>
          <w:sz w:val="18"/>
          <w:szCs w:val="18"/>
          <w:lang w:val="en-US"/>
        </w:rPr>
        <w:t xml:space="preserve"> </w:t>
      </w:r>
      <w:r w:rsidRPr="00715278">
        <w:rPr>
          <w:b/>
          <w:bCs/>
          <w:sz w:val="18"/>
          <w:szCs w:val="18"/>
          <w:lang w:val="en-US"/>
        </w:rPr>
        <w:t>5</w:t>
      </w:r>
      <w:r w:rsidRPr="001E7B4E">
        <w:rPr>
          <w:sz w:val="18"/>
          <w:szCs w:val="18"/>
          <w:lang w:val="en-US"/>
        </w:rPr>
        <w:t>, 17−25. DOI: 10.2174/1874256401105010017</w:t>
      </w:r>
    </w:p>
    <w:p w14:paraId="523308C9" w14:textId="0740B9D6" w:rsidR="008604A1" w:rsidRPr="001E7B4E" w:rsidRDefault="001E7B4E" w:rsidP="001E7B4E">
      <w:pPr>
        <w:jc w:val="both"/>
        <w:rPr>
          <w:sz w:val="18"/>
          <w:szCs w:val="18"/>
          <w:lang w:val="en-US"/>
        </w:rPr>
      </w:pPr>
      <w:r w:rsidRPr="001E7B4E">
        <w:rPr>
          <w:sz w:val="18"/>
          <w:szCs w:val="18"/>
          <w:lang w:val="en-US"/>
        </w:rPr>
        <w:t xml:space="preserve">Xu Y, Shi C, Wu Q, Zheng Z, Liu P, Li G, Peng X, Xia X </w:t>
      </w:r>
      <w:r w:rsidR="0084174F">
        <w:rPr>
          <w:sz w:val="18"/>
          <w:szCs w:val="18"/>
          <w:lang w:val="en-US"/>
        </w:rPr>
        <w:t>(</w:t>
      </w:r>
      <w:r w:rsidRPr="001E7B4E">
        <w:rPr>
          <w:sz w:val="18"/>
          <w:szCs w:val="18"/>
          <w:lang w:val="en-US"/>
        </w:rPr>
        <w:t>2017</w:t>
      </w:r>
      <w:r w:rsidR="0084174F">
        <w:rPr>
          <w:sz w:val="18"/>
          <w:szCs w:val="18"/>
          <w:lang w:val="en-US"/>
        </w:rPr>
        <w:t>)</w:t>
      </w:r>
      <w:r w:rsidRPr="001E7B4E">
        <w:rPr>
          <w:sz w:val="18"/>
          <w:szCs w:val="18"/>
          <w:lang w:val="en-US"/>
        </w:rPr>
        <w:t xml:space="preserve"> Antimicrobial activity of punicalagin against Staphylococcus aureus and its effect on biofilm formation. </w:t>
      </w:r>
      <w:r w:rsidRPr="0084174F">
        <w:rPr>
          <w:i/>
          <w:iCs/>
          <w:sz w:val="18"/>
          <w:szCs w:val="18"/>
          <w:lang w:val="en-US"/>
        </w:rPr>
        <w:t xml:space="preserve">Foodborne </w:t>
      </w:r>
      <w:proofErr w:type="spellStart"/>
      <w:r w:rsidRPr="0084174F">
        <w:rPr>
          <w:i/>
          <w:iCs/>
          <w:sz w:val="18"/>
          <w:szCs w:val="18"/>
          <w:lang w:val="en-US"/>
        </w:rPr>
        <w:t>Pathog</w:t>
      </w:r>
      <w:proofErr w:type="spellEnd"/>
      <w:r w:rsidRPr="0084174F">
        <w:rPr>
          <w:i/>
          <w:iCs/>
          <w:sz w:val="18"/>
          <w:szCs w:val="18"/>
          <w:lang w:val="en-US"/>
        </w:rPr>
        <w:t>. Dis</w:t>
      </w:r>
      <w:r w:rsidRPr="001E7B4E">
        <w:rPr>
          <w:sz w:val="18"/>
          <w:szCs w:val="18"/>
          <w:lang w:val="en-US"/>
        </w:rPr>
        <w:t xml:space="preserve">. </w:t>
      </w:r>
      <w:r w:rsidRPr="0084174F">
        <w:rPr>
          <w:b/>
          <w:bCs/>
          <w:sz w:val="18"/>
          <w:szCs w:val="18"/>
          <w:lang w:val="en-US"/>
        </w:rPr>
        <w:t>14</w:t>
      </w:r>
      <w:r w:rsidRPr="001E7B4E">
        <w:rPr>
          <w:sz w:val="18"/>
          <w:szCs w:val="18"/>
          <w:lang w:val="en-US"/>
        </w:rPr>
        <w:t>, 282-287. DOI: 10.1089/fpd.2016.2226</w:t>
      </w:r>
    </w:p>
    <w:sectPr w:rsidR="008604A1" w:rsidRPr="001E7B4E" w:rsidSect="00D07C89">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E3AC" w14:textId="77777777" w:rsidR="007827A1" w:rsidRDefault="007827A1">
      <w:r>
        <w:separator/>
      </w:r>
    </w:p>
  </w:endnote>
  <w:endnote w:type="continuationSeparator" w:id="0">
    <w:p w14:paraId="11006B1C" w14:textId="77777777" w:rsidR="007827A1" w:rsidRDefault="0078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92A" w14:textId="77777777" w:rsidR="00746B7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8BA" w14:textId="77777777" w:rsidR="00746B7D"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5AF2" w14:textId="77777777" w:rsidR="00746B7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62B8" w14:textId="77777777" w:rsidR="007827A1" w:rsidRDefault="007827A1">
      <w:r>
        <w:separator/>
      </w:r>
    </w:p>
  </w:footnote>
  <w:footnote w:type="continuationSeparator" w:id="0">
    <w:p w14:paraId="15CA714A" w14:textId="77777777" w:rsidR="007827A1" w:rsidRDefault="0078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B5A6" w14:textId="77777777" w:rsidR="00746B7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C4AC" w14:textId="77777777" w:rsidR="00746B7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97DC" w14:textId="77777777" w:rsidR="00746B7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9"/>
    <w:rsid w:val="0009321E"/>
    <w:rsid w:val="000C144B"/>
    <w:rsid w:val="001C2202"/>
    <w:rsid w:val="001E7B4E"/>
    <w:rsid w:val="002F1C55"/>
    <w:rsid w:val="00324A9E"/>
    <w:rsid w:val="005D5344"/>
    <w:rsid w:val="005D6E1F"/>
    <w:rsid w:val="00607689"/>
    <w:rsid w:val="006409D1"/>
    <w:rsid w:val="00645545"/>
    <w:rsid w:val="00666DDD"/>
    <w:rsid w:val="00684F32"/>
    <w:rsid w:val="00715278"/>
    <w:rsid w:val="007827A1"/>
    <w:rsid w:val="007D40F9"/>
    <w:rsid w:val="0084174F"/>
    <w:rsid w:val="00A9527A"/>
    <w:rsid w:val="00A97E05"/>
    <w:rsid w:val="00D07C89"/>
    <w:rsid w:val="00E017E5"/>
    <w:rsid w:val="00E70DD2"/>
    <w:rsid w:val="00F203C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7D40F9"/>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7D40F9"/>
    <w:pPr>
      <w:keepNext/>
      <w:outlineLvl w:val="1"/>
    </w:pPr>
    <w:rP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7D40F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7D40F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7D40F9"/>
    <w:rPr>
      <w:rFonts w:ascii="Times New Roman" w:eastAsia="Times New Roman" w:hAnsi="Times New Roman" w:cs="Times New Roman"/>
      <w:b/>
      <w:kern w:val="2"/>
      <w:sz w:val="28"/>
      <w:szCs w:val="20"/>
      <w:lang w:val="nl-NL" w:eastAsia="zh-CN"/>
    </w:rPr>
  </w:style>
  <w:style w:type="paragraph" w:styleId="BodyText2">
    <w:name w:val="Body Text 2"/>
    <w:basedOn w:val="Normal"/>
    <w:link w:val="BodyText2Char"/>
    <w:qFormat/>
    <w:rsid w:val="007D40F9"/>
    <w:pPr>
      <w:shd w:val="clear" w:color="auto" w:fill="FFFFFF"/>
    </w:pPr>
    <w:rPr>
      <w:b/>
      <w:bCs/>
      <w:i/>
      <w:iCs/>
      <w:sz w:val="28"/>
    </w:rPr>
  </w:style>
  <w:style w:type="character" w:customStyle="1" w:styleId="BodyText2Char">
    <w:name w:val="Body Text 2 Char"/>
    <w:basedOn w:val="DefaultParagraphFont"/>
    <w:link w:val="BodyText2"/>
    <w:rsid w:val="007D40F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7D40F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7D40F9"/>
    <w:rPr>
      <w:rFonts w:ascii="Times New Roman" w:eastAsia="Times New Roman" w:hAnsi="Times New Roman" w:cs="Times New Roman"/>
      <w:kern w:val="2"/>
      <w:sz w:val="20"/>
      <w:szCs w:val="20"/>
      <w:lang w:val="nl-NL" w:eastAsia="zh-CN"/>
    </w:rPr>
  </w:style>
  <w:style w:type="paragraph" w:styleId="BodyTextIndent2">
    <w:name w:val="Body Text Indent 2"/>
    <w:basedOn w:val="Normal"/>
    <w:link w:val="BodyTextIndent2Char"/>
    <w:qFormat/>
    <w:rsid w:val="007D40F9"/>
    <w:pPr>
      <w:widowControl/>
      <w:ind w:firstLine="426"/>
      <w:jc w:val="both"/>
      <w:textAlignment w:val="baseline"/>
    </w:pPr>
    <w:rPr>
      <w:bCs/>
      <w:sz w:val="24"/>
      <w:lang w:val="en-GB"/>
    </w:rPr>
  </w:style>
  <w:style w:type="character" w:customStyle="1" w:styleId="BodyTextIndent2Char">
    <w:name w:val="Body Text Indent 2 Char"/>
    <w:basedOn w:val="DefaultParagraphFont"/>
    <w:link w:val="BodyTextIndent2"/>
    <w:rsid w:val="007D40F9"/>
    <w:rPr>
      <w:rFonts w:ascii="Times New Roman" w:eastAsia="Times New Roman" w:hAnsi="Times New Roman" w:cs="Times New Roman"/>
      <w:bCs/>
      <w:szCs w:val="20"/>
      <w:lang w:val="en-GB" w:eastAsia="zh-CN"/>
    </w:rPr>
  </w:style>
  <w:style w:type="paragraph" w:styleId="Footer">
    <w:name w:val="footer"/>
    <w:basedOn w:val="Normal"/>
    <w:link w:val="FooterChar"/>
    <w:rsid w:val="007D40F9"/>
    <w:pPr>
      <w:tabs>
        <w:tab w:val="center" w:pos="4153"/>
        <w:tab w:val="right" w:pos="8306"/>
      </w:tabs>
    </w:pPr>
  </w:style>
  <w:style w:type="character" w:customStyle="1" w:styleId="FooterChar">
    <w:name w:val="Footer Char"/>
    <w:basedOn w:val="DefaultParagraphFont"/>
    <w:link w:val="Footer"/>
    <w:rsid w:val="007D40F9"/>
    <w:rPr>
      <w:rFonts w:ascii="Times New Roman" w:eastAsia="Times New Roman" w:hAnsi="Times New Roman" w:cs="Times New Roman"/>
      <w:sz w:val="20"/>
      <w:szCs w:val="20"/>
      <w:lang w:eastAsia="zh-CN"/>
    </w:rPr>
  </w:style>
  <w:style w:type="paragraph" w:styleId="NormalWeb">
    <w:name w:val="Normal (Web)"/>
    <w:basedOn w:val="Normal"/>
    <w:uiPriority w:val="99"/>
    <w:unhideWhenUsed/>
    <w:rsid w:val="006409D1"/>
    <w:pPr>
      <w:widowControl/>
      <w:suppressAutoHyphens w:val="0"/>
      <w:spacing w:before="100" w:beforeAutospacing="1" w:after="100" w:afterAutospacing="1"/>
    </w:pPr>
    <w:rPr>
      <w:sz w:val="24"/>
      <w:szCs w:val="24"/>
      <w:lang w:val="en-IT" w:eastAsia="en-US"/>
    </w:rPr>
  </w:style>
  <w:style w:type="table" w:styleId="PlainTable5">
    <w:name w:val="Plain Table 5"/>
    <w:basedOn w:val="TableNormal"/>
    <w:uiPriority w:val="45"/>
    <w:rsid w:val="00684F32"/>
    <w:pPr>
      <w:ind w:firstLine="357"/>
      <w:jc w:val="both"/>
    </w:pPr>
    <w:rPr>
      <w:rFonts w:ascii="Calibri" w:hAnsi="Calibri" w:cs="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1E7B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7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doi.org/10.14719/pst.2020.7.1.61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yperlink" Target="https://doi.org/10.1016/j.sjbs.2017.02.00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3390/foods9020122" TargetMode="External"/><Relationship Id="rId5" Type="http://schemas.openxmlformats.org/officeDocument/2006/relationships/footnotes" Target="footnotes.xml"/><Relationship Id="rId15" Type="http://schemas.openxmlformats.org/officeDocument/2006/relationships/hyperlink" Target="https://doi.org/10.1021/jf901466c" TargetMode="External"/><Relationship Id="rId23" Type="http://schemas.openxmlformats.org/officeDocument/2006/relationships/theme" Target="theme/theme1.xml"/><Relationship Id="rId10" Type="http://schemas.openxmlformats.org/officeDocument/2006/relationships/hyperlink" Target="https://doi.org/10.1111/ijfs.1522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016/j.foodchem.2014.11.035" TargetMode="External"/><Relationship Id="rId14" Type="http://schemas.openxmlformats.org/officeDocument/2006/relationships/hyperlink" Target="https://doi.org/10.1016/j.indcrop.2012.02.038"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75A0-8074-4AB5-90A8-133014AD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2557</Words>
  <Characters>14577</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AMIRA SALIM</cp:lastModifiedBy>
  <cp:revision>6</cp:revision>
  <dcterms:created xsi:type="dcterms:W3CDTF">2023-06-23T11:01:00Z</dcterms:created>
  <dcterms:modified xsi:type="dcterms:W3CDTF">2023-06-29T22:07:00Z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5aa71c2b658ab401b8894b701990a8d144e2959d57c66e8c9b43d2c745ad6680</vt:lpwstr>
  </property>
</Properties>
</file>