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939D" w14:textId="77777777" w:rsidR="0006167A" w:rsidRDefault="0006167A" w:rsidP="0006167A">
      <w:pPr>
        <w:autoSpaceDE w:val="0"/>
        <w:autoSpaceDN w:val="0"/>
        <w:adjustRightInd w:val="0"/>
        <w:spacing w:before="60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76034992"/>
      <w:bookmarkStart w:id="1" w:name="_Hlk135744754"/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of non-conventional yeasts to improve the quality of innovative tropical fruit beverages</w:t>
      </w:r>
    </w:p>
    <w:p w14:paraId="7474E666" w14:textId="77777777" w:rsidR="0006167A" w:rsidRPr="00D27AF1" w:rsidRDefault="0006167A" w:rsidP="0006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AF1">
        <w:rPr>
          <w:rFonts w:ascii="Times New Roman" w:hAnsi="Times New Roman" w:cs="Times New Roman"/>
          <w:sz w:val="20"/>
          <w:szCs w:val="20"/>
        </w:rPr>
        <w:t>Antonino Pirrone (antonino.pirrone@unipa.it)</w:t>
      </w:r>
    </w:p>
    <w:p w14:paraId="34802E06" w14:textId="77777777" w:rsidR="0006167A" w:rsidRDefault="0006167A" w:rsidP="0006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F4910">
        <w:rPr>
          <w:rFonts w:ascii="Times New Roman" w:hAnsi="Times New Roman" w:cs="Times New Roman"/>
          <w:sz w:val="20"/>
          <w:szCs w:val="20"/>
          <w:lang w:val="en-GB"/>
        </w:rPr>
        <w:t>Dep</w:t>
      </w:r>
      <w:r>
        <w:rPr>
          <w:rFonts w:ascii="Times New Roman" w:hAnsi="Times New Roman" w:cs="Times New Roman"/>
          <w:sz w:val="20"/>
          <w:szCs w:val="20"/>
          <w:lang w:val="en-GB"/>
        </w:rPr>
        <w:t>t.</w:t>
      </w:r>
      <w:r w:rsidRPr="00EF4910">
        <w:rPr>
          <w:rFonts w:ascii="Times New Roman" w:hAnsi="Times New Roman" w:cs="Times New Roman"/>
          <w:sz w:val="20"/>
          <w:szCs w:val="20"/>
          <w:lang w:val="en-GB"/>
        </w:rPr>
        <w:t xml:space="preserve"> of Agricultural, Food and Forest Sciences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(SAAF), </w:t>
      </w:r>
      <w:r w:rsidRPr="0006167A">
        <w:rPr>
          <w:rFonts w:ascii="Times New Roman" w:hAnsi="Times New Roman" w:cs="Times New Roman"/>
          <w:sz w:val="20"/>
          <w:szCs w:val="20"/>
          <w:lang w:val="en-US"/>
        </w:rPr>
        <w:t xml:space="preserve">University of Palermo, Palermo, Italy </w:t>
      </w:r>
    </w:p>
    <w:p w14:paraId="06F39FD5" w14:textId="1DA8FB00" w:rsidR="0006167A" w:rsidRPr="0006167A" w:rsidRDefault="0006167A" w:rsidP="0006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167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Tutor: Prof.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Nicola Francesca</w:t>
      </w:r>
    </w:p>
    <w:bookmarkEnd w:id="0"/>
    <w:bookmarkEnd w:id="1"/>
    <w:p w14:paraId="75D687D9" w14:textId="57AEF099" w:rsidR="00ED45C8" w:rsidRDefault="00305CC5" w:rsidP="0093678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present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 xml:space="preserve"> PhD thesis dealt </w:t>
      </w:r>
      <w:r w:rsidR="00F86D74">
        <w:rPr>
          <w:rFonts w:ascii="Times New Roman" w:hAnsi="Times New Roman" w:cs="Times New Roman"/>
          <w:sz w:val="20"/>
          <w:szCs w:val="20"/>
          <w:lang w:val="en-GB"/>
        </w:rPr>
        <w:t xml:space="preserve">with 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>innovati</w:t>
      </w:r>
      <w:r w:rsidR="002D5526">
        <w:rPr>
          <w:rFonts w:ascii="Times New Roman" w:hAnsi="Times New Roman" w:cs="Times New Roman"/>
          <w:sz w:val="20"/>
          <w:szCs w:val="20"/>
          <w:lang w:val="en-GB"/>
        </w:rPr>
        <w:t xml:space="preserve">ons in technology of production of 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>tropical fruit beverages. In the first part of the PhD</w:t>
      </w:r>
      <w:r w:rsidR="002D5526">
        <w:rPr>
          <w:rFonts w:ascii="Times New Roman" w:hAnsi="Times New Roman" w:cs="Times New Roman"/>
          <w:sz w:val="20"/>
          <w:szCs w:val="20"/>
          <w:lang w:val="en-GB"/>
        </w:rPr>
        <w:t xml:space="preserve"> programme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51F94" w:rsidRPr="00751F94">
        <w:rPr>
          <w:rFonts w:ascii="Times New Roman" w:hAnsi="Times New Roman" w:cs="Times New Roman"/>
          <w:sz w:val="20"/>
          <w:szCs w:val="20"/>
          <w:lang w:val="en-GB"/>
        </w:rPr>
        <w:t xml:space="preserve">ecological niches associated with </w:t>
      </w:r>
      <w:r w:rsidR="00B61395" w:rsidRPr="00B61395">
        <w:rPr>
          <w:rFonts w:ascii="Times New Roman" w:hAnsi="Times New Roman" w:cs="Times New Roman"/>
          <w:sz w:val="20"/>
          <w:szCs w:val="20"/>
          <w:lang w:val="en-GB"/>
        </w:rPr>
        <w:t xml:space="preserve">sugar-rich </w:t>
      </w:r>
      <w:r w:rsidR="00751F94" w:rsidRPr="00751F94">
        <w:rPr>
          <w:rFonts w:ascii="Times New Roman" w:hAnsi="Times New Roman" w:cs="Times New Roman"/>
          <w:sz w:val="20"/>
          <w:szCs w:val="20"/>
          <w:lang w:val="en-GB"/>
        </w:rPr>
        <w:t xml:space="preserve">sources </w:t>
      </w:r>
      <w:r w:rsidR="006552A4">
        <w:rPr>
          <w:rFonts w:ascii="Times New Roman" w:hAnsi="Times New Roman" w:cs="Times New Roman"/>
          <w:sz w:val="20"/>
          <w:szCs w:val="20"/>
          <w:lang w:val="en-GB"/>
        </w:rPr>
        <w:t>such as</w:t>
      </w:r>
      <w:r w:rsidR="00751F94" w:rsidRPr="00751F94">
        <w:rPr>
          <w:rFonts w:ascii="Times New Roman" w:hAnsi="Times New Roman" w:cs="Times New Roman"/>
          <w:sz w:val="20"/>
          <w:szCs w:val="20"/>
          <w:lang w:val="en-GB"/>
        </w:rPr>
        <w:t xml:space="preserve"> manna and fermented honey by-products were </w:t>
      </w:r>
      <w:r>
        <w:rPr>
          <w:rFonts w:ascii="Times New Roman" w:hAnsi="Times New Roman" w:cs="Times New Roman"/>
          <w:sz w:val="20"/>
          <w:szCs w:val="20"/>
          <w:lang w:val="en-GB"/>
        </w:rPr>
        <w:t>investigated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>. The high sugar 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ontent (about 80% w/w) makes </w:t>
      </w:r>
      <w:r w:rsidR="006552A4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6552A4" w:rsidRPr="00D9192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552A4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6552A4" w:rsidRPr="00D919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61395" w:rsidRPr="00D9192C">
        <w:rPr>
          <w:rFonts w:ascii="Times New Roman" w:hAnsi="Times New Roman" w:cs="Times New Roman"/>
          <w:sz w:val="20"/>
          <w:szCs w:val="20"/>
          <w:lang w:val="en-GB"/>
        </w:rPr>
        <w:t>matrices</w:t>
      </w:r>
      <w:r w:rsidR="00D9192C" w:rsidRPr="00D9192C">
        <w:rPr>
          <w:rFonts w:ascii="Times New Roman" w:hAnsi="Times New Roman" w:cs="Times New Roman"/>
          <w:sz w:val="20"/>
          <w:szCs w:val="20"/>
          <w:lang w:val="en-GB"/>
        </w:rPr>
        <w:t xml:space="preserve"> extremely selective for microorganisms with potential food applications. </w:t>
      </w:r>
      <w:r w:rsidR="006552A4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ED45C8" w:rsidRPr="00ED45C8">
        <w:rPr>
          <w:rFonts w:ascii="Times New Roman" w:hAnsi="Times New Roman" w:cs="Times New Roman"/>
          <w:sz w:val="20"/>
          <w:szCs w:val="20"/>
          <w:lang w:val="en-GB"/>
        </w:rPr>
        <w:t xml:space="preserve">east strains have been </w:t>
      </w:r>
      <w:r w:rsidR="006552A4">
        <w:rPr>
          <w:rFonts w:ascii="Times New Roman" w:hAnsi="Times New Roman" w:cs="Times New Roman"/>
          <w:sz w:val="20"/>
          <w:szCs w:val="20"/>
          <w:lang w:val="en-GB"/>
        </w:rPr>
        <w:t xml:space="preserve">isolated, characterized </w:t>
      </w:r>
      <w:r w:rsidR="00ED45C8" w:rsidRPr="00ED45C8">
        <w:rPr>
          <w:rFonts w:ascii="Times New Roman" w:hAnsi="Times New Roman" w:cs="Times New Roman"/>
          <w:sz w:val="20"/>
          <w:szCs w:val="20"/>
          <w:lang w:val="en-GB"/>
        </w:rPr>
        <w:t xml:space="preserve">and applied as starter and co-starter cultures in </w:t>
      </w:r>
      <w:r w:rsidR="00CE48C5">
        <w:rPr>
          <w:rFonts w:ascii="Times New Roman" w:hAnsi="Times New Roman" w:cs="Times New Roman"/>
          <w:sz w:val="20"/>
          <w:szCs w:val="20"/>
          <w:lang w:val="en-GB"/>
        </w:rPr>
        <w:t>fruit</w:t>
      </w:r>
      <w:r w:rsidR="00CE48C5" w:rsidRPr="00ED45C8" w:rsidDel="00CE48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E48C5" w:rsidRPr="00ED45C8">
        <w:rPr>
          <w:rFonts w:ascii="Times New Roman" w:hAnsi="Times New Roman" w:cs="Times New Roman"/>
          <w:sz w:val="20"/>
          <w:szCs w:val="20"/>
          <w:lang w:val="en-GB"/>
        </w:rPr>
        <w:t>beer</w:t>
      </w:r>
      <w:r w:rsidR="00CE48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D45C8" w:rsidRPr="00ED45C8">
        <w:rPr>
          <w:rFonts w:ascii="Times New Roman" w:hAnsi="Times New Roman" w:cs="Times New Roman"/>
          <w:sz w:val="20"/>
          <w:szCs w:val="20"/>
          <w:lang w:val="en-GB"/>
        </w:rPr>
        <w:t>production</w:t>
      </w:r>
      <w:r w:rsidR="00CE48C5">
        <w:rPr>
          <w:rFonts w:ascii="Times New Roman" w:hAnsi="Times New Roman" w:cs="Times New Roman"/>
          <w:sz w:val="20"/>
          <w:szCs w:val="20"/>
          <w:lang w:val="en-GB"/>
        </w:rPr>
        <w:t xml:space="preserve">. To this purpose, </w:t>
      </w:r>
      <w:r w:rsidR="00CE48C5" w:rsidRPr="00085668">
        <w:rPr>
          <w:rFonts w:ascii="Times New Roman" w:hAnsi="Times New Roman" w:cs="Times New Roman"/>
          <w:i/>
          <w:iCs/>
          <w:sz w:val="20"/>
          <w:szCs w:val="20"/>
          <w:lang w:val="en-US"/>
        </w:rPr>
        <w:t>Eriobotrya japonica</w:t>
      </w:r>
      <w:r w:rsidR="00CE48C5" w:rsidRPr="00ED45C8">
        <w:rPr>
          <w:rFonts w:ascii="Times New Roman" w:hAnsi="Times New Roman" w:cs="Times New Roman"/>
          <w:sz w:val="20"/>
          <w:szCs w:val="20"/>
          <w:lang w:val="en-GB"/>
        </w:rPr>
        <w:t xml:space="preserve"> fruits </w:t>
      </w:r>
      <w:r w:rsidR="00FA1FD3">
        <w:rPr>
          <w:rFonts w:ascii="Times New Roman" w:hAnsi="Times New Roman" w:cs="Times New Roman"/>
          <w:sz w:val="20"/>
          <w:szCs w:val="20"/>
          <w:lang w:val="en-US"/>
        </w:rPr>
        <w:t xml:space="preserve">were used. The improvement of </w:t>
      </w:r>
      <w:r w:rsidR="00EF76CF" w:rsidRPr="00B61395">
        <w:rPr>
          <w:rFonts w:ascii="Times New Roman" w:hAnsi="Times New Roman" w:cs="Times New Roman"/>
          <w:sz w:val="20"/>
          <w:szCs w:val="20"/>
          <w:lang w:val="en-GB"/>
        </w:rPr>
        <w:t>physicochemical</w:t>
      </w:r>
      <w:r w:rsidR="00EF76CF">
        <w:rPr>
          <w:rFonts w:ascii="Times New Roman" w:hAnsi="Times New Roman" w:cs="Times New Roman"/>
          <w:sz w:val="20"/>
          <w:szCs w:val="20"/>
          <w:lang w:val="en-GB"/>
        </w:rPr>
        <w:t xml:space="preserve"> and sensory</w:t>
      </w:r>
      <w:r w:rsidR="00ED45C8" w:rsidRPr="00ED45C8">
        <w:rPr>
          <w:rFonts w:ascii="Times New Roman" w:hAnsi="Times New Roman" w:cs="Times New Roman"/>
          <w:sz w:val="20"/>
          <w:szCs w:val="20"/>
          <w:lang w:val="en-GB"/>
        </w:rPr>
        <w:t xml:space="preserve"> quality of the final product</w:t>
      </w:r>
      <w:r w:rsidR="00FA1FD3">
        <w:rPr>
          <w:rFonts w:ascii="Times New Roman" w:hAnsi="Times New Roman" w:cs="Times New Roman"/>
          <w:sz w:val="20"/>
          <w:szCs w:val="20"/>
          <w:lang w:val="en-GB"/>
        </w:rPr>
        <w:t xml:space="preserve"> have been evaluated</w:t>
      </w:r>
      <w:r w:rsidR="00ED45C8" w:rsidRPr="00ED45C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5EC2FCB" w14:textId="60F26386" w:rsidR="00B61395" w:rsidRDefault="00B61395" w:rsidP="0006167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95">
        <w:rPr>
          <w:rFonts w:ascii="Times New Roman" w:hAnsi="Times New Roman" w:cs="Times New Roman"/>
          <w:b/>
          <w:sz w:val="24"/>
          <w:szCs w:val="24"/>
        </w:rPr>
        <w:t>Applicazione di lieviti non convenzionali per migliorare la qualità di bevande innovative a base di frutta tropicale</w:t>
      </w:r>
    </w:p>
    <w:p w14:paraId="7F1171BC" w14:textId="52FE7162" w:rsidR="005A360A" w:rsidRDefault="00B61395" w:rsidP="004B4B74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395">
        <w:rPr>
          <w:rFonts w:ascii="Times New Roman" w:hAnsi="Times New Roman" w:cs="Times New Roman"/>
          <w:sz w:val="20"/>
          <w:szCs w:val="20"/>
        </w:rPr>
        <w:t xml:space="preserve">La presente </w:t>
      </w:r>
      <w:r w:rsidR="00D9192C" w:rsidRPr="00D9192C">
        <w:rPr>
          <w:rFonts w:ascii="Times New Roman" w:hAnsi="Times New Roman" w:cs="Times New Roman"/>
          <w:sz w:val="20"/>
          <w:szCs w:val="20"/>
        </w:rPr>
        <w:t>tesi di dottorato si è occupata dello sviluppo tecnologico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92C" w:rsidRPr="00D9192C">
        <w:rPr>
          <w:rFonts w:ascii="Times New Roman" w:hAnsi="Times New Roman" w:cs="Times New Roman"/>
          <w:sz w:val="20"/>
          <w:szCs w:val="20"/>
        </w:rPr>
        <w:t xml:space="preserve">bevande innovative a base di frutta tropicale. Nella prima parte del dottorato sono state studiate le nicchie ecologiche associate alle fonti altamente zuccherine rappresentate dalla manna e dai sottoprodotti del miele fermentato. </w:t>
      </w:r>
      <w:r w:rsidR="005A360A" w:rsidRPr="005A360A">
        <w:rPr>
          <w:rFonts w:ascii="Times New Roman" w:hAnsi="Times New Roman" w:cs="Times New Roman"/>
          <w:sz w:val="20"/>
          <w:szCs w:val="20"/>
        </w:rPr>
        <w:t xml:space="preserve">L'elevato contenuto di zuccheri (circa l'80% in peso) rende queste matrici estremamente selettive per i microrganismi con potenziali applicazioni alimentari. I ceppi di lievito sono stati isolati, caratterizzati e applicati come colture starter e co-starter nella produzione di birra alla frutta. A questo scopo sono stati utilizzati i frutti di </w:t>
      </w:r>
      <w:r w:rsidR="005A360A" w:rsidRPr="005D282C">
        <w:rPr>
          <w:rFonts w:ascii="Times New Roman" w:hAnsi="Times New Roman" w:cs="Times New Roman"/>
          <w:i/>
          <w:sz w:val="20"/>
          <w:szCs w:val="20"/>
        </w:rPr>
        <w:t>Eriobotrya japonica</w:t>
      </w:r>
      <w:r w:rsidR="005A360A" w:rsidRPr="005A360A">
        <w:rPr>
          <w:rFonts w:ascii="Times New Roman" w:hAnsi="Times New Roman" w:cs="Times New Roman"/>
          <w:sz w:val="20"/>
          <w:szCs w:val="20"/>
        </w:rPr>
        <w:t>. È stato valutato il miglioramento della qualità fisico-chimica e sensoriale del prodotto finale.</w:t>
      </w:r>
    </w:p>
    <w:p w14:paraId="09B1F842" w14:textId="3B912AAE" w:rsidR="004F5A12" w:rsidRPr="00B61395" w:rsidRDefault="009F37F7" w:rsidP="004B4B74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61395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Pr="00B6139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6139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61395">
        <w:rPr>
          <w:rFonts w:ascii="Times New Roman" w:hAnsi="Times New Roman" w:cs="Times New Roman"/>
          <w:sz w:val="20"/>
          <w:szCs w:val="20"/>
          <w:lang w:val="en-US"/>
        </w:rPr>
        <w:t xml:space="preserve">lcoholic fermentation; </w:t>
      </w:r>
      <w:r w:rsidR="00BA28F1" w:rsidRPr="00B61395">
        <w:rPr>
          <w:rFonts w:ascii="Times New Roman" w:hAnsi="Times New Roman" w:cs="Times New Roman"/>
          <w:i/>
          <w:iCs/>
          <w:sz w:val="20"/>
          <w:szCs w:val="20"/>
          <w:lang w:val="en-US"/>
        </w:rPr>
        <w:t>Eriobotrya japonica</w:t>
      </w:r>
      <w:r w:rsidR="00575B7A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  <w:r w:rsidR="00BA28F1" w:rsidRPr="00BA28F1" w:rsidDel="00275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28F1" w:rsidRPr="00B61395">
        <w:rPr>
          <w:rFonts w:ascii="Times New Roman" w:hAnsi="Times New Roman" w:cs="Times New Roman"/>
          <w:iCs/>
          <w:sz w:val="20"/>
          <w:szCs w:val="20"/>
          <w:lang w:val="en-US"/>
        </w:rPr>
        <w:t>non-</w:t>
      </w:r>
      <w:r w:rsidR="00BA28F1" w:rsidRPr="00B613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Saccharomyces </w:t>
      </w:r>
      <w:r w:rsidR="00BA28F1" w:rsidRPr="00B61395">
        <w:rPr>
          <w:rFonts w:ascii="Times New Roman" w:hAnsi="Times New Roman" w:cs="Times New Roman"/>
          <w:iCs/>
          <w:sz w:val="20"/>
          <w:szCs w:val="20"/>
          <w:lang w:val="en-US"/>
        </w:rPr>
        <w:t>yeast</w:t>
      </w:r>
      <w:r w:rsidR="00575B7A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  <w:r w:rsidR="00BA28F1" w:rsidRPr="00B61395" w:rsidDel="00275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28F1" w:rsidRPr="00B61395">
        <w:rPr>
          <w:rFonts w:ascii="Times New Roman" w:hAnsi="Times New Roman" w:cs="Times New Roman"/>
          <w:i/>
          <w:sz w:val="20"/>
          <w:szCs w:val="20"/>
          <w:lang w:val="en-US"/>
        </w:rPr>
        <w:t>Saccharomyces cerevisiae</w:t>
      </w:r>
      <w:r w:rsidR="00575B7A" w:rsidRPr="00F955D4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BA28F1" w:rsidRPr="00B61395" w:rsidDel="00275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B2C3B" w:rsidRPr="00B61395">
        <w:rPr>
          <w:rFonts w:ascii="Times New Roman" w:hAnsi="Times New Roman" w:cs="Times New Roman"/>
          <w:sz w:val="20"/>
          <w:szCs w:val="20"/>
          <w:lang w:val="en-US"/>
        </w:rPr>
        <w:t>sugar</w:t>
      </w:r>
      <w:r w:rsidR="0027569B">
        <w:rPr>
          <w:rFonts w:ascii="Times New Roman" w:hAnsi="Times New Roman" w:cs="Times New Roman"/>
          <w:sz w:val="20"/>
          <w:szCs w:val="20"/>
          <w:lang w:val="en-US"/>
        </w:rPr>
        <w:t>-rich</w:t>
      </w:r>
      <w:r w:rsidR="007B2C3B" w:rsidRPr="00B61395">
        <w:rPr>
          <w:rFonts w:ascii="Times New Roman" w:hAnsi="Times New Roman" w:cs="Times New Roman"/>
          <w:sz w:val="20"/>
          <w:szCs w:val="20"/>
          <w:lang w:val="en-US"/>
        </w:rPr>
        <w:t xml:space="preserve"> matri</w:t>
      </w:r>
      <w:r w:rsidR="00BA28F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6139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E6A3EF5" w14:textId="31210193" w:rsidR="004F5A12" w:rsidRPr="005D0BD5" w:rsidRDefault="004F5A12" w:rsidP="004F5A1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2" w:name="_Hlk76035097"/>
      <w:r w:rsidRPr="005D0BD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1. Introduction</w:t>
      </w:r>
    </w:p>
    <w:p w14:paraId="2666C083" w14:textId="5546B238" w:rsidR="009960FA" w:rsidRDefault="009960FA" w:rsidP="00AE16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960FA">
        <w:rPr>
          <w:rFonts w:ascii="Times New Roman" w:hAnsi="Times New Roman" w:cs="Times New Roman"/>
          <w:sz w:val="20"/>
          <w:szCs w:val="20"/>
          <w:lang w:val="en-GB"/>
        </w:rPr>
        <w:t xml:space="preserve">In accordance with the PhD thesis project </w:t>
      </w:r>
      <w:r w:rsidR="0007580B">
        <w:rPr>
          <w:rFonts w:ascii="Times New Roman" w:hAnsi="Times New Roman" w:cs="Times New Roman"/>
          <w:sz w:val="20"/>
          <w:szCs w:val="20"/>
          <w:lang w:val="en-GB"/>
        </w:rPr>
        <w:t>summarized above</w:t>
      </w:r>
      <w:r w:rsidRPr="009960F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the present</w:t>
      </w:r>
      <w:r w:rsidRPr="009960FA">
        <w:rPr>
          <w:rFonts w:ascii="Times New Roman" w:hAnsi="Times New Roman" w:cs="Times New Roman"/>
          <w:sz w:val="20"/>
          <w:szCs w:val="20"/>
          <w:lang w:val="en-GB"/>
        </w:rPr>
        <w:t xml:space="preserve"> oral communication reports the main results of the following </w:t>
      </w:r>
      <w:r w:rsidR="00534060">
        <w:rPr>
          <w:rFonts w:ascii="Times New Roman" w:hAnsi="Times New Roman" w:cs="Times New Roman"/>
          <w:sz w:val="20"/>
          <w:szCs w:val="20"/>
          <w:lang w:val="en-GB"/>
        </w:rPr>
        <w:t>five</w:t>
      </w:r>
      <w:r w:rsidRPr="009960FA">
        <w:rPr>
          <w:rFonts w:ascii="Times New Roman" w:hAnsi="Times New Roman" w:cs="Times New Roman"/>
          <w:sz w:val="20"/>
          <w:szCs w:val="20"/>
          <w:lang w:val="en-GB"/>
        </w:rPr>
        <w:t xml:space="preserve"> activities: </w:t>
      </w:r>
    </w:p>
    <w:p w14:paraId="0DF275C3" w14:textId="6A529A91" w:rsidR="00C94E24" w:rsidRDefault="00BD3B18" w:rsidP="00C94E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0BD5">
        <w:rPr>
          <w:rFonts w:ascii="Times New Roman" w:hAnsi="Times New Roman" w:cs="Times New Roman"/>
          <w:sz w:val="20"/>
          <w:szCs w:val="20"/>
          <w:lang w:val="en-GB"/>
        </w:rPr>
        <w:t>(A</w:t>
      </w:r>
      <w:r w:rsidR="0057457C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446EF1" w:rsidRPr="00446EF1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evaluation</w:t>
      </w:r>
      <w:r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446EF1" w:rsidRPr="0057457C">
        <w:rPr>
          <w:rFonts w:ascii="Times New Roman" w:hAnsi="Times New Roman" w:cs="Times New Roman"/>
          <w:i/>
          <w:iCs/>
          <w:sz w:val="20"/>
          <w:szCs w:val="20"/>
          <w:lang w:val="en-GB"/>
        </w:rPr>
        <w:t>Hanseniaspora uvarum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446EF1" w:rsidRPr="0057457C">
        <w:rPr>
          <w:rFonts w:ascii="Times New Roman" w:hAnsi="Times New Roman" w:cs="Times New Roman"/>
          <w:i/>
          <w:iCs/>
          <w:sz w:val="20"/>
          <w:szCs w:val="20"/>
          <w:lang w:val="en-GB"/>
        </w:rPr>
        <w:t>Saccharomyces cerevisiae</w:t>
      </w:r>
      <w:r w:rsidR="00446EF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446EF1" w:rsidRPr="00446EF1">
        <w:rPr>
          <w:rFonts w:ascii="Times New Roman" w:hAnsi="Times New Roman" w:cs="Times New Roman"/>
          <w:iCs/>
          <w:sz w:val="20"/>
          <w:szCs w:val="20"/>
          <w:lang w:val="en-GB"/>
        </w:rPr>
        <w:t>strains,</w:t>
      </w:r>
      <w:r w:rsidR="00446EF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 xml:space="preserve">isolated </w:t>
      </w:r>
      <w:r w:rsidR="0057457C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 w:rsidR="0057457C" w:rsidRPr="00B61395">
        <w:rPr>
          <w:rFonts w:ascii="Times New Roman" w:hAnsi="Times New Roman" w:cs="Times New Roman"/>
          <w:sz w:val="20"/>
          <w:szCs w:val="20"/>
          <w:lang w:val="en-GB"/>
        </w:rPr>
        <w:t>sugar</w:t>
      </w:r>
      <w:r w:rsidR="00B61395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B61395" w:rsidRPr="00B61395">
        <w:rPr>
          <w:rFonts w:ascii="Times New Roman" w:hAnsi="Times New Roman" w:cs="Times New Roman"/>
          <w:sz w:val="20"/>
          <w:szCs w:val="20"/>
          <w:lang w:val="en-GB"/>
        </w:rPr>
        <w:t>rich</w:t>
      </w:r>
      <w:r w:rsidR="0057457C" w:rsidRPr="00B61395">
        <w:rPr>
          <w:rFonts w:ascii="Times New Roman" w:hAnsi="Times New Roman" w:cs="Times New Roman"/>
          <w:sz w:val="20"/>
          <w:szCs w:val="20"/>
          <w:lang w:val="en-GB"/>
        </w:rPr>
        <w:t xml:space="preserve"> matrices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7457C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such as honey and manna ash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7457C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 xml:space="preserve">producing experimental fruit beers. </w:t>
      </w:r>
      <w:r w:rsidR="00C94E24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strains</w:t>
      </w:r>
      <w:r w:rsidR="00C94E24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were selecte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d as a result of a preliminary investigation</w:t>
      </w:r>
      <w:r w:rsidR="00C94E24" w:rsidRPr="0057457C">
        <w:rPr>
          <w:rFonts w:ascii="Times New Roman" w:hAnsi="Times New Roman" w:cs="Times New Roman"/>
          <w:sz w:val="20"/>
          <w:szCs w:val="20"/>
          <w:lang w:val="en-GB"/>
        </w:rPr>
        <w:t xml:space="preserve"> (e.g. ethanol resistance, H</w:t>
      </w:r>
      <w:r w:rsidR="00C94E24" w:rsidRPr="0057457C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="00C94E24" w:rsidRPr="0057457C">
        <w:rPr>
          <w:rFonts w:ascii="Times New Roman" w:hAnsi="Times New Roman" w:cs="Times New Roman"/>
          <w:sz w:val="20"/>
          <w:szCs w:val="20"/>
          <w:lang w:val="en-GB"/>
        </w:rPr>
        <w:t>S production, hop resistance or consumption of sugars);</w:t>
      </w:r>
    </w:p>
    <w:p w14:paraId="593D0703" w14:textId="0DF4EE17" w:rsidR="000E5B6D" w:rsidRDefault="00BD3B18" w:rsidP="00AE16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0BD5">
        <w:rPr>
          <w:rFonts w:ascii="Times New Roman" w:hAnsi="Times New Roman" w:cs="Times New Roman"/>
          <w:sz w:val="20"/>
          <w:szCs w:val="20"/>
          <w:lang w:val="en-GB"/>
        </w:rPr>
        <w:t>(A</w:t>
      </w:r>
      <w:r w:rsidR="0057457C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0E5B6D" w:rsidRPr="000E5B6D">
        <w:rPr>
          <w:rFonts w:ascii="Times New Roman" w:hAnsi="Times New Roman" w:cs="Times New Roman"/>
          <w:sz w:val="20"/>
          <w:szCs w:val="20"/>
          <w:lang w:val="en-GB"/>
        </w:rPr>
        <w:t xml:space="preserve">echnological screening to evaluate the </w:t>
      </w:r>
      <w:r w:rsidR="00175C3C">
        <w:rPr>
          <w:rFonts w:ascii="Times New Roman" w:hAnsi="Times New Roman" w:cs="Times New Roman"/>
          <w:sz w:val="20"/>
          <w:szCs w:val="20"/>
          <w:lang w:val="en-GB"/>
        </w:rPr>
        <w:t xml:space="preserve">beer </w:t>
      </w:r>
      <w:r w:rsidR="000E5B6D" w:rsidRPr="000E5B6D">
        <w:rPr>
          <w:rFonts w:ascii="Times New Roman" w:hAnsi="Times New Roman" w:cs="Times New Roman"/>
          <w:sz w:val="20"/>
          <w:szCs w:val="20"/>
          <w:lang w:val="en-GB"/>
        </w:rPr>
        <w:t xml:space="preserve">wort fermentation </w:t>
      </w:r>
      <w:r w:rsidR="000E5B6D" w:rsidRPr="00B61395">
        <w:rPr>
          <w:rFonts w:ascii="Times New Roman" w:hAnsi="Times New Roman" w:cs="Times New Roman"/>
          <w:sz w:val="20"/>
          <w:szCs w:val="20"/>
          <w:lang w:val="en-GB"/>
        </w:rPr>
        <w:t>capacity</w:t>
      </w:r>
      <w:r w:rsidR="000E5B6D" w:rsidRPr="000E5B6D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0E5B6D" w:rsidRPr="000E5B6D">
        <w:rPr>
          <w:rFonts w:ascii="Times New Roman" w:hAnsi="Times New Roman" w:cs="Times New Roman"/>
          <w:i/>
          <w:iCs/>
          <w:sz w:val="20"/>
          <w:szCs w:val="20"/>
          <w:lang w:val="en-GB"/>
        </w:rPr>
        <w:t>L</w:t>
      </w:r>
      <w:r w:rsidR="00446EF1">
        <w:rPr>
          <w:rFonts w:ascii="Times New Roman" w:hAnsi="Times New Roman" w:cs="Times New Roman"/>
          <w:i/>
          <w:iCs/>
          <w:sz w:val="20"/>
          <w:szCs w:val="20"/>
          <w:lang w:val="en-GB"/>
        </w:rPr>
        <w:t>achancea</w:t>
      </w:r>
      <w:r w:rsidR="000E5B6D" w:rsidRPr="000E5B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thermotolerans</w:t>
      </w:r>
      <w:r w:rsidR="000E5B6D" w:rsidRPr="000E5B6D">
        <w:rPr>
          <w:rFonts w:ascii="Times New Roman" w:hAnsi="Times New Roman" w:cs="Times New Roman"/>
          <w:sz w:val="20"/>
          <w:szCs w:val="20"/>
          <w:lang w:val="en-GB"/>
        </w:rPr>
        <w:t xml:space="preserve"> strains isolated from manna ash; </w:t>
      </w:r>
    </w:p>
    <w:p w14:paraId="4BC86623" w14:textId="34113276" w:rsidR="00557983" w:rsidRDefault="00557983" w:rsidP="002970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7983">
        <w:rPr>
          <w:rFonts w:ascii="Times New Roman" w:hAnsi="Times New Roman" w:cs="Times New Roman"/>
          <w:sz w:val="20"/>
          <w:szCs w:val="20"/>
          <w:lang w:val="en-GB"/>
        </w:rPr>
        <w:t>(A</w:t>
      </w:r>
      <w:r w:rsidR="0057457C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5437B8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446EF1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557983">
        <w:rPr>
          <w:rFonts w:ascii="Times New Roman" w:hAnsi="Times New Roman" w:cs="Times New Roman"/>
          <w:sz w:val="20"/>
          <w:szCs w:val="20"/>
          <w:lang w:val="en-GB"/>
        </w:rPr>
        <w:t xml:space="preserve">pplication of </w:t>
      </w:r>
      <w:r w:rsidRPr="00557983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534060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r w:rsidRPr="0055798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cerevisiae</w:t>
      </w:r>
      <w:r w:rsidRPr="0055798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557983">
        <w:rPr>
          <w:rFonts w:ascii="Times New Roman" w:hAnsi="Times New Roman" w:cs="Times New Roman"/>
          <w:i/>
          <w:iCs/>
          <w:sz w:val="20"/>
          <w:szCs w:val="20"/>
          <w:lang w:val="en-GB"/>
        </w:rPr>
        <w:t>L</w:t>
      </w:r>
      <w:r w:rsidR="00446EF1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r w:rsidRPr="0055798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thermotolerans</w:t>
      </w:r>
      <w:r w:rsidRPr="00557983">
        <w:rPr>
          <w:rFonts w:ascii="Times New Roman" w:hAnsi="Times New Roman" w:cs="Times New Roman"/>
          <w:sz w:val="20"/>
          <w:szCs w:val="20"/>
          <w:lang w:val="en-GB"/>
        </w:rPr>
        <w:t xml:space="preserve"> strains </w:t>
      </w:r>
      <w:r w:rsidR="0084698A" w:rsidRPr="0084698A">
        <w:rPr>
          <w:rFonts w:ascii="Times New Roman" w:hAnsi="Times New Roman" w:cs="Times New Roman"/>
          <w:sz w:val="20"/>
          <w:szCs w:val="20"/>
          <w:lang w:val="en-GB"/>
        </w:rPr>
        <w:t xml:space="preserve">under medium scale level conditions </w:t>
      </w:r>
      <w:r w:rsidRPr="00557983">
        <w:rPr>
          <w:rFonts w:ascii="Times New Roman" w:hAnsi="Times New Roman" w:cs="Times New Roman"/>
          <w:sz w:val="20"/>
          <w:szCs w:val="20"/>
          <w:lang w:val="en-GB"/>
        </w:rPr>
        <w:t xml:space="preserve">to several experimental beer productions including </w:t>
      </w:r>
      <w:r w:rsidR="001961E9" w:rsidRPr="004F2607">
        <w:rPr>
          <w:rFonts w:ascii="Times New Roman" w:hAnsi="Times New Roman" w:cs="Times New Roman"/>
          <w:sz w:val="20"/>
          <w:szCs w:val="20"/>
          <w:lang w:val="en-GB"/>
        </w:rPr>
        <w:t xml:space="preserve">addition of </w:t>
      </w:r>
      <w:r w:rsidRPr="004F2607">
        <w:rPr>
          <w:rFonts w:ascii="Times New Roman" w:hAnsi="Times New Roman" w:cs="Times New Roman"/>
          <w:sz w:val="20"/>
          <w:szCs w:val="20"/>
          <w:lang w:val="en-GB"/>
        </w:rPr>
        <w:t>loquat</w:t>
      </w:r>
      <w:r w:rsidR="005437B8" w:rsidRPr="004F2607">
        <w:rPr>
          <w:rFonts w:ascii="Times New Roman" w:hAnsi="Times New Roman" w:cs="Times New Roman"/>
          <w:sz w:val="20"/>
          <w:szCs w:val="20"/>
          <w:lang w:val="en-GB"/>
        </w:rPr>
        <w:t>, mango and blackberry</w:t>
      </w:r>
      <w:r w:rsidRPr="004F2607">
        <w:rPr>
          <w:rFonts w:ascii="Times New Roman" w:hAnsi="Times New Roman" w:cs="Times New Roman"/>
          <w:sz w:val="20"/>
          <w:szCs w:val="20"/>
          <w:lang w:val="en-GB"/>
        </w:rPr>
        <w:t xml:space="preserve"> fruit</w:t>
      </w:r>
      <w:r w:rsidR="005437B8" w:rsidRPr="004F2607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4F2607"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55798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9C08720" w14:textId="4B1F3B6A" w:rsidR="00557983" w:rsidRDefault="006C3A2B" w:rsidP="002970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0BD5">
        <w:rPr>
          <w:rFonts w:ascii="Times New Roman" w:hAnsi="Times New Roman" w:cs="Times New Roman"/>
          <w:sz w:val="20"/>
          <w:szCs w:val="20"/>
          <w:lang w:val="en-GB"/>
        </w:rPr>
        <w:t>(A</w:t>
      </w:r>
      <w:r w:rsidR="0057457C">
        <w:rPr>
          <w:rFonts w:ascii="Times New Roman" w:hAnsi="Times New Roman" w:cs="Times New Roman"/>
          <w:sz w:val="20"/>
          <w:szCs w:val="20"/>
          <w:lang w:val="en-GB"/>
        </w:rPr>
        <w:t>4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bookmarkEnd w:id="2"/>
      <w:r w:rsidR="001961E9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DF0366" w:rsidRPr="00DF0366">
        <w:rPr>
          <w:rFonts w:ascii="Times New Roman" w:hAnsi="Times New Roman" w:cs="Times New Roman"/>
          <w:sz w:val="20"/>
          <w:szCs w:val="20"/>
          <w:lang w:val="en-GB"/>
        </w:rPr>
        <w:t xml:space="preserve">icrobiological analysis and determination of the main physicochemical parameters of samples collected </w:t>
      </w:r>
      <w:r w:rsidR="00BD4CCC">
        <w:rPr>
          <w:rFonts w:ascii="Times New Roman" w:hAnsi="Times New Roman" w:cs="Times New Roman"/>
          <w:sz w:val="20"/>
          <w:szCs w:val="20"/>
          <w:lang w:val="en-GB"/>
        </w:rPr>
        <w:t xml:space="preserve">during the </w:t>
      </w:r>
      <w:r w:rsidR="00DF0366" w:rsidRPr="00DF0366">
        <w:rPr>
          <w:rFonts w:ascii="Times New Roman" w:hAnsi="Times New Roman" w:cs="Times New Roman"/>
          <w:sz w:val="20"/>
          <w:szCs w:val="20"/>
          <w:lang w:val="en-GB"/>
        </w:rPr>
        <w:t xml:space="preserve">different stages of </w:t>
      </w:r>
      <w:r w:rsidR="00297079">
        <w:rPr>
          <w:rFonts w:ascii="Times New Roman" w:hAnsi="Times New Roman" w:cs="Times New Roman"/>
          <w:sz w:val="20"/>
          <w:szCs w:val="20"/>
          <w:lang w:val="en-GB"/>
        </w:rPr>
        <w:t xml:space="preserve">beer </w:t>
      </w:r>
      <w:r w:rsidR="00DF0366" w:rsidRPr="00DF0366">
        <w:rPr>
          <w:rFonts w:ascii="Times New Roman" w:hAnsi="Times New Roman" w:cs="Times New Roman"/>
          <w:sz w:val="20"/>
          <w:szCs w:val="20"/>
          <w:lang w:val="en-GB"/>
        </w:rPr>
        <w:t>production</w:t>
      </w:r>
      <w:r w:rsidR="000F7FC6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F7FC6" w:rsidRPr="000F7FC6">
        <w:rPr>
          <w:lang w:val="en-US"/>
        </w:rPr>
        <w:t xml:space="preserve"> </w:t>
      </w:r>
      <w:r w:rsidR="000F7FC6" w:rsidRPr="000F7FC6">
        <w:rPr>
          <w:rFonts w:ascii="Times New Roman" w:hAnsi="Times New Roman" w:cs="Times New Roman"/>
          <w:sz w:val="20"/>
          <w:szCs w:val="20"/>
          <w:lang w:val="en-GB"/>
        </w:rPr>
        <w:t>Finally, volatile organic compound</w:t>
      </w:r>
      <w:r w:rsidR="001961E9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F7FC6" w:rsidRPr="000F7FC6">
        <w:rPr>
          <w:rFonts w:ascii="Times New Roman" w:hAnsi="Times New Roman" w:cs="Times New Roman"/>
          <w:sz w:val="20"/>
          <w:szCs w:val="20"/>
          <w:lang w:val="en-GB"/>
        </w:rPr>
        <w:t xml:space="preserve"> (VOC</w:t>
      </w:r>
      <w:r w:rsidR="001961E9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F7FC6" w:rsidRPr="000F7FC6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1961E9" w:rsidRPr="000F7FC6">
        <w:rPr>
          <w:rFonts w:ascii="Times New Roman" w:hAnsi="Times New Roman" w:cs="Times New Roman"/>
          <w:sz w:val="20"/>
          <w:szCs w:val="20"/>
          <w:lang w:val="en-GB"/>
        </w:rPr>
        <w:t xml:space="preserve">and sensory </w:t>
      </w:r>
      <w:r w:rsidR="000F7FC6" w:rsidRPr="000F7FC6">
        <w:rPr>
          <w:rFonts w:ascii="Times New Roman" w:hAnsi="Times New Roman" w:cs="Times New Roman"/>
          <w:sz w:val="20"/>
          <w:szCs w:val="20"/>
          <w:lang w:val="en-GB"/>
        </w:rPr>
        <w:t xml:space="preserve">analyses of the fruit beers produced were carried out to evaluate the effect of yeast strains </w:t>
      </w:r>
      <w:r w:rsidR="00BD4CCC">
        <w:rPr>
          <w:rFonts w:ascii="Times New Roman" w:hAnsi="Times New Roman" w:cs="Times New Roman"/>
          <w:sz w:val="20"/>
          <w:szCs w:val="20"/>
          <w:lang w:val="en-GB"/>
        </w:rPr>
        <w:t>applied</w:t>
      </w:r>
      <w:r w:rsidR="000F7FC6" w:rsidRPr="000F7FC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CE7AA5" w14:textId="5CD61920" w:rsidR="009D765B" w:rsidRPr="005D0BD5" w:rsidRDefault="009D765B" w:rsidP="009D765B">
      <w:pPr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5D0BD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2. </w:t>
      </w:r>
      <w:r w:rsidR="00D20E77" w:rsidRPr="00D20E7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Microbiological study on </w:t>
      </w:r>
      <w:r w:rsidR="00B61395" w:rsidRPr="00B6139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sugar-rich</w:t>
      </w:r>
      <w:r w:rsidR="00D20E77" w:rsidRPr="00D20E7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matrices</w:t>
      </w:r>
    </w:p>
    <w:p w14:paraId="555CA14F" w14:textId="649733B9" w:rsidR="009D765B" w:rsidRDefault="004B52C8" w:rsidP="004B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85668">
        <w:rPr>
          <w:rFonts w:ascii="Times New Roman" w:hAnsi="Times New Roman"/>
          <w:sz w:val="20"/>
          <w:szCs w:val="20"/>
          <w:lang w:val="en-US"/>
        </w:rPr>
        <w:t>The increasing interest in novel beer productions focused on non-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Saccharomyces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 yeasts in order to pursue their potential in generating groundbreaking sensory profiles. In fact, </w:t>
      </w:r>
      <w:r w:rsidR="00F3598C">
        <w:rPr>
          <w:rFonts w:ascii="Times New Roman" w:hAnsi="Times New Roman"/>
          <w:sz w:val="20"/>
          <w:szCs w:val="20"/>
          <w:lang w:val="en-US"/>
        </w:rPr>
        <w:t xml:space="preserve">fermenting yeasts mostly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>influence beer production. These agents have a direct effect on flavour and quality of the final beer</w:t>
      </w:r>
      <w:r w:rsidR="001961E9">
        <w:rPr>
          <w:rFonts w:ascii="Times New Roman" w:hAnsi="Times New Roman"/>
          <w:sz w:val="20"/>
          <w:szCs w:val="20"/>
          <w:lang w:val="en-US"/>
        </w:rPr>
        <w:t>s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A21B0D" w:rsidRPr="00085668">
        <w:rPr>
          <w:rFonts w:ascii="Times New Roman" w:hAnsi="Times New Roman"/>
          <w:sz w:val="20"/>
          <w:szCs w:val="20"/>
          <w:lang w:val="en-US"/>
        </w:rPr>
        <w:t>Larroque</w:t>
      </w:r>
      <w:proofErr w:type="spellEnd"/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 et al., 2021). This research focused on the selection of yeasts from </w:t>
      </w:r>
      <w:r w:rsidR="00B61395" w:rsidRPr="00B61395">
        <w:rPr>
          <w:rFonts w:ascii="Times New Roman" w:hAnsi="Times New Roman"/>
          <w:sz w:val="20"/>
          <w:szCs w:val="20"/>
          <w:lang w:val="en-US"/>
        </w:rPr>
        <w:t>sugar-rich</w:t>
      </w:r>
      <w:r w:rsidR="00B613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matrices </w:t>
      </w:r>
      <w:r w:rsidR="00CC20DE">
        <w:rPr>
          <w:rFonts w:ascii="Times New Roman" w:hAnsi="Times New Roman"/>
          <w:sz w:val="20"/>
          <w:szCs w:val="20"/>
          <w:lang w:val="en-US"/>
        </w:rPr>
        <w:t xml:space="preserve">with the aim to select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new yeast strains capable of producing innovative fermented alcoholic beverages. In particular, the ecological niches associated with highly sugary sources </w:t>
      </w:r>
      <w:r w:rsidR="00644E5C">
        <w:rPr>
          <w:rFonts w:ascii="Times New Roman" w:hAnsi="Times New Roman"/>
          <w:sz w:val="20"/>
          <w:szCs w:val="20"/>
          <w:lang w:val="en-US"/>
        </w:rPr>
        <w:t xml:space="preserve">were investigated. In particular,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>manna</w:t>
      </w:r>
      <w:r w:rsidR="0020461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20461C" w:rsidRPr="00085668">
        <w:rPr>
          <w:rFonts w:ascii="Times New Roman" w:hAnsi="Times New Roman"/>
          <w:sz w:val="20"/>
          <w:szCs w:val="20"/>
          <w:lang w:val="en-US"/>
        </w:rPr>
        <w:t xml:space="preserve">the sugar product obtained from the solidification of processed sap from different </w:t>
      </w:r>
      <w:r w:rsidR="0020461C" w:rsidRPr="00085668">
        <w:rPr>
          <w:rFonts w:ascii="Times New Roman" w:hAnsi="Times New Roman"/>
          <w:i/>
          <w:iCs/>
          <w:sz w:val="20"/>
          <w:szCs w:val="20"/>
          <w:lang w:val="en-US"/>
        </w:rPr>
        <w:t>Fraxinus</w:t>
      </w:r>
      <w:r w:rsidR="0020461C" w:rsidRPr="00085668">
        <w:rPr>
          <w:rFonts w:ascii="Times New Roman" w:hAnsi="Times New Roman"/>
          <w:sz w:val="20"/>
          <w:szCs w:val="20"/>
          <w:lang w:val="en-US"/>
        </w:rPr>
        <w:t xml:space="preserve"> sp. (Schicchi et al., 2007)</w:t>
      </w:r>
      <w:r w:rsidR="0020461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and honey by-products </w:t>
      </w:r>
      <w:r w:rsidR="00644E5C">
        <w:rPr>
          <w:rFonts w:ascii="Times New Roman" w:hAnsi="Times New Roman"/>
          <w:sz w:val="20"/>
          <w:szCs w:val="20"/>
          <w:lang w:val="en-US"/>
        </w:rPr>
        <w:t>used to process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 xml:space="preserve"> a highly alcoholic beverage </w:t>
      </w:r>
      <w:r w:rsidR="009A3666" w:rsidRPr="00085668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9A3666" w:rsidRPr="00085668">
        <w:rPr>
          <w:rFonts w:ascii="Times New Roman" w:hAnsi="Times New Roman"/>
          <w:sz w:val="20"/>
          <w:szCs w:val="20"/>
          <w:lang w:val="en-US"/>
        </w:rPr>
        <w:t>Guarcello</w:t>
      </w:r>
      <w:proofErr w:type="spellEnd"/>
      <w:r w:rsidR="009A3666" w:rsidRPr="00085668">
        <w:rPr>
          <w:rFonts w:ascii="Times New Roman" w:hAnsi="Times New Roman"/>
          <w:sz w:val="20"/>
          <w:szCs w:val="20"/>
          <w:lang w:val="en-US"/>
        </w:rPr>
        <w:t xml:space="preserve"> et al., 2019; </w:t>
      </w:r>
      <w:proofErr w:type="spellStart"/>
      <w:r w:rsidR="009A3666" w:rsidRPr="00085668">
        <w:rPr>
          <w:rFonts w:ascii="Times New Roman" w:hAnsi="Times New Roman"/>
          <w:sz w:val="20"/>
          <w:szCs w:val="20"/>
          <w:lang w:val="en-US"/>
        </w:rPr>
        <w:t>Matraxia</w:t>
      </w:r>
      <w:proofErr w:type="spellEnd"/>
      <w:r w:rsidR="009A3666" w:rsidRPr="00085668">
        <w:rPr>
          <w:rFonts w:ascii="Times New Roman" w:hAnsi="Times New Roman"/>
          <w:sz w:val="20"/>
          <w:szCs w:val="20"/>
          <w:lang w:val="en-US"/>
        </w:rPr>
        <w:t xml:space="preserve"> et al., 2021)</w:t>
      </w:r>
      <w:r w:rsidR="0020461C">
        <w:rPr>
          <w:rFonts w:ascii="Times New Roman" w:hAnsi="Times New Roman"/>
          <w:sz w:val="20"/>
          <w:szCs w:val="20"/>
          <w:lang w:val="en-US"/>
        </w:rPr>
        <w:t xml:space="preserve"> were the two sources object of investigation</w:t>
      </w:r>
      <w:r w:rsidR="009A3666" w:rsidRPr="00085668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FF2DB1">
        <w:rPr>
          <w:rFonts w:ascii="Times New Roman" w:hAnsi="Times New Roman"/>
          <w:sz w:val="20"/>
          <w:szCs w:val="20"/>
          <w:lang w:val="en-US"/>
        </w:rPr>
        <w:t xml:space="preserve">Both sources, due to the high sugar content, </w:t>
      </w:r>
      <w:r w:rsidR="00A21B0D" w:rsidRPr="00085668">
        <w:rPr>
          <w:rFonts w:ascii="Times New Roman" w:hAnsi="Times New Roman"/>
          <w:sz w:val="20"/>
          <w:szCs w:val="20"/>
          <w:lang w:val="en-US"/>
        </w:rPr>
        <w:t>host osmophilic microorganisms</w:t>
      </w:r>
      <w:r w:rsidR="009A3666" w:rsidRPr="00085668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20E77" w:rsidRPr="00085668">
        <w:rPr>
          <w:rFonts w:ascii="Times New Roman" w:hAnsi="Times New Roman"/>
          <w:sz w:val="20"/>
          <w:szCs w:val="20"/>
          <w:lang w:val="en-US"/>
        </w:rPr>
        <w:t xml:space="preserve">The study resulted in the isolation of several yeast species </w:t>
      </w:r>
      <w:r w:rsidR="00B21F91" w:rsidRPr="00085668">
        <w:rPr>
          <w:rFonts w:ascii="Times New Roman" w:hAnsi="Times New Roman"/>
          <w:sz w:val="20"/>
          <w:szCs w:val="20"/>
          <w:lang w:val="en-US"/>
        </w:rPr>
        <w:t>show</w:t>
      </w:r>
      <w:r w:rsidR="00B21F91">
        <w:rPr>
          <w:rFonts w:ascii="Times New Roman" w:hAnsi="Times New Roman"/>
          <w:sz w:val="20"/>
          <w:szCs w:val="20"/>
          <w:lang w:val="en-US"/>
        </w:rPr>
        <w:t>ing</w:t>
      </w:r>
      <w:r w:rsidR="00B21F91" w:rsidRPr="00085668">
        <w:rPr>
          <w:rFonts w:ascii="Times New Roman" w:hAnsi="Times New Roman"/>
          <w:sz w:val="20"/>
          <w:szCs w:val="20"/>
          <w:lang w:val="en-US"/>
        </w:rPr>
        <w:t xml:space="preserve"> useful </w:t>
      </w:r>
      <w:r w:rsidR="00D20E77" w:rsidRPr="00085668">
        <w:rPr>
          <w:rFonts w:ascii="Times New Roman" w:hAnsi="Times New Roman"/>
          <w:sz w:val="20"/>
          <w:szCs w:val="20"/>
          <w:lang w:val="en-US"/>
        </w:rPr>
        <w:t xml:space="preserve">characteristics to act as starters or co-starters in food applications such as </w:t>
      </w:r>
      <w:r w:rsidR="0092610F">
        <w:rPr>
          <w:rFonts w:ascii="Times New Roman" w:hAnsi="Times New Roman"/>
          <w:sz w:val="20"/>
          <w:szCs w:val="20"/>
          <w:lang w:val="en-US"/>
        </w:rPr>
        <w:t xml:space="preserve">fruit </w:t>
      </w:r>
      <w:r w:rsidR="00D20E77" w:rsidRPr="00085668">
        <w:rPr>
          <w:rFonts w:ascii="Times New Roman" w:hAnsi="Times New Roman"/>
          <w:sz w:val="20"/>
          <w:szCs w:val="20"/>
          <w:lang w:val="en-US"/>
        </w:rPr>
        <w:t>beer production.</w:t>
      </w:r>
      <w:r w:rsidR="00D20E77" w:rsidRPr="00D20E7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AD378A9" w14:textId="5444AEE8" w:rsidR="009A3666" w:rsidRDefault="009A3666" w:rsidP="009A3666">
      <w:pPr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3. </w:t>
      </w:r>
      <w:r w:rsidR="0084698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Preliminary study and technological</w:t>
      </w:r>
      <w:r w:rsidRPr="009A366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screening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of </w:t>
      </w:r>
      <w:r w:rsidR="005376F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selected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yeast strains</w:t>
      </w:r>
    </w:p>
    <w:p w14:paraId="55A0C9D3" w14:textId="0837220F" w:rsidR="00F42564" w:rsidRPr="00F42564" w:rsidRDefault="00F42564" w:rsidP="00E6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42564">
        <w:rPr>
          <w:rFonts w:ascii="Times New Roman" w:hAnsi="Times New Roman"/>
          <w:sz w:val="20"/>
          <w:szCs w:val="20"/>
          <w:lang w:val="en-US"/>
        </w:rPr>
        <w:lastRenderedPageBreak/>
        <w:t>The yeasts present in fermented honey by-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products </w:t>
      </w:r>
      <w:r w:rsidR="003F45B3" w:rsidRPr="00085668">
        <w:rPr>
          <w:rFonts w:ascii="Times New Roman" w:hAnsi="Times New Roman"/>
          <w:sz w:val="20"/>
          <w:szCs w:val="20"/>
          <w:lang w:val="en-US"/>
        </w:rPr>
        <w:t>were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 identified as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S</w:t>
      </w:r>
      <w:r w:rsidR="00914661" w:rsidRPr="00085668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cerevisiae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Wickerhamomyces</w:t>
      </w:r>
      <w:proofErr w:type="spellEnd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anomalus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Zygosaccharomyces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bailii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Zygosaccharomyces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rouxii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H</w:t>
      </w:r>
      <w:r w:rsidR="00534060" w:rsidRPr="00085668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uvarum</w:t>
      </w:r>
      <w:r w:rsidR="00BB0DCF"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BB0DCF" w:rsidRPr="00085668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91742E" w:rsidRPr="00085668">
        <w:rPr>
          <w:rFonts w:ascii="Times New Roman" w:hAnsi="Times New Roman"/>
          <w:sz w:val="20"/>
          <w:szCs w:val="20"/>
          <w:lang w:val="en-US"/>
        </w:rPr>
        <w:t>Matraxia</w:t>
      </w:r>
      <w:proofErr w:type="spellEnd"/>
      <w:r w:rsidR="0091742E" w:rsidRPr="00085668">
        <w:rPr>
          <w:rFonts w:ascii="Times New Roman" w:hAnsi="Times New Roman"/>
          <w:sz w:val="20"/>
          <w:szCs w:val="20"/>
          <w:lang w:val="en-US"/>
        </w:rPr>
        <w:t xml:space="preserve"> et al., 2021</w:t>
      </w:r>
      <w:r w:rsidR="00BB0DCF" w:rsidRPr="00085668">
        <w:rPr>
          <w:rFonts w:ascii="Times New Roman" w:hAnsi="Times New Roman"/>
          <w:sz w:val="20"/>
          <w:szCs w:val="20"/>
          <w:lang w:val="en-US"/>
        </w:rPr>
        <w:t>)</w:t>
      </w:r>
      <w:r w:rsidRPr="00085668">
        <w:rPr>
          <w:rFonts w:ascii="Times New Roman" w:hAnsi="Times New Roman"/>
          <w:sz w:val="20"/>
          <w:szCs w:val="20"/>
          <w:lang w:val="en-US"/>
        </w:rPr>
        <w:t>.</w:t>
      </w:r>
      <w:r w:rsidR="00534060" w:rsidRPr="0008566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4561">
        <w:rPr>
          <w:rFonts w:ascii="Times New Roman" w:hAnsi="Times New Roman"/>
          <w:sz w:val="20"/>
          <w:szCs w:val="20"/>
          <w:lang w:val="en-US"/>
        </w:rPr>
        <w:t>M</w:t>
      </w:r>
      <w:r w:rsidRPr="00085668">
        <w:rPr>
          <w:rFonts w:ascii="Times New Roman" w:hAnsi="Times New Roman"/>
          <w:sz w:val="20"/>
          <w:szCs w:val="20"/>
          <w:lang w:val="en-US"/>
        </w:rPr>
        <w:t>anna ash</w:t>
      </w:r>
      <w:r w:rsidR="00A24561">
        <w:rPr>
          <w:rFonts w:ascii="Times New Roman" w:hAnsi="Times New Roman"/>
          <w:sz w:val="20"/>
          <w:szCs w:val="20"/>
          <w:lang w:val="en-US"/>
        </w:rPr>
        <w:t xml:space="preserve"> hosted the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 following species: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Candida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aaseri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Candida lactis-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condensi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Citeromyces</w:t>
      </w:r>
      <w:proofErr w:type="spellEnd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matritensis</w:t>
      </w:r>
      <w:proofErr w:type="spellEnd"/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L</w:t>
      </w:r>
      <w:r w:rsidR="00914661" w:rsidRPr="00085668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thermotolerans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S</w:t>
      </w:r>
      <w:r w:rsidR="00914661" w:rsidRPr="00085668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cerevisiae</w:t>
      </w:r>
      <w:r w:rsidRPr="00085668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Zygosaccharomyces </w:t>
      </w:r>
      <w:proofErr w:type="spellStart"/>
      <w:r w:rsidRPr="00085668">
        <w:rPr>
          <w:rFonts w:ascii="Times New Roman" w:hAnsi="Times New Roman"/>
          <w:i/>
          <w:iCs/>
          <w:sz w:val="20"/>
          <w:szCs w:val="20"/>
          <w:lang w:val="en-US"/>
        </w:rPr>
        <w:t>bailii</w:t>
      </w:r>
      <w:proofErr w:type="spellEnd"/>
      <w:r w:rsidR="00BB0DCF" w:rsidRPr="00085668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BB0DCF" w:rsidRPr="00085668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BB0DCF" w:rsidRPr="00085668">
        <w:rPr>
          <w:rFonts w:ascii="Times New Roman" w:hAnsi="Times New Roman"/>
          <w:sz w:val="20"/>
          <w:szCs w:val="20"/>
          <w:lang w:val="en-US"/>
        </w:rPr>
        <w:t>Guarcello</w:t>
      </w:r>
      <w:proofErr w:type="spellEnd"/>
      <w:r w:rsidR="00BB0DCF" w:rsidRPr="00085668">
        <w:rPr>
          <w:rFonts w:ascii="Times New Roman" w:hAnsi="Times New Roman"/>
          <w:sz w:val="20"/>
          <w:szCs w:val="20"/>
          <w:lang w:val="en-US"/>
        </w:rPr>
        <w:t xml:space="preserve"> et al., 2019)</w:t>
      </w:r>
      <w:r w:rsidR="00A24561">
        <w:rPr>
          <w:rFonts w:ascii="Times New Roman" w:hAnsi="Times New Roman"/>
          <w:sz w:val="20"/>
          <w:szCs w:val="20"/>
          <w:lang w:val="en-US"/>
        </w:rPr>
        <w:t xml:space="preserve"> with </w:t>
      </w:r>
      <w:r w:rsidR="00A24561" w:rsidRPr="00085668">
        <w:rPr>
          <w:rFonts w:ascii="Times New Roman" w:hAnsi="Times New Roman"/>
          <w:i/>
          <w:iCs/>
          <w:sz w:val="20"/>
          <w:szCs w:val="20"/>
          <w:lang w:val="en-US"/>
        </w:rPr>
        <w:t>L. thermotolerans</w:t>
      </w:r>
      <w:r w:rsidR="00A24561">
        <w:rPr>
          <w:rFonts w:ascii="Times New Roman" w:hAnsi="Times New Roman"/>
          <w:sz w:val="20"/>
          <w:szCs w:val="20"/>
          <w:lang w:val="en-US"/>
        </w:rPr>
        <w:t xml:space="preserve"> being the most represented species. </w:t>
      </w:r>
      <w:r w:rsidR="00A46BB6">
        <w:rPr>
          <w:rFonts w:ascii="Times New Roman" w:hAnsi="Times New Roman"/>
          <w:sz w:val="20"/>
          <w:szCs w:val="20"/>
          <w:lang w:val="en-US"/>
        </w:rPr>
        <w:t>T</w:t>
      </w:r>
      <w:r w:rsidR="00757963">
        <w:rPr>
          <w:rFonts w:ascii="Times New Roman" w:hAnsi="Times New Roman"/>
          <w:sz w:val="20"/>
          <w:szCs w:val="20"/>
          <w:lang w:val="en-US"/>
        </w:rPr>
        <w:t xml:space="preserve">he study </w:t>
      </w:r>
      <w:r w:rsidR="00A46BB6">
        <w:rPr>
          <w:rFonts w:ascii="Times New Roman" w:hAnsi="Times New Roman"/>
          <w:sz w:val="20"/>
          <w:szCs w:val="20"/>
          <w:lang w:val="en-US"/>
        </w:rPr>
        <w:t xml:space="preserve">was firstly </w:t>
      </w:r>
      <w:r w:rsidR="00757963">
        <w:rPr>
          <w:rFonts w:ascii="Times New Roman" w:hAnsi="Times New Roman"/>
          <w:sz w:val="20"/>
          <w:szCs w:val="20"/>
          <w:lang w:val="en-US"/>
        </w:rPr>
        <w:t>focused</w:t>
      </w:r>
      <w:r w:rsidR="0092610F" w:rsidRPr="0092610F">
        <w:rPr>
          <w:rFonts w:ascii="Times New Roman" w:hAnsi="Times New Roman"/>
          <w:sz w:val="20"/>
          <w:szCs w:val="20"/>
          <w:lang w:val="en-US"/>
        </w:rPr>
        <w:t xml:space="preserve"> on </w:t>
      </w:r>
      <w:r w:rsidR="0092610F" w:rsidRPr="0092610F">
        <w:rPr>
          <w:rFonts w:ascii="Times New Roman" w:hAnsi="Times New Roman"/>
          <w:i/>
          <w:iCs/>
          <w:sz w:val="20"/>
          <w:szCs w:val="20"/>
          <w:lang w:val="en-US"/>
        </w:rPr>
        <w:t>H. uvarum</w:t>
      </w:r>
      <w:r w:rsidR="0092610F" w:rsidRPr="0092610F">
        <w:rPr>
          <w:rFonts w:ascii="Times New Roman" w:hAnsi="Times New Roman"/>
          <w:sz w:val="20"/>
          <w:szCs w:val="20"/>
          <w:lang w:val="en-US"/>
        </w:rPr>
        <w:t xml:space="preserve"> YGA 34 and </w:t>
      </w:r>
      <w:r w:rsidR="0092610F" w:rsidRPr="0092610F">
        <w:rPr>
          <w:rFonts w:ascii="Times New Roman" w:hAnsi="Times New Roman"/>
          <w:i/>
          <w:iCs/>
          <w:sz w:val="20"/>
          <w:szCs w:val="20"/>
          <w:lang w:val="en-US"/>
        </w:rPr>
        <w:t>S. cerevisiae</w:t>
      </w:r>
      <w:r w:rsidR="0092610F" w:rsidRPr="0092610F">
        <w:rPr>
          <w:rFonts w:ascii="Times New Roman" w:hAnsi="Times New Roman"/>
          <w:sz w:val="20"/>
          <w:szCs w:val="20"/>
          <w:lang w:val="en-US"/>
        </w:rPr>
        <w:t xml:space="preserve"> MN113</w:t>
      </w:r>
      <w:r w:rsidR="00A46BB6">
        <w:rPr>
          <w:rFonts w:ascii="Times New Roman" w:hAnsi="Times New Roman"/>
          <w:sz w:val="20"/>
          <w:szCs w:val="20"/>
          <w:lang w:val="en-US"/>
        </w:rPr>
        <w:t xml:space="preserve">, isolated from </w:t>
      </w:r>
      <w:r w:rsidR="00A46BB6" w:rsidRPr="0092610F">
        <w:rPr>
          <w:rFonts w:ascii="Times New Roman" w:hAnsi="Times New Roman"/>
          <w:sz w:val="20"/>
          <w:szCs w:val="20"/>
          <w:lang w:val="en-US"/>
        </w:rPr>
        <w:t>honey</w:t>
      </w:r>
      <w:r w:rsidR="00A46BB6">
        <w:rPr>
          <w:rFonts w:ascii="Times New Roman" w:hAnsi="Times New Roman"/>
          <w:sz w:val="20"/>
          <w:szCs w:val="20"/>
          <w:lang w:val="en-US"/>
        </w:rPr>
        <w:t xml:space="preserve"> by-products and </w:t>
      </w:r>
      <w:r w:rsidR="0092610F" w:rsidRPr="0092610F">
        <w:rPr>
          <w:rFonts w:ascii="Times New Roman" w:hAnsi="Times New Roman"/>
          <w:sz w:val="20"/>
          <w:szCs w:val="20"/>
          <w:lang w:val="en-US"/>
        </w:rPr>
        <w:t>manna ash</w:t>
      </w:r>
      <w:r w:rsidR="00A46BB6">
        <w:rPr>
          <w:rFonts w:ascii="Times New Roman" w:hAnsi="Times New Roman"/>
          <w:sz w:val="20"/>
          <w:szCs w:val="20"/>
          <w:lang w:val="en-US"/>
        </w:rPr>
        <w:t xml:space="preserve">, respectively. </w:t>
      </w:r>
      <w:r w:rsidR="0092610F" w:rsidRPr="0092610F">
        <w:rPr>
          <w:rFonts w:ascii="Times New Roman" w:hAnsi="Times New Roman"/>
          <w:sz w:val="20"/>
          <w:szCs w:val="20"/>
          <w:lang w:val="en-US"/>
        </w:rPr>
        <w:t>They were applied for preliminary experimental trial</w:t>
      </w:r>
      <w:r w:rsidR="00757963">
        <w:rPr>
          <w:rFonts w:ascii="Times New Roman" w:hAnsi="Times New Roman"/>
          <w:sz w:val="20"/>
          <w:szCs w:val="20"/>
          <w:lang w:val="en-US"/>
        </w:rPr>
        <w:t>s</w:t>
      </w:r>
      <w:r w:rsidR="008754BE">
        <w:rPr>
          <w:rFonts w:ascii="Times New Roman" w:hAnsi="Times New Roman"/>
          <w:sz w:val="20"/>
          <w:szCs w:val="20"/>
          <w:lang w:val="en-US"/>
        </w:rPr>
        <w:t xml:space="preserve"> after being evaluated </w:t>
      </w:r>
      <w:r w:rsidR="003D7900" w:rsidRPr="00085668">
        <w:rPr>
          <w:rFonts w:ascii="Times New Roman" w:hAnsi="Times New Roman"/>
          <w:sz w:val="20"/>
          <w:szCs w:val="20"/>
          <w:lang w:val="en-US"/>
        </w:rPr>
        <w:t xml:space="preserve">and selected </w:t>
      </w:r>
      <w:r w:rsidR="008754BE">
        <w:rPr>
          <w:rFonts w:ascii="Times New Roman" w:hAnsi="Times New Roman"/>
          <w:sz w:val="20"/>
          <w:szCs w:val="20"/>
          <w:lang w:val="en-US"/>
        </w:rPr>
        <w:t xml:space="preserve">for </w:t>
      </w:r>
      <w:r w:rsidR="00962066" w:rsidRPr="00085668">
        <w:rPr>
          <w:rFonts w:ascii="Times New Roman" w:hAnsi="Times New Roman"/>
          <w:sz w:val="20"/>
          <w:szCs w:val="20"/>
          <w:lang w:val="en-US"/>
        </w:rPr>
        <w:t>ethanol resistance, H</w:t>
      </w:r>
      <w:r w:rsidR="00962066" w:rsidRPr="00085668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962066" w:rsidRPr="00085668">
        <w:rPr>
          <w:rFonts w:ascii="Times New Roman" w:hAnsi="Times New Roman"/>
          <w:sz w:val="20"/>
          <w:szCs w:val="20"/>
          <w:lang w:val="en-US"/>
        </w:rPr>
        <w:t>S production, hop resistance or consumption of major sugars.</w:t>
      </w:r>
      <w:r w:rsidR="00EB4595" w:rsidRPr="00085668">
        <w:rPr>
          <w:lang w:val="en-US"/>
        </w:rPr>
        <w:t xml:space="preserve"> </w:t>
      </w:r>
      <w:r w:rsidR="00E460D1" w:rsidRPr="00085668">
        <w:rPr>
          <w:rFonts w:ascii="Times New Roman" w:hAnsi="Times New Roman"/>
          <w:sz w:val="20"/>
          <w:szCs w:val="20"/>
          <w:lang w:val="en-US"/>
        </w:rPr>
        <w:t>Subsequently, f</w:t>
      </w:r>
      <w:r w:rsidR="00EB4595" w:rsidRPr="00085668">
        <w:rPr>
          <w:rFonts w:ascii="Times New Roman" w:hAnsi="Times New Roman"/>
          <w:sz w:val="20"/>
          <w:szCs w:val="20"/>
          <w:lang w:val="en-US"/>
        </w:rPr>
        <w:t xml:space="preserve">ifteen strains of </w:t>
      </w:r>
      <w:r w:rsidR="00EB4595" w:rsidRPr="00085668">
        <w:rPr>
          <w:rFonts w:ascii="Times New Roman" w:hAnsi="Times New Roman"/>
          <w:i/>
          <w:iCs/>
          <w:sz w:val="20"/>
          <w:szCs w:val="20"/>
          <w:lang w:val="en-US"/>
        </w:rPr>
        <w:t>L. thermotolerans</w:t>
      </w:r>
      <w:r w:rsidR="003D7900">
        <w:rPr>
          <w:rFonts w:ascii="Times New Roman" w:hAnsi="Times New Roman"/>
          <w:sz w:val="20"/>
          <w:szCs w:val="20"/>
          <w:lang w:val="en-US"/>
        </w:rPr>
        <w:t xml:space="preserve">, all isolated from </w:t>
      </w:r>
      <w:r w:rsidR="008D695D">
        <w:rPr>
          <w:rFonts w:ascii="Times New Roman" w:hAnsi="Times New Roman"/>
          <w:sz w:val="20"/>
          <w:szCs w:val="20"/>
          <w:lang w:val="en-US"/>
        </w:rPr>
        <w:t>manna ash</w:t>
      </w:r>
      <w:r w:rsidR="003D7900">
        <w:rPr>
          <w:rFonts w:ascii="Times New Roman" w:hAnsi="Times New Roman"/>
          <w:sz w:val="20"/>
          <w:szCs w:val="20"/>
          <w:lang w:val="en-US"/>
        </w:rPr>
        <w:t>,</w:t>
      </w:r>
      <w:r w:rsidR="008D695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B4595" w:rsidRPr="00085668">
        <w:rPr>
          <w:rFonts w:ascii="Times New Roman" w:hAnsi="Times New Roman"/>
          <w:sz w:val="20"/>
          <w:szCs w:val="20"/>
          <w:lang w:val="en-US"/>
        </w:rPr>
        <w:t xml:space="preserve">were examined for their ability to produce </w:t>
      </w:r>
      <w:r w:rsidR="00232ACF">
        <w:rPr>
          <w:rFonts w:ascii="Times New Roman" w:hAnsi="Times New Roman"/>
          <w:sz w:val="20"/>
          <w:szCs w:val="20"/>
          <w:lang w:val="en-US"/>
        </w:rPr>
        <w:t xml:space="preserve">light sour </w:t>
      </w:r>
      <w:r w:rsidR="00EB4595" w:rsidRPr="00085668">
        <w:rPr>
          <w:rFonts w:ascii="Times New Roman" w:hAnsi="Times New Roman"/>
          <w:sz w:val="20"/>
          <w:szCs w:val="20"/>
          <w:lang w:val="en-US"/>
        </w:rPr>
        <w:t xml:space="preserve">beer. Interestingly, </w:t>
      </w:r>
      <w:r w:rsidR="003D7900">
        <w:rPr>
          <w:rFonts w:ascii="Times New Roman" w:hAnsi="Times New Roman"/>
          <w:sz w:val="20"/>
          <w:szCs w:val="20"/>
          <w:lang w:val="en-US"/>
        </w:rPr>
        <w:t xml:space="preserve">all </w:t>
      </w:r>
      <w:r w:rsidR="00EB4595" w:rsidRPr="00085668">
        <w:rPr>
          <w:rFonts w:ascii="Times New Roman" w:hAnsi="Times New Roman"/>
          <w:i/>
          <w:iCs/>
          <w:sz w:val="20"/>
          <w:szCs w:val="20"/>
          <w:lang w:val="en-US"/>
        </w:rPr>
        <w:t>L. thermotolerans</w:t>
      </w:r>
      <w:r w:rsidR="00EB4595" w:rsidRPr="00085668">
        <w:rPr>
          <w:rFonts w:ascii="Times New Roman" w:hAnsi="Times New Roman"/>
          <w:sz w:val="20"/>
          <w:szCs w:val="20"/>
          <w:lang w:val="en-US"/>
        </w:rPr>
        <w:t xml:space="preserve"> strains showed growth in presence of ethanol and hops and</w:t>
      </w:r>
      <w:r w:rsidR="00EB4595" w:rsidRPr="00EB45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B0F72">
        <w:rPr>
          <w:rFonts w:ascii="Times New Roman" w:hAnsi="Times New Roman"/>
          <w:sz w:val="20"/>
          <w:szCs w:val="20"/>
          <w:lang w:val="en-US"/>
        </w:rPr>
        <w:t xml:space="preserve">evidenced </w:t>
      </w:r>
      <w:r w:rsidR="00EB4595" w:rsidRPr="00EB4595">
        <w:rPr>
          <w:rFonts w:ascii="Times New Roman" w:hAnsi="Times New Roman"/>
          <w:sz w:val="20"/>
          <w:szCs w:val="20"/>
          <w:lang w:val="en-US"/>
        </w:rPr>
        <w:t xml:space="preserve">excellent </w:t>
      </w:r>
      <w:r w:rsidR="00EB4595">
        <w:rPr>
          <w:rFonts w:ascii="Times New Roman" w:hAnsi="Times New Roman"/>
          <w:sz w:val="20"/>
          <w:szCs w:val="20"/>
          <w:lang w:val="en-US"/>
        </w:rPr>
        <w:t xml:space="preserve">beer </w:t>
      </w:r>
      <w:r w:rsidR="00EB4595" w:rsidRPr="00EB4595">
        <w:rPr>
          <w:rFonts w:ascii="Times New Roman" w:hAnsi="Times New Roman"/>
          <w:sz w:val="20"/>
          <w:szCs w:val="20"/>
          <w:lang w:val="en-US"/>
        </w:rPr>
        <w:t>wort fermentation performance</w:t>
      </w:r>
      <w:r w:rsidR="009B0F72">
        <w:rPr>
          <w:rFonts w:ascii="Times New Roman" w:hAnsi="Times New Roman"/>
          <w:sz w:val="20"/>
          <w:szCs w:val="20"/>
          <w:lang w:val="en-US"/>
        </w:rPr>
        <w:t>s</w:t>
      </w:r>
      <w:r w:rsidR="00EB4595" w:rsidRPr="00EB4595">
        <w:rPr>
          <w:rFonts w:ascii="Times New Roman" w:hAnsi="Times New Roman"/>
          <w:sz w:val="20"/>
          <w:szCs w:val="20"/>
          <w:lang w:val="en-US"/>
        </w:rPr>
        <w:t>.</w:t>
      </w:r>
      <w:r w:rsidR="00EB459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C6B94">
        <w:rPr>
          <w:rFonts w:ascii="Times New Roman" w:hAnsi="Times New Roman"/>
          <w:sz w:val="20"/>
          <w:szCs w:val="20"/>
          <w:lang w:val="en-US"/>
        </w:rPr>
        <w:t>T</w:t>
      </w:r>
      <w:r w:rsidR="00276FA8" w:rsidRPr="00276FA8">
        <w:rPr>
          <w:rFonts w:ascii="Times New Roman" w:hAnsi="Times New Roman"/>
          <w:sz w:val="20"/>
          <w:szCs w:val="20"/>
          <w:lang w:val="en-US"/>
        </w:rPr>
        <w:t>he strain</w:t>
      </w:r>
      <w:r w:rsidR="007C6B9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B0F72">
        <w:rPr>
          <w:rFonts w:ascii="Times New Roman" w:hAnsi="Times New Roman"/>
          <w:sz w:val="20"/>
          <w:szCs w:val="20"/>
          <w:lang w:val="en-US"/>
        </w:rPr>
        <w:t xml:space="preserve">showing the most </w:t>
      </w:r>
      <w:r w:rsidR="007C6B94">
        <w:rPr>
          <w:rFonts w:ascii="Times New Roman" w:hAnsi="Times New Roman"/>
          <w:sz w:val="20"/>
          <w:szCs w:val="20"/>
          <w:lang w:val="en-US"/>
        </w:rPr>
        <w:t xml:space="preserve">significant brewing aptitude </w:t>
      </w:r>
      <w:r w:rsidR="00276FA8" w:rsidRPr="00276FA8">
        <w:rPr>
          <w:rFonts w:ascii="Times New Roman" w:hAnsi="Times New Roman"/>
          <w:sz w:val="20"/>
          <w:szCs w:val="20"/>
          <w:lang w:val="en-US"/>
        </w:rPr>
        <w:t>was selected for further experimental applications.</w:t>
      </w:r>
    </w:p>
    <w:p w14:paraId="6638C242" w14:textId="24232DCE" w:rsidR="004F5A12" w:rsidRDefault="00EB4595" w:rsidP="006A2CE4">
      <w:pPr>
        <w:autoSpaceDE w:val="0"/>
        <w:autoSpaceDN w:val="0"/>
        <w:adjustRightInd w:val="0"/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4F5A12" w:rsidRPr="005D0BD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 Materials and Methods</w:t>
      </w:r>
      <w:r w:rsidR="009459F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60F6999D" w14:textId="5406D1E9" w:rsidR="009459F0" w:rsidRDefault="009459F0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4.1 </w:t>
      </w:r>
      <w:r w:rsidR="002A7F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Assays in s</w:t>
      </w: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ynthetic beer wort</w:t>
      </w:r>
      <w:r w:rsidR="002A7F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2A5844D4" w14:textId="765E86BD" w:rsidR="00BC3630" w:rsidRPr="002A7F44" w:rsidRDefault="0057237D" w:rsidP="001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craft beer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was 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produced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with the addition of 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loquat </w:t>
      </w:r>
      <w:r w:rsidR="009B2F38" w:rsidRPr="0092610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9B2F38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Eriobotrya japonica</w:t>
      </w:r>
      <w:r w:rsidR="009B2F38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B2F38" w:rsidRPr="0092610F">
        <w:rPr>
          <w:rFonts w:ascii="Times New Roman" w:hAnsi="Times New Roman" w:cs="Times New Roman"/>
          <w:sz w:val="20"/>
          <w:szCs w:val="20"/>
          <w:lang w:val="en-GB"/>
        </w:rPr>
        <w:t>Lindl</w:t>
      </w:r>
      <w:proofErr w:type="spellEnd"/>
      <w:r w:rsidR="009B2F38" w:rsidRPr="0092610F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9B2F3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juice extracted from local cultivars. </w:t>
      </w:r>
      <w:r w:rsidR="009B2F38">
        <w:rPr>
          <w:rFonts w:ascii="Times New Roman" w:hAnsi="Times New Roman" w:cs="Times New Roman"/>
          <w:sz w:val="20"/>
          <w:szCs w:val="20"/>
          <w:lang w:val="en-GB"/>
        </w:rPr>
        <w:t>The strains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59F0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647DC2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r w:rsidR="009459F0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cerevisiae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MN113</w:t>
      </w:r>
      <w:r w:rsidR="009B2F38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59F0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H</w:t>
      </w:r>
      <w:r w:rsidR="00647DC2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r w:rsidR="009459F0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uvarum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YGA34</w:t>
      </w:r>
      <w:r w:rsidR="009B2F3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in combination with </w:t>
      </w:r>
      <w:r w:rsidR="009459F0" w:rsidRPr="0092610F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 MN113 and US-05 strains, were investigated in this study. All trials were fermented in synthetic beer wort. At the end of alcoholic fermentation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(AF)</w:t>
      </w:r>
      <w:r w:rsidR="009459F0" w:rsidRPr="0092610F">
        <w:rPr>
          <w:rFonts w:ascii="Times New Roman" w:hAnsi="Times New Roman" w:cs="Times New Roman"/>
          <w:sz w:val="20"/>
          <w:szCs w:val="20"/>
          <w:lang w:val="en-GB"/>
        </w:rPr>
        <w:t xml:space="preserve">, an amount of loquat juice was added to the must up to 20 % (v/v) of total volume. 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A wort medium designed for fermentations was used and prepared according to the wort composition reported by </w:t>
      </w:r>
      <w:proofErr w:type="spellStart"/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Larroque</w:t>
      </w:r>
      <w:proofErr w:type="spellEnd"/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et al.</w:t>
      </w:r>
      <w:r w:rsidR="00687E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2021</w:t>
      </w:r>
      <w:r w:rsidR="00687ED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. Experimental fermented beers were produced at laboratory-scale level (0</w:t>
      </w:r>
      <w:r w:rsidR="00687ED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75 L </w:t>
      </w:r>
      <w:r w:rsidR="00BC3630" w:rsidRPr="00377D12">
        <w:rPr>
          <w:rFonts w:ascii="Times New Roman" w:hAnsi="Times New Roman" w:cs="Times New Roman"/>
          <w:sz w:val="20"/>
          <w:szCs w:val="20"/>
          <w:lang w:val="en-GB"/>
        </w:rPr>
        <w:t>sterilised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batch). </w:t>
      </w:r>
      <w:r w:rsidR="008750B5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oquat fruit</w:t>
      </w:r>
      <w:r w:rsidR="008750B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were harvested at mature stage from a commercial orchard in Sicily</w:t>
      </w:r>
      <w:r w:rsidR="00914661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750B5">
        <w:rPr>
          <w:rFonts w:ascii="Times New Roman" w:hAnsi="Times New Roman" w:cs="Times New Roman"/>
          <w:sz w:val="20"/>
          <w:szCs w:val="20"/>
          <w:lang w:val="en-US"/>
        </w:rPr>
        <w:t xml:space="preserve">Fruit juice 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="008750B5">
        <w:rPr>
          <w:rFonts w:ascii="Times New Roman" w:hAnsi="Times New Roman" w:cs="Times New Roman"/>
          <w:sz w:val="20"/>
          <w:szCs w:val="20"/>
          <w:lang w:val="en-US"/>
        </w:rPr>
        <w:t xml:space="preserve"> extracted,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filtered and immediately frozen at -20 °C (Tarantino et al., 2021). </w:t>
      </w:r>
      <w:r w:rsidR="003D4EAE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oquat juice was added to all trials at the end of </w:t>
      </w:r>
      <w:r w:rsidR="0034447C">
        <w:rPr>
          <w:rFonts w:ascii="Times New Roman" w:hAnsi="Times New Roman" w:cs="Times New Roman"/>
          <w:sz w:val="20"/>
          <w:szCs w:val="20"/>
          <w:lang w:val="en-US"/>
        </w:rPr>
        <w:t>AF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(day 10) as reported by </w:t>
      </w:r>
      <w:proofErr w:type="spellStart"/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Gasiński</w:t>
      </w:r>
      <w:proofErr w:type="spellEnd"/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et al.</w:t>
      </w:r>
      <w:r w:rsidR="007C6B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7E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2020</w:t>
      </w:r>
      <w:r w:rsidR="00687ED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D4EAE">
        <w:rPr>
          <w:rFonts w:ascii="Times New Roman" w:hAnsi="Times New Roman" w:cs="Times New Roman"/>
          <w:sz w:val="20"/>
          <w:szCs w:val="20"/>
          <w:lang w:val="en-US"/>
        </w:rPr>
        <w:t>All</w:t>
      </w:r>
      <w:r w:rsidR="003D4EAE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532D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trials 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>were inoculated with</w:t>
      </w:r>
      <w:r w:rsidR="003D4EAE">
        <w:rPr>
          <w:rFonts w:ascii="Times New Roman" w:hAnsi="Times New Roman" w:cs="Times New Roman"/>
          <w:sz w:val="20"/>
          <w:szCs w:val="20"/>
          <w:lang w:val="en-US"/>
        </w:rPr>
        <w:t xml:space="preserve"> approximately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2.0 × 10</w:t>
      </w:r>
      <w:r w:rsidR="00BC3630" w:rsidRPr="0092610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="007C6B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6B94" w:rsidRPr="006B0659">
        <w:rPr>
          <w:rFonts w:ascii="Times New Roman" w:hAnsi="Times New Roman" w:cs="Times New Roman"/>
          <w:sz w:val="20"/>
          <w:szCs w:val="20"/>
          <w:lang w:val="en-US"/>
        </w:rPr>
        <w:t>cell</w:t>
      </w:r>
      <w:r w:rsidR="006B065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C3630" w:rsidRPr="006B0659">
        <w:rPr>
          <w:rFonts w:ascii="Times New Roman" w:hAnsi="Times New Roman" w:cs="Times New Roman"/>
          <w:sz w:val="20"/>
          <w:szCs w:val="20"/>
          <w:lang w:val="en-US"/>
        </w:rPr>
        <w:t>/mL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of each yeast strain. The fermentation was carried out at 18 °C under static condition. Planned analysis: microbiological counts; determination of physicochemical parameters (</w:t>
      </w:r>
      <w:r w:rsidR="00C864B2" w:rsidRPr="0092610F">
        <w:rPr>
          <w:rFonts w:ascii="Times New Roman" w:hAnsi="Times New Roman" w:cs="Times New Roman"/>
          <w:sz w:val="20"/>
          <w:szCs w:val="20"/>
          <w:lang w:val="en-US"/>
        </w:rPr>
        <w:t>as sugars</w:t>
      </w:r>
      <w:r w:rsidR="0092610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864B2" w:rsidRPr="0092610F">
        <w:rPr>
          <w:rFonts w:ascii="Times New Roman" w:hAnsi="Times New Roman" w:cs="Times New Roman"/>
          <w:sz w:val="20"/>
          <w:szCs w:val="20"/>
          <w:lang w:val="en-US"/>
        </w:rPr>
        <w:t>main acids and glycerol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); determination of </w:t>
      </w:r>
      <w:r w:rsidR="007C6B94">
        <w:rPr>
          <w:rFonts w:ascii="Times New Roman" w:hAnsi="Times New Roman" w:cs="Times New Roman"/>
          <w:sz w:val="20"/>
          <w:szCs w:val="20"/>
          <w:lang w:val="en-US"/>
        </w:rPr>
        <w:t>VOCs</w:t>
      </w:r>
      <w:r w:rsidR="0079345D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BC3630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sensory analysis.</w:t>
      </w:r>
      <w:r w:rsidR="0000532D" w:rsidRPr="00926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43CC2">
        <w:rPr>
          <w:rFonts w:ascii="Times New Roman" w:hAnsi="Times New Roman"/>
          <w:sz w:val="20"/>
          <w:szCs w:val="20"/>
          <w:lang w:val="en-US"/>
        </w:rPr>
        <w:t>The experimental plan included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 four trials</w:t>
      </w:r>
      <w:r w:rsidR="00043CC2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T1, inoculated with </w:t>
      </w:r>
      <w:r w:rsidR="0000532D" w:rsidRPr="0092610F">
        <w:rPr>
          <w:rFonts w:ascii="Times New Roman" w:hAnsi="Times New Roman"/>
          <w:i/>
          <w:sz w:val="20"/>
          <w:szCs w:val="20"/>
          <w:lang w:val="en-US"/>
        </w:rPr>
        <w:t>S. cerevisiae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 US-05, used as control; T2, inoculated with </w:t>
      </w:r>
      <w:r w:rsidR="0000532D" w:rsidRPr="0092610F">
        <w:rPr>
          <w:rFonts w:ascii="Times New Roman" w:hAnsi="Times New Roman"/>
          <w:i/>
          <w:sz w:val="20"/>
          <w:szCs w:val="20"/>
          <w:lang w:val="en-US"/>
        </w:rPr>
        <w:t>S. cerevisiae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 MN113; T3, inoculated sequentially with </w:t>
      </w:r>
      <w:r w:rsidR="005A1362" w:rsidRPr="0092610F">
        <w:rPr>
          <w:rFonts w:ascii="Times New Roman" w:hAnsi="Times New Roman"/>
          <w:sz w:val="20"/>
          <w:szCs w:val="20"/>
          <w:lang w:val="en-US"/>
        </w:rPr>
        <w:t xml:space="preserve">strain 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>YGA34 and</w:t>
      </w:r>
      <w:r w:rsidR="00043CC2">
        <w:rPr>
          <w:rFonts w:ascii="Times New Roman" w:hAnsi="Times New Roman"/>
          <w:sz w:val="20"/>
          <w:szCs w:val="20"/>
          <w:lang w:val="en-US"/>
        </w:rPr>
        <w:t>,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 after 48 h</w:t>
      </w:r>
      <w:r w:rsidR="00043CC2">
        <w:rPr>
          <w:rFonts w:ascii="Times New Roman" w:hAnsi="Times New Roman"/>
          <w:sz w:val="20"/>
          <w:szCs w:val="20"/>
          <w:lang w:val="en-US"/>
        </w:rPr>
        <w:t>,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 with </w:t>
      </w:r>
      <w:r w:rsidR="005A1362" w:rsidRPr="0092610F">
        <w:rPr>
          <w:rFonts w:ascii="Times New Roman" w:hAnsi="Times New Roman"/>
          <w:sz w:val="20"/>
          <w:szCs w:val="20"/>
          <w:lang w:val="en-US"/>
        </w:rPr>
        <w:t xml:space="preserve">strain 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MN113; T4, inoculated sequentially with </w:t>
      </w:r>
      <w:r w:rsidR="005A1362" w:rsidRPr="0092610F">
        <w:rPr>
          <w:rFonts w:ascii="Times New Roman" w:hAnsi="Times New Roman"/>
          <w:sz w:val="20"/>
          <w:szCs w:val="20"/>
          <w:lang w:val="en-US"/>
        </w:rPr>
        <w:t xml:space="preserve">strain 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 xml:space="preserve">YGA34 and after 48 h with </w:t>
      </w:r>
      <w:r w:rsidR="005A1362" w:rsidRPr="0092610F">
        <w:rPr>
          <w:rFonts w:ascii="Times New Roman" w:hAnsi="Times New Roman"/>
          <w:sz w:val="20"/>
          <w:szCs w:val="20"/>
          <w:lang w:val="en-US"/>
        </w:rPr>
        <w:t xml:space="preserve">strain </w:t>
      </w:r>
      <w:r w:rsidR="0000532D" w:rsidRPr="0092610F">
        <w:rPr>
          <w:rFonts w:ascii="Times New Roman" w:hAnsi="Times New Roman"/>
          <w:sz w:val="20"/>
          <w:szCs w:val="20"/>
          <w:lang w:val="en-US"/>
        </w:rPr>
        <w:t>US-05.</w:t>
      </w:r>
    </w:p>
    <w:p w14:paraId="7D5FE252" w14:textId="77777777" w:rsidR="00E318D3" w:rsidRPr="00BC3630" w:rsidRDefault="00E318D3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6B7DC53" w14:textId="72FB8511" w:rsidR="009459F0" w:rsidRPr="005D0BD5" w:rsidRDefault="009459F0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4.2 Application of yeast strains </w:t>
      </w:r>
      <w:r w:rsidR="002A7F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in craft </w:t>
      </w: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beer productions</w:t>
      </w:r>
    </w:p>
    <w:p w14:paraId="445AF391" w14:textId="44BE03CB" w:rsidR="005E66CD" w:rsidRPr="005D0BD5" w:rsidRDefault="002A7F44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U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>nconventional yeast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3A29AE">
        <w:rPr>
          <w:rFonts w:ascii="Times New Roman" w:hAnsi="Times New Roman" w:cs="Times New Roman"/>
          <w:sz w:val="20"/>
          <w:szCs w:val="20"/>
          <w:lang w:val="en-GB"/>
        </w:rPr>
        <w:t>loquat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 xml:space="preserve"> juice were </w:t>
      </w:r>
      <w:r w:rsidR="005A1362">
        <w:rPr>
          <w:rFonts w:ascii="Times New Roman" w:hAnsi="Times New Roman" w:cs="Times New Roman"/>
          <w:sz w:val="20"/>
          <w:szCs w:val="20"/>
          <w:lang w:val="en-GB"/>
        </w:rPr>
        <w:t>added to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 xml:space="preserve"> a wort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produced under </w:t>
      </w:r>
      <w:r w:rsidR="00782044" w:rsidRPr="00782044">
        <w:rPr>
          <w:rFonts w:ascii="Times New Roman" w:hAnsi="Times New Roman" w:cs="Times New Roman"/>
          <w:sz w:val="20"/>
          <w:szCs w:val="20"/>
          <w:lang w:val="en-GB"/>
        </w:rPr>
        <w:t>medium</w:t>
      </w:r>
      <w:r w:rsidR="0078204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2044" w:rsidRPr="00782044">
        <w:rPr>
          <w:rFonts w:ascii="Times New Roman" w:hAnsi="Times New Roman" w:cs="Times New Roman"/>
          <w:sz w:val="20"/>
          <w:szCs w:val="20"/>
          <w:lang w:val="en-GB"/>
        </w:rPr>
        <w:t xml:space="preserve">scale level 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>conditions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 xml:space="preserve"> in order to assess the 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>industrial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1320D">
        <w:rPr>
          <w:rFonts w:ascii="Times New Roman" w:hAnsi="Times New Roman" w:cs="Times New Roman"/>
          <w:sz w:val="20"/>
          <w:szCs w:val="20"/>
          <w:lang w:val="en-GB"/>
        </w:rPr>
        <w:t>scale-up of the process</w:t>
      </w:r>
      <w:r w:rsidR="003A29AE" w:rsidRPr="003A29A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710C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Yeast strains used in this study </w:t>
      </w:r>
      <w:r w:rsidR="0061320D"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="0061320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647DC2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cerevisiae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MN113 and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L</w:t>
      </w:r>
      <w:r w:rsidR="00647DC2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thermotolerans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MNF105</w:t>
      </w:r>
      <w:r w:rsidR="00B10EE3">
        <w:rPr>
          <w:rFonts w:ascii="Times New Roman" w:hAnsi="Times New Roman" w:cs="Times New Roman"/>
          <w:sz w:val="20"/>
          <w:szCs w:val="20"/>
          <w:lang w:val="en-GB"/>
        </w:rPr>
        <w:t xml:space="preserve">, both </w:t>
      </w:r>
      <w:r w:rsidR="003E3A91" w:rsidRPr="003E3A91">
        <w:rPr>
          <w:rFonts w:ascii="Times New Roman" w:hAnsi="Times New Roman" w:cs="Times New Roman"/>
          <w:sz w:val="20"/>
          <w:szCs w:val="20"/>
          <w:lang w:val="en-GB"/>
        </w:rPr>
        <w:t xml:space="preserve">isolated from manna ash and selected for their </w:t>
      </w:r>
      <w:r w:rsidR="00B10EE3" w:rsidRPr="003E3A91">
        <w:rPr>
          <w:rFonts w:ascii="Times New Roman" w:hAnsi="Times New Roman" w:cs="Times New Roman"/>
          <w:sz w:val="20"/>
          <w:szCs w:val="20"/>
          <w:lang w:val="en-GB"/>
        </w:rPr>
        <w:t>optim</w:t>
      </w:r>
      <w:r w:rsidR="00B10EE3">
        <w:rPr>
          <w:rFonts w:ascii="Times New Roman" w:hAnsi="Times New Roman" w:cs="Times New Roman"/>
          <w:sz w:val="20"/>
          <w:szCs w:val="20"/>
          <w:lang w:val="en-GB"/>
        </w:rPr>
        <w:t>al</w:t>
      </w:r>
      <w:r w:rsidR="00B10EE3" w:rsidRPr="003E3A9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E3A91" w:rsidRPr="003E3A91">
        <w:rPr>
          <w:rFonts w:ascii="Times New Roman" w:hAnsi="Times New Roman" w:cs="Times New Roman"/>
          <w:sz w:val="20"/>
          <w:szCs w:val="20"/>
          <w:lang w:val="en-GB"/>
        </w:rPr>
        <w:t>characteristics after preliminary studies.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The wort was made using only Pilsen malt (</w:t>
      </w:r>
      <w:proofErr w:type="spellStart"/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BestMalz</w:t>
      </w:r>
      <w:proofErr w:type="spellEnd"/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, Heidelberg, Germany) to better understand the effect of yeast inoculum. Experimental top-fermented beers were produced at a medium-scale level (5 L batch) using four different </w:t>
      </w:r>
      <w:r w:rsidR="001A3B0C" w:rsidRPr="005D0BD5">
        <w:rPr>
          <w:rFonts w:ascii="Times New Roman" w:hAnsi="Times New Roman" w:cs="Times New Roman"/>
          <w:sz w:val="20"/>
          <w:szCs w:val="20"/>
          <w:lang w:val="en-GB"/>
        </w:rPr>
        <w:t>inocul</w:t>
      </w:r>
      <w:r w:rsidR="001A3B0C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. Loquat juice was squeezed from fruits of the white-fleshed local cultivar “Claudia” (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Eriobotrya japonica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Lindl</w:t>
      </w:r>
      <w:proofErr w:type="spellEnd"/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 following the procedure </w:t>
      </w:r>
      <w:r w:rsidR="001A3B0C">
        <w:rPr>
          <w:rFonts w:ascii="Times New Roman" w:hAnsi="Times New Roman" w:cs="Times New Roman"/>
          <w:sz w:val="20"/>
          <w:szCs w:val="20"/>
          <w:lang w:val="en-GB"/>
        </w:rPr>
        <w:t>reported</w:t>
      </w:r>
      <w:r w:rsidR="001A3B0C" w:rsidRPr="00141C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at </w:t>
      </w:r>
      <w:r w:rsidR="001A3B0C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>previous paragraph</w:t>
      </w:r>
      <w:r w:rsidR="005E66CD" w:rsidRPr="00141CD8">
        <w:rPr>
          <w:rFonts w:ascii="Times New Roman" w:hAnsi="Times New Roman" w:cs="Times New Roman"/>
          <w:sz w:val="20"/>
          <w:szCs w:val="20"/>
          <w:lang w:val="en-GB"/>
        </w:rPr>
        <w:t xml:space="preserve">. As reported by </w:t>
      </w:r>
      <w:proofErr w:type="spellStart"/>
      <w:r w:rsidR="005E66CD" w:rsidRPr="00141CD8">
        <w:rPr>
          <w:rFonts w:ascii="Times New Roman" w:hAnsi="Times New Roman" w:cs="Times New Roman"/>
          <w:sz w:val="20"/>
          <w:szCs w:val="20"/>
          <w:lang w:val="en-GB"/>
        </w:rPr>
        <w:t>Gasiński</w:t>
      </w:r>
      <w:proofErr w:type="spellEnd"/>
      <w:r w:rsidR="005E66CD" w:rsidRPr="00141CD8">
        <w:rPr>
          <w:rFonts w:ascii="Times New Roman" w:hAnsi="Times New Roman" w:cs="Times New Roman"/>
          <w:sz w:val="20"/>
          <w:szCs w:val="20"/>
          <w:lang w:val="en-GB"/>
        </w:rPr>
        <w:t xml:space="preserve"> et al.</w:t>
      </w:r>
      <w:r w:rsidR="006B06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606F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2020</w:t>
      </w:r>
      <w:r w:rsidR="00A606FF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20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% </w:t>
      </w:r>
      <w:r w:rsidR="0034447C" w:rsidRPr="005D0BD5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34447C" w:rsidRPr="00782044">
        <w:rPr>
          <w:rFonts w:ascii="Times New Roman" w:hAnsi="Times New Roman" w:cs="Times New Roman"/>
          <w:sz w:val="20"/>
          <w:szCs w:val="20"/>
          <w:lang w:val="en-GB"/>
        </w:rPr>
        <w:t>v/v</w:t>
      </w:r>
      <w:r w:rsidR="0034447C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loquat juice was added to all trials at the end of AF (day 10). </w:t>
      </w:r>
      <w:r w:rsidR="001A3B0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>amples were collected at different stages of beer production</w:t>
      </w:r>
      <w:r w:rsidR="00165CD7" w:rsidRPr="005D0BD5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0, 3, 6, 10, 11 and 16</w:t>
      </w:r>
      <w:r w:rsidR="00A606FF" w:rsidRPr="00A606F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606FF" w:rsidRPr="005D0BD5">
        <w:rPr>
          <w:rFonts w:ascii="Times New Roman" w:hAnsi="Times New Roman" w:cs="Times New Roman"/>
          <w:sz w:val="20"/>
          <w:szCs w:val="20"/>
          <w:lang w:val="en-GB"/>
        </w:rPr>
        <w:t>days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. The fermentation was carried out at 18 °C under static condition. </w:t>
      </w:r>
      <w:r w:rsidR="0079345D" w:rsidRPr="00BC3630">
        <w:rPr>
          <w:rFonts w:ascii="Times New Roman" w:hAnsi="Times New Roman" w:cs="Times New Roman"/>
          <w:sz w:val="20"/>
          <w:szCs w:val="20"/>
          <w:lang w:val="en-US"/>
        </w:rPr>
        <w:t>Planned analysis: microbiological counts; determination of physicochemical parameters (</w:t>
      </w:r>
      <w:r w:rsidR="00C864B2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  <w:r w:rsidR="00C864B2" w:rsidRPr="00C864B2">
        <w:rPr>
          <w:rFonts w:ascii="Times New Roman" w:hAnsi="Times New Roman" w:cs="Times New Roman"/>
          <w:sz w:val="20"/>
          <w:szCs w:val="20"/>
          <w:lang w:val="en-US"/>
        </w:rPr>
        <w:t>sugars</w:t>
      </w:r>
      <w:r w:rsidR="00141CD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864B2" w:rsidRPr="00C864B2">
        <w:rPr>
          <w:rFonts w:ascii="Times New Roman" w:hAnsi="Times New Roman" w:cs="Times New Roman"/>
          <w:sz w:val="20"/>
          <w:szCs w:val="20"/>
          <w:lang w:val="en-US"/>
        </w:rPr>
        <w:t>main acids, glycerol</w:t>
      </w:r>
      <w:r w:rsidR="00C864B2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C864B2" w:rsidRPr="00C864B2">
        <w:rPr>
          <w:rFonts w:ascii="Times New Roman" w:hAnsi="Times New Roman" w:cs="Times New Roman"/>
          <w:sz w:val="20"/>
          <w:szCs w:val="20"/>
          <w:lang w:val="en-US"/>
        </w:rPr>
        <w:t xml:space="preserve"> alcohol</w:t>
      </w:r>
      <w:r w:rsidR="0079345D" w:rsidRPr="00BC3630">
        <w:rPr>
          <w:rFonts w:ascii="Times New Roman" w:hAnsi="Times New Roman" w:cs="Times New Roman"/>
          <w:sz w:val="20"/>
          <w:szCs w:val="20"/>
          <w:lang w:val="en-US"/>
        </w:rPr>
        <w:t>); determination of volatile organic compounds</w:t>
      </w:r>
      <w:r w:rsidR="0079345D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79345D" w:rsidRPr="00BC3630">
        <w:rPr>
          <w:rFonts w:ascii="Times New Roman" w:hAnsi="Times New Roman" w:cs="Times New Roman"/>
          <w:sz w:val="20"/>
          <w:szCs w:val="20"/>
          <w:lang w:val="en-US"/>
        </w:rPr>
        <w:t>sensory analysis (aroma</w:t>
      </w:r>
      <w:r w:rsidR="000D661F">
        <w:rPr>
          <w:rFonts w:ascii="Times New Roman" w:hAnsi="Times New Roman" w:cs="Times New Roman"/>
          <w:sz w:val="20"/>
          <w:szCs w:val="20"/>
          <w:lang w:val="en-US"/>
        </w:rPr>
        <w:t xml:space="preserve"> and taste</w:t>
      </w:r>
      <w:r w:rsidR="0079345D" w:rsidRPr="00BC3630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Experimental design: TF1, inoculated with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S. cerevisiae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MN113; TF2, inoculated with commercial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S. cerevisiae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US-05, used as a control; TF3, inoculated with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L. thermotolerans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MNF105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TF4, inoculated with commercial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strain of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66CD" w:rsidRPr="005D0BD5">
        <w:rPr>
          <w:rFonts w:ascii="Times New Roman" w:hAnsi="Times New Roman" w:cs="Times New Roman"/>
          <w:i/>
          <w:sz w:val="20"/>
          <w:szCs w:val="20"/>
          <w:lang w:val="en-GB"/>
        </w:rPr>
        <w:t>L. thermotolerans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Philly sour</w:t>
      </w:r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34447C">
        <w:rPr>
          <w:rFonts w:ascii="Times New Roman" w:hAnsi="Times New Roman" w:cs="Times New Roman"/>
          <w:sz w:val="20"/>
          <w:szCs w:val="20"/>
          <w:lang w:val="en-GB"/>
        </w:rPr>
        <w:t>Lallemand</w:t>
      </w:r>
      <w:proofErr w:type="spellEnd"/>
      <w:r w:rsidR="0034447C">
        <w:rPr>
          <w:rFonts w:ascii="Times New Roman" w:hAnsi="Times New Roman" w:cs="Times New Roman"/>
          <w:sz w:val="20"/>
          <w:szCs w:val="20"/>
          <w:lang w:val="en-GB"/>
        </w:rPr>
        <w:t xml:space="preserve"> brewing)</w:t>
      </w:r>
      <w:r w:rsidR="005E66C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, used as a control. </w:t>
      </w:r>
    </w:p>
    <w:p w14:paraId="4C12DAA4" w14:textId="7744A11D" w:rsidR="004F5A12" w:rsidRDefault="001B7ED4" w:rsidP="00A9239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5</w:t>
      </w:r>
      <w:r w:rsidR="004F5A12" w:rsidRPr="005D0BD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  <w:r w:rsidR="004F5A12" w:rsidRPr="005D0BD5">
        <w:rPr>
          <w:lang w:val="en-GB"/>
        </w:rPr>
        <w:t xml:space="preserve"> </w:t>
      </w:r>
      <w:r w:rsidR="004F5A12" w:rsidRPr="005D0BD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Results </w:t>
      </w:r>
    </w:p>
    <w:p w14:paraId="226B13D8" w14:textId="2E5F9128" w:rsidR="001B7ED4" w:rsidRDefault="001B7ED4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</w:t>
      </w: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.</w:t>
      </w:r>
      <w:r w:rsidR="005376FA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</w:t>
      </w: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7820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Experimental</w:t>
      </w:r>
      <w:r w:rsidRPr="001B7ED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study with synthetic beer wort</w:t>
      </w:r>
    </w:p>
    <w:p w14:paraId="369A5441" w14:textId="64744779" w:rsidR="00523004" w:rsidRDefault="00523004" w:rsidP="005230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The initial wort had a pH value of 3.00 and 9.70 °Bx, whereas loquat juice </w:t>
      </w:r>
      <w:r w:rsidR="0074156C">
        <w:rPr>
          <w:rFonts w:ascii="Times New Roman" w:hAnsi="Times New Roman" w:cs="Times New Roman"/>
          <w:sz w:val="20"/>
          <w:szCs w:val="20"/>
          <w:lang w:val="en-GB"/>
        </w:rPr>
        <w:t>was characterized by</w:t>
      </w:r>
      <w:r w:rsidR="0074156C"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pH 3.75 and 11 °Bx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4156C">
        <w:rPr>
          <w:rFonts w:ascii="Times New Roman" w:hAnsi="Times New Roman" w:cs="Times New Roman"/>
          <w:sz w:val="20"/>
          <w:szCs w:val="20"/>
          <w:lang w:val="en-GB"/>
        </w:rPr>
        <w:t xml:space="preserve">The values of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pH registered at the end of </w:t>
      </w:r>
      <w:r w:rsidR="009933A1">
        <w:rPr>
          <w:rFonts w:ascii="Times New Roman" w:hAnsi="Times New Roman" w:cs="Times New Roman"/>
          <w:sz w:val="20"/>
          <w:szCs w:val="20"/>
          <w:lang w:val="en-GB"/>
        </w:rPr>
        <w:t>AF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4156C">
        <w:rPr>
          <w:rFonts w:ascii="Times New Roman" w:hAnsi="Times New Roman" w:cs="Times New Roman"/>
          <w:sz w:val="20"/>
          <w:szCs w:val="20"/>
          <w:lang w:val="en-GB"/>
        </w:rPr>
        <w:t>ranged</w:t>
      </w:r>
      <w:r w:rsidR="0074156C"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between 3.28 and 3.55. Interestingly,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MN113 in T2</w:t>
      </w:r>
      <w:r w:rsidR="009933A1">
        <w:rPr>
          <w:rFonts w:ascii="Times New Roman" w:hAnsi="Times New Roman" w:cs="Times New Roman"/>
          <w:sz w:val="20"/>
          <w:szCs w:val="20"/>
          <w:lang w:val="en-GB"/>
        </w:rPr>
        <w:t xml:space="preserve"> trial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4156C">
        <w:rPr>
          <w:rFonts w:ascii="Times New Roman" w:hAnsi="Times New Roman" w:cs="Times New Roman"/>
          <w:sz w:val="20"/>
          <w:szCs w:val="20"/>
          <w:lang w:val="en-GB"/>
        </w:rPr>
        <w:t xml:space="preserve">showed a </w:t>
      </w:r>
      <w:r w:rsidR="000E6315">
        <w:rPr>
          <w:rFonts w:ascii="Times New Roman" w:hAnsi="Times New Roman" w:cs="Times New Roman"/>
          <w:sz w:val="20"/>
          <w:szCs w:val="20"/>
          <w:lang w:val="en-GB"/>
        </w:rPr>
        <w:t xml:space="preserve">more rapid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sugar</w:t>
      </w:r>
      <w:r w:rsidR="0074156C">
        <w:rPr>
          <w:rFonts w:ascii="Times New Roman" w:hAnsi="Times New Roman" w:cs="Times New Roman"/>
          <w:sz w:val="20"/>
          <w:szCs w:val="20"/>
          <w:lang w:val="en-GB"/>
        </w:rPr>
        <w:t xml:space="preserve"> consumption kinetics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than control strain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US-05 in T1, including maltose, after 2 days of fermentation. This strain showed an excellent ability to consume sugars </w:t>
      </w:r>
      <w:r w:rsidR="000E6315">
        <w:rPr>
          <w:rFonts w:ascii="Times New Roman" w:hAnsi="Times New Roman" w:cs="Times New Roman"/>
          <w:sz w:val="20"/>
          <w:szCs w:val="20"/>
          <w:lang w:val="en-GB"/>
        </w:rPr>
        <w:t>in short time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. After the sequential inoculum</w:t>
      </w:r>
      <w:r w:rsidR="000E6315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0E6315">
        <w:rPr>
          <w:rFonts w:ascii="Times New Roman" w:hAnsi="Times New Roman" w:cs="Times New Roman"/>
          <w:sz w:val="20"/>
          <w:szCs w:val="20"/>
          <w:lang w:val="en-GB"/>
        </w:rPr>
        <w:t>concentration of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maltose decreased. In fact, </w:t>
      </w:r>
      <w:r w:rsidR="00E963DA">
        <w:rPr>
          <w:rFonts w:ascii="Times New Roman" w:hAnsi="Times New Roman" w:cs="Times New Roman"/>
          <w:sz w:val="20"/>
          <w:szCs w:val="20"/>
          <w:lang w:val="en-GB"/>
        </w:rPr>
        <w:t>at the consecutive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sampling day, MN113 together with YGA34 (T3) consumed sugars faster than YGA34 with US-05 (T4). All strains showed their </w:t>
      </w:r>
      <w:r w:rsidR="00E963DA">
        <w:rPr>
          <w:rFonts w:ascii="Times New Roman" w:hAnsi="Times New Roman" w:cs="Times New Roman"/>
          <w:sz w:val="20"/>
          <w:szCs w:val="20"/>
          <w:lang w:val="en-GB"/>
        </w:rPr>
        <w:t xml:space="preserve">levels in the range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E963DA">
        <w:rPr>
          <w:rFonts w:ascii="Times New Roman" w:hAnsi="Times New Roman" w:cs="Times New Roman"/>
          <w:sz w:val="20"/>
          <w:szCs w:val="20"/>
          <w:lang w:val="en-GB"/>
        </w:rPr>
        <w:t xml:space="preserve">.0 –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E963DA">
        <w:rPr>
          <w:rFonts w:ascii="Times New Roman" w:hAnsi="Times New Roman" w:cs="Times New Roman"/>
          <w:sz w:val="20"/>
          <w:szCs w:val="20"/>
          <w:lang w:val="en-GB"/>
        </w:rPr>
        <w:t>.0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Log cycles during fermentation. The absence of off-odours and the improvement of aromatic perception were observed in experimental trials involving the use of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MN113 as a monoculture and in sequential </w:t>
      </w:r>
      <w:r w:rsidR="009933A1">
        <w:rPr>
          <w:rFonts w:ascii="Times New Roman" w:hAnsi="Times New Roman" w:cs="Times New Roman"/>
          <w:sz w:val="20"/>
          <w:szCs w:val="20"/>
          <w:lang w:val="en-GB"/>
        </w:rPr>
        <w:t>inoculum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H. uvarum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YGA34. Esters and alcohols were the most abundant compounds emitted from the beers. The beers produced with sequential inoculation of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H. uvarum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YGA34 and </w:t>
      </w:r>
      <w:r w:rsidRPr="00523004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MN113 or US-05 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re characterised by higher ester and lower alcohol concentration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. These two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lastRenderedPageBreak/>
        <w:t>unconventional yeast strains</w:t>
      </w:r>
      <w:r w:rsidR="009933A1">
        <w:rPr>
          <w:rFonts w:ascii="Times New Roman" w:hAnsi="Times New Roman" w:cs="Times New Roman"/>
          <w:sz w:val="20"/>
          <w:szCs w:val="20"/>
          <w:lang w:val="en-GB"/>
        </w:rPr>
        <w:t>, isolated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from </w:t>
      </w:r>
      <w:r w:rsidR="00782044" w:rsidRPr="00B61395">
        <w:rPr>
          <w:rFonts w:ascii="Times New Roman" w:hAnsi="Times New Roman" w:cs="Times New Roman"/>
          <w:sz w:val="20"/>
          <w:szCs w:val="20"/>
          <w:lang w:val="en-GB"/>
        </w:rPr>
        <w:t>sugar-rich</w:t>
      </w:r>
      <w:r w:rsidR="0078204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>matrices</w:t>
      </w:r>
      <w:r w:rsidR="009933A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showed great technological properties, representing promising co-starters and starter during </w:t>
      </w:r>
      <w:r w:rsidRPr="00782044">
        <w:rPr>
          <w:rFonts w:ascii="Times New Roman" w:hAnsi="Times New Roman" w:cs="Times New Roman"/>
          <w:sz w:val="20"/>
          <w:szCs w:val="20"/>
          <w:lang w:val="en-GB"/>
        </w:rPr>
        <w:t>craft fruit beer</w:t>
      </w:r>
      <w:r w:rsidRPr="00523004">
        <w:rPr>
          <w:rFonts w:ascii="Times New Roman" w:hAnsi="Times New Roman" w:cs="Times New Roman"/>
          <w:sz w:val="20"/>
          <w:szCs w:val="20"/>
          <w:lang w:val="en-GB"/>
        </w:rPr>
        <w:t xml:space="preserve"> production.</w:t>
      </w:r>
    </w:p>
    <w:p w14:paraId="4446CCD8" w14:textId="77777777" w:rsidR="00523004" w:rsidRDefault="00523004" w:rsidP="005230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5982B1B" w14:textId="77777777" w:rsidR="008936CB" w:rsidRDefault="00324227" w:rsidP="000856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18"/>
          <w:lang w:val="en-GB"/>
        </w:rPr>
      </w:pPr>
      <w:r>
        <w:rPr>
          <w:rFonts w:ascii="Times New Roman" w:hAnsi="Times New Roman" w:cs="Times New Roman"/>
          <w:b/>
          <w:iCs/>
          <w:sz w:val="18"/>
          <w:lang w:val="en-GB"/>
        </w:rPr>
        <w:t>Figure 1</w:t>
      </w:r>
      <w:r w:rsidRPr="008A2F61">
        <w:rPr>
          <w:rFonts w:ascii="Times New Roman" w:hAnsi="Times New Roman" w:cs="Times New Roman"/>
          <w:b/>
          <w:iCs/>
          <w:sz w:val="18"/>
          <w:lang w:val="en-GB"/>
        </w:rPr>
        <w:t xml:space="preserve"> </w:t>
      </w:r>
      <w:r w:rsidRPr="008A2F61">
        <w:rPr>
          <w:rFonts w:ascii="Times New Roman" w:hAnsi="Times New Roman" w:cs="Times New Roman"/>
          <w:b/>
          <w:iCs/>
          <w:sz w:val="18"/>
          <w:lang w:val="en-GB"/>
        </w:rPr>
        <w:tab/>
      </w:r>
      <w:bookmarkStart w:id="3" w:name="_Hlk97039630"/>
      <w:r w:rsidR="003732FA" w:rsidRPr="003732FA">
        <w:rPr>
          <w:rFonts w:ascii="Times New Roman" w:hAnsi="Times New Roman" w:cs="Times New Roman"/>
          <w:i/>
          <w:iCs/>
          <w:sz w:val="18"/>
          <w:lang w:val="en-GB"/>
        </w:rPr>
        <w:t>Monitoring of yeast concentrations during AF. Beer fermented by</w:t>
      </w:r>
      <w:r w:rsidR="008936CB">
        <w:rPr>
          <w:rFonts w:ascii="Times New Roman" w:hAnsi="Times New Roman" w:cs="Times New Roman"/>
          <w:i/>
          <w:iCs/>
          <w:sz w:val="18"/>
          <w:lang w:val="en-GB"/>
        </w:rPr>
        <w:t xml:space="preserve"> strains</w:t>
      </w:r>
      <w:r w:rsidR="003732FA" w:rsidRPr="003732FA">
        <w:rPr>
          <w:rFonts w:ascii="Times New Roman" w:hAnsi="Times New Roman" w:cs="Times New Roman"/>
          <w:i/>
          <w:iCs/>
          <w:sz w:val="18"/>
          <w:lang w:val="en-GB"/>
        </w:rPr>
        <w:t xml:space="preserve">: </w:t>
      </w:r>
      <w:r w:rsidR="003732FA" w:rsidRPr="00782044">
        <w:rPr>
          <w:rFonts w:ascii="Times New Roman" w:hAnsi="Times New Roman" w:cs="Times New Roman"/>
          <w:i/>
          <w:iCs/>
          <w:sz w:val="18"/>
          <w:lang w:val="en-GB"/>
        </w:rPr>
        <w:t>US-05 [T1]; MN113 [T2]; sequential inoculum with YGA34 and MN113 [T3];</w:t>
      </w:r>
      <w:r w:rsidR="003732FA" w:rsidRPr="003732FA">
        <w:rPr>
          <w:rFonts w:ascii="Times New Roman" w:hAnsi="Times New Roman" w:cs="Times New Roman"/>
          <w:i/>
          <w:iCs/>
          <w:sz w:val="18"/>
          <w:lang w:val="en-GB"/>
        </w:rPr>
        <w:t xml:space="preserve"> sequential inoculum with YGA34 and US-05 [T4]. Different superscript letters indicate significant differences on microbial concentrations were performed at each sampling time according to Tukey's test for P &lt; 0.05. Abbreviations: WL, Wallerstein nutrient agar for yeasts; LA, Lysine Agar for non-Saccharomyces group.</w:t>
      </w:r>
    </w:p>
    <w:bookmarkEnd w:id="3"/>
    <w:p w14:paraId="1960D7E3" w14:textId="33C686F4" w:rsidR="001B7ED4" w:rsidRDefault="00126B54" w:rsidP="0022594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26B54">
        <w:rPr>
          <w:noProof/>
        </w:rPr>
        <w:drawing>
          <wp:inline distT="0" distB="0" distL="0" distR="0" wp14:anchorId="596704CF" wp14:editId="621B7E4F">
            <wp:extent cx="5760085" cy="321577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1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F1F0" w14:textId="6D6C3CF6" w:rsidR="005376FA" w:rsidRDefault="005376FA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</w:t>
      </w:r>
      <w:r w:rsidRPr="000A0CC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Pr="000A0CC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3E3A9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T</w:t>
      </w:r>
      <w:r w:rsidRPr="000A0CC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echnology screening of </w:t>
      </w:r>
      <w:r w:rsidR="003E3A91" w:rsidRPr="003E3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it-IT"/>
        </w:rPr>
        <w:t>Lachancea thermotolerans</w:t>
      </w:r>
      <w:r w:rsidR="003E3A91" w:rsidRPr="000A0CC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0A0CC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strains </w:t>
      </w:r>
      <w:r w:rsidR="003E3A91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from manna ash</w:t>
      </w:r>
    </w:p>
    <w:p w14:paraId="10E27555" w14:textId="77752565" w:rsidR="005376FA" w:rsidRDefault="005376FA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B7ED4">
        <w:rPr>
          <w:rFonts w:ascii="Times New Roman" w:hAnsi="Times New Roman" w:cs="Times New Roman"/>
          <w:sz w:val="20"/>
          <w:szCs w:val="20"/>
          <w:lang w:val="en-GB"/>
        </w:rPr>
        <w:t xml:space="preserve">The results obtained showed that all strains 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="00B62B5A" w:rsidRPr="001B7ED4">
        <w:rPr>
          <w:rFonts w:ascii="Times New Roman" w:hAnsi="Times New Roman" w:cs="Times New Roman"/>
          <w:sz w:val="20"/>
          <w:szCs w:val="20"/>
          <w:lang w:val="en-GB"/>
        </w:rPr>
        <w:t xml:space="preserve">re </w:t>
      </w:r>
      <w:r w:rsidRPr="001B7ED4">
        <w:rPr>
          <w:rFonts w:ascii="Times New Roman" w:hAnsi="Times New Roman" w:cs="Times New Roman"/>
          <w:sz w:val="20"/>
          <w:szCs w:val="20"/>
          <w:lang w:val="en-GB"/>
        </w:rPr>
        <w:t>able to consume the main sugars present in the wort, low production of hydrogen sulphide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>. However,</w:t>
      </w:r>
      <w:r w:rsidRPr="001B7ED4">
        <w:rPr>
          <w:rFonts w:ascii="Times New Roman" w:hAnsi="Times New Roman" w:cs="Times New Roman"/>
          <w:sz w:val="20"/>
          <w:szCs w:val="20"/>
          <w:lang w:val="en-GB"/>
        </w:rPr>
        <w:t xml:space="preserve"> but not 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>strains were</w:t>
      </w:r>
      <w:r w:rsidRPr="001B7ED4">
        <w:rPr>
          <w:rFonts w:ascii="Times New Roman" w:hAnsi="Times New Roman" w:cs="Times New Roman"/>
          <w:sz w:val="20"/>
          <w:szCs w:val="20"/>
          <w:lang w:val="en-GB"/>
        </w:rPr>
        <w:t xml:space="preserve"> able to resist </w:t>
      </w:r>
      <w:r w:rsidR="00B62B5A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Pr="001B7ED4">
        <w:rPr>
          <w:rFonts w:ascii="Times New Roman" w:hAnsi="Times New Roman" w:cs="Times New Roman"/>
          <w:sz w:val="20"/>
          <w:szCs w:val="20"/>
          <w:lang w:val="en-GB"/>
        </w:rPr>
        <w:t>the different levels of ethanol.</w:t>
      </w:r>
    </w:p>
    <w:p w14:paraId="5ABBFBFE" w14:textId="7A774C63" w:rsidR="005376FA" w:rsidRPr="008A2F61" w:rsidRDefault="005376FA" w:rsidP="005376FA">
      <w:pPr>
        <w:tabs>
          <w:tab w:val="left" w:pos="851"/>
        </w:tabs>
        <w:spacing w:before="300" w:after="120"/>
        <w:ind w:left="851" w:hanging="851"/>
        <w:rPr>
          <w:rFonts w:ascii="Times New Roman" w:hAnsi="Times New Roman" w:cs="Times New Roman"/>
          <w:lang w:val="en-US"/>
        </w:rPr>
      </w:pPr>
      <w:r w:rsidRPr="008A2F61">
        <w:rPr>
          <w:rFonts w:ascii="Times New Roman" w:hAnsi="Times New Roman" w:cs="Times New Roman"/>
          <w:b/>
          <w:iCs/>
          <w:sz w:val="18"/>
          <w:lang w:val="en-GB"/>
        </w:rPr>
        <w:t xml:space="preserve">Table </w:t>
      </w:r>
      <w:proofErr w:type="gramStart"/>
      <w:r>
        <w:rPr>
          <w:rFonts w:ascii="Times New Roman" w:hAnsi="Times New Roman" w:cs="Times New Roman"/>
          <w:b/>
          <w:iCs/>
          <w:sz w:val="18"/>
          <w:lang w:val="en-GB"/>
        </w:rPr>
        <w:t>1</w:t>
      </w:r>
      <w:r w:rsidRPr="008A2F61">
        <w:rPr>
          <w:rFonts w:ascii="Times New Roman" w:hAnsi="Times New Roman" w:cs="Times New Roman"/>
          <w:b/>
          <w:iCs/>
          <w:sz w:val="18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18"/>
          <w:lang w:val="en-GB"/>
        </w:rPr>
        <w:t xml:space="preserve"> </w:t>
      </w:r>
      <w:r w:rsidRPr="008A2F61">
        <w:rPr>
          <w:rFonts w:ascii="Times New Roman" w:hAnsi="Times New Roman" w:cs="Times New Roman"/>
          <w:i/>
          <w:iCs/>
          <w:sz w:val="18"/>
          <w:lang w:val="en-GB"/>
        </w:rPr>
        <w:t>Results</w:t>
      </w:r>
      <w:proofErr w:type="gramEnd"/>
      <w:r w:rsidRPr="008A2F61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r w:rsidR="00294B96">
        <w:rPr>
          <w:rFonts w:ascii="Times New Roman" w:hAnsi="Times New Roman" w:cs="Times New Roman"/>
          <w:i/>
          <w:iCs/>
          <w:sz w:val="18"/>
          <w:lang w:val="en-GB"/>
        </w:rPr>
        <w:t>of</w:t>
      </w:r>
      <w:r w:rsidRPr="008A2F61">
        <w:rPr>
          <w:rFonts w:ascii="Times New Roman" w:hAnsi="Times New Roman" w:cs="Times New Roman"/>
          <w:i/>
          <w:iCs/>
          <w:sz w:val="18"/>
          <w:lang w:val="en-GB"/>
        </w:rPr>
        <w:t xml:space="preserve"> fermentation capacity of </w:t>
      </w:r>
      <w:r>
        <w:rPr>
          <w:rFonts w:ascii="Times New Roman" w:hAnsi="Times New Roman" w:cs="Times New Roman"/>
          <w:i/>
          <w:iCs/>
          <w:sz w:val="18"/>
          <w:lang w:val="en-GB"/>
        </w:rPr>
        <w:t>selected yeast</w:t>
      </w:r>
      <w:r w:rsidRPr="008A2F61">
        <w:rPr>
          <w:rFonts w:ascii="Times New Roman" w:hAnsi="Times New Roman" w:cs="Times New Roman"/>
          <w:i/>
          <w:iCs/>
          <w:sz w:val="18"/>
          <w:lang w:val="en-GB"/>
        </w:rPr>
        <w:t xml:space="preserve"> strains.</w:t>
      </w:r>
    </w:p>
    <w:tbl>
      <w:tblPr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919"/>
        <w:gridCol w:w="1169"/>
        <w:gridCol w:w="937"/>
        <w:gridCol w:w="937"/>
        <w:gridCol w:w="954"/>
        <w:gridCol w:w="840"/>
        <w:gridCol w:w="840"/>
        <w:gridCol w:w="910"/>
      </w:tblGrid>
      <w:tr w:rsidR="005376FA" w:rsidRPr="008A2F61" w14:paraId="520BB155" w14:textId="77777777" w:rsidTr="00C83310">
        <w:trPr>
          <w:trHeight w:val="655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2F5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F8CC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Strain code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873E" w14:textId="20DC119F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</w:t>
            </w: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S </w:t>
            </w:r>
            <w:proofErr w:type="spellStart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Production</w:t>
            </w:r>
            <w:r w:rsidR="009822B8"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4D4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Growth on LA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C10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Growth on WLD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300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Ethanol </w:t>
            </w:r>
            <w:proofErr w:type="spellStart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tolerance</w:t>
            </w:r>
            <w:proofErr w:type="spellEnd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5/10 % (v/v)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A51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Sugar fermentation</w:t>
            </w:r>
          </w:p>
        </w:tc>
      </w:tr>
      <w:tr w:rsidR="005376FA" w:rsidRPr="008A2F61" w14:paraId="635104C5" w14:textId="77777777" w:rsidTr="00C83310">
        <w:trPr>
          <w:trHeight w:val="161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F06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A5A8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17DD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6076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6D5A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F169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093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Maltose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1BB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Glucose</w:t>
            </w:r>
            <w:proofErr w:type="spellEnd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C65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Fructose</w:t>
            </w:r>
            <w:proofErr w:type="spellEnd"/>
          </w:p>
        </w:tc>
      </w:tr>
      <w:tr w:rsidR="005376FA" w:rsidRPr="008A2F61" w14:paraId="0DAD91CE" w14:textId="77777777" w:rsidTr="00C83310">
        <w:trPr>
          <w:trHeight w:val="161"/>
        </w:trPr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630DB8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Lachancea thermotolerans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807D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AFDB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728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9A7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462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3E1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90A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6B0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12E57F2D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BF4528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7A7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F962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67F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E4C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D10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DE6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DB5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3112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53E1D12B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4CA6CF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1549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5734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2C6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9C8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69F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05C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072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24C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43AF9412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2252C3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CB25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72F2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7D1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2BA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7E4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4BD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A14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C10A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35D0B247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D03EB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096E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MNF104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0A7D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A5B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49A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6DC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55C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1E5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C24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1DD1B495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543160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F2B7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MNF105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A0AD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4C2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35E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97D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1B2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3BB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130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0E707914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098515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3F03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YS186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51B6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F29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8EB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43B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AEE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7FF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6C2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082EC9CC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E1A460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9B83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YS1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9E9F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D92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D73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054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C29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003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E6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4439652A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0524E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40D8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YS42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E756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256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342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153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80E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08A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1BD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5F3BE619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EACB3B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818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YS45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C215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84B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2B9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A0B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6A4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829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597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394527F3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F72BF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94BF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YS55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00ED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5BC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757A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B76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4AA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9B8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0A2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11EC0286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A6E85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A49A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XV11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DA24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559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5D3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C48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40F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257C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C7E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31E1B873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299018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B227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XV22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435F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4C1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242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306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AEA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76CA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04B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7DFCCAB0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6DD0B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09FD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XV34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81A2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617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0221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804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314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886C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581A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8A2F61" w14:paraId="3239055F" w14:textId="77777777" w:rsidTr="00C83310">
        <w:trPr>
          <w:trHeight w:val="161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8BBB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7BF3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XV47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0DC6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9EC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408E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7DC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F37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BF0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214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</w:tbl>
    <w:p w14:paraId="586C7B33" w14:textId="35B58D65" w:rsidR="005376FA" w:rsidRPr="00BC3630" w:rsidRDefault="005376FA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C3630">
        <w:rPr>
          <w:rFonts w:ascii="Times New Roman" w:hAnsi="Times New Roman" w:cs="Times New Roman"/>
          <w:sz w:val="14"/>
          <w:szCs w:val="14"/>
          <w:lang w:val="en-US"/>
        </w:rPr>
        <w:t>Symbols: +, positive growth; -, no growth; +/</w:t>
      </w:r>
      <w:r w:rsidRPr="00BC3630">
        <w:rPr>
          <w:rFonts w:ascii="Times New Roman" w:eastAsia="Calibri" w:hAnsi="Times New Roman" w:cs="Times New Roman"/>
          <w:sz w:val="14"/>
          <w:szCs w:val="14"/>
          <w:lang w:val="en-US"/>
        </w:rPr>
        <w:t>-</w:t>
      </w:r>
      <w:r w:rsidRPr="00BC3630">
        <w:rPr>
          <w:rFonts w:ascii="Times New Roman" w:hAnsi="Times New Roman" w:cs="Times New Roman"/>
          <w:sz w:val="14"/>
          <w:szCs w:val="14"/>
          <w:lang w:val="en-US"/>
        </w:rPr>
        <w:t>, weak growth. Abbreviation: H</w:t>
      </w:r>
      <w:r w:rsidRPr="00377D12">
        <w:rPr>
          <w:rFonts w:ascii="Times New Roman" w:hAnsi="Times New Roman" w:cs="Times New Roman"/>
          <w:sz w:val="14"/>
          <w:szCs w:val="14"/>
          <w:vertAlign w:val="subscript"/>
          <w:lang w:val="en-US"/>
        </w:rPr>
        <w:t>2</w:t>
      </w:r>
      <w:r w:rsidRPr="00BC3630">
        <w:rPr>
          <w:rFonts w:ascii="Times New Roman" w:hAnsi="Times New Roman" w:cs="Times New Roman"/>
          <w:sz w:val="14"/>
          <w:szCs w:val="14"/>
          <w:lang w:val="en-US"/>
        </w:rPr>
        <w:t xml:space="preserve">S, </w:t>
      </w:r>
      <w:r w:rsidR="009822B8">
        <w:rPr>
          <w:rFonts w:ascii="Times New Roman" w:hAnsi="Times New Roman" w:cs="Times New Roman"/>
          <w:sz w:val="14"/>
          <w:szCs w:val="14"/>
          <w:lang w:val="en-US"/>
        </w:rPr>
        <w:t>h</w:t>
      </w:r>
      <w:r w:rsidRPr="00BC3630">
        <w:rPr>
          <w:rFonts w:ascii="Times New Roman" w:hAnsi="Times New Roman" w:cs="Times New Roman"/>
          <w:sz w:val="14"/>
          <w:szCs w:val="14"/>
          <w:lang w:val="en-US"/>
        </w:rPr>
        <w:t xml:space="preserve">ydrogen sulfide. </w:t>
      </w:r>
    </w:p>
    <w:p w14:paraId="54BF25F3" w14:textId="359CD6A2" w:rsidR="005376FA" w:rsidRPr="00BC3630" w:rsidRDefault="009822B8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9822B8">
        <w:rPr>
          <w:rFonts w:ascii="Times New Roman" w:hAnsi="Times New Roman" w:cs="Times New Roman"/>
          <w:sz w:val="14"/>
          <w:szCs w:val="14"/>
          <w:vertAlign w:val="superscript"/>
          <w:lang w:val="en-US"/>
        </w:rPr>
        <w:t>a</w:t>
      </w:r>
      <w:r w:rsidR="005376FA" w:rsidRPr="00BC3630">
        <w:rPr>
          <w:rFonts w:ascii="Times New Roman" w:hAnsi="Times New Roman" w:cs="Times New Roman"/>
          <w:sz w:val="14"/>
          <w:szCs w:val="14"/>
          <w:lang w:val="en-US"/>
        </w:rPr>
        <w:t>Color</w:t>
      </w:r>
      <w:proofErr w:type="spellEnd"/>
      <w:r w:rsidR="005376FA" w:rsidRPr="00BC3630">
        <w:rPr>
          <w:rFonts w:ascii="Times New Roman" w:hAnsi="Times New Roman" w:cs="Times New Roman"/>
          <w:sz w:val="14"/>
          <w:szCs w:val="14"/>
          <w:lang w:val="en-US"/>
        </w:rPr>
        <w:t xml:space="preserve"> of colony on Biggy agar plates: 0 = white; 1 = beige; 2 = light brown; 3 = brown; 4 = dark brown; 5 = black. </w:t>
      </w:r>
    </w:p>
    <w:p w14:paraId="3C560FBB" w14:textId="41EFDAC9" w:rsidR="00A45CAF" w:rsidRDefault="00141CD8" w:rsidP="005376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>Subsequently, yeast strains resistant to 10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>%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(v/v)</w:t>
      </w:r>
      <w:r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ethanol were examined and </w:t>
      </w:r>
      <w:r w:rsidR="00762599">
        <w:rPr>
          <w:rFonts w:ascii="Times New Roman" w:hAnsi="Times New Roman" w:cs="Times New Roman"/>
          <w:color w:val="000000"/>
          <w:sz w:val="20"/>
          <w:szCs w:val="20"/>
          <w:lang w:val="en-US"/>
        </w:rPr>
        <w:t>subjected to</w:t>
      </w:r>
      <w:r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further </w:t>
      </w:r>
      <w:r w:rsidR="00762599"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>analys</w:t>
      </w:r>
      <w:r w:rsidR="00762599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762599" w:rsidRPr="00141CD8"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  <w:r w:rsidR="0076259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376FA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>includ</w:t>
      </w:r>
      <w:r w:rsidR="00762599">
        <w:rPr>
          <w:rFonts w:ascii="Times New Roman" w:hAnsi="Times New Roman" w:cs="Times New Roman"/>
          <w:color w:val="000000"/>
          <w:sz w:val="20"/>
          <w:szCs w:val="20"/>
          <w:lang w:val="en-US"/>
        </w:rPr>
        <w:t>ing</w:t>
      </w:r>
      <w:r w:rsidR="005376FA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flocculation, hop and ethanol resistance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>s,</w:t>
      </w:r>
      <w:r w:rsidR="005376FA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fermentation activity </w:t>
      </w:r>
      <w:r w:rsidR="00A45CAF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(fermentation rate and 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>power, lactic and acetic acid production</w:t>
      </w:r>
      <w:r w:rsidR="00A45CAF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during</w:t>
      </w:r>
      <w:r w:rsidR="005376FA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micro</w:t>
      </w:r>
      <w:r w:rsidR="00232ACF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5376FA" w:rsidRPr="00DD72E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fermentation. 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strain </w:t>
      </w:r>
      <w:r w:rsidR="00A45CAF" w:rsidRPr="000D661F">
        <w:rPr>
          <w:rFonts w:ascii="Times New Roman" w:hAnsi="Times New Roman" w:cs="Times New Roman"/>
          <w:color w:val="000000"/>
          <w:sz w:val="20"/>
          <w:szCs w:val="20"/>
          <w:lang w:val="en-US"/>
        </w:rPr>
        <w:t>MNF105</w:t>
      </w:r>
      <w:r w:rsidR="00A45CA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showed the best technological performances for brewing application.</w:t>
      </w:r>
    </w:p>
    <w:p w14:paraId="5635E0E9" w14:textId="59C65FD0" w:rsidR="005376FA" w:rsidRPr="008A2F61" w:rsidRDefault="005376FA" w:rsidP="005376FA">
      <w:pPr>
        <w:tabs>
          <w:tab w:val="left" w:pos="851"/>
        </w:tabs>
        <w:spacing w:before="300" w:after="120"/>
        <w:ind w:left="851" w:hanging="851"/>
        <w:rPr>
          <w:rFonts w:ascii="Times New Roman" w:hAnsi="Times New Roman" w:cs="Times New Roman"/>
          <w:lang w:val="en-US"/>
        </w:rPr>
      </w:pPr>
      <w:r w:rsidRPr="008A2F61">
        <w:rPr>
          <w:rFonts w:ascii="Times New Roman" w:hAnsi="Times New Roman" w:cs="Times New Roman"/>
          <w:b/>
          <w:iCs/>
          <w:sz w:val="18"/>
          <w:lang w:val="en-GB"/>
        </w:rPr>
        <w:t>Tabl</w:t>
      </w:r>
      <w:r>
        <w:rPr>
          <w:rFonts w:ascii="Times New Roman" w:hAnsi="Times New Roman" w:cs="Times New Roman"/>
          <w:b/>
          <w:iCs/>
          <w:sz w:val="18"/>
          <w:lang w:val="en-GB"/>
        </w:rPr>
        <w:t xml:space="preserve">e </w:t>
      </w:r>
      <w:proofErr w:type="gramStart"/>
      <w:r>
        <w:rPr>
          <w:rFonts w:ascii="Times New Roman" w:hAnsi="Times New Roman" w:cs="Times New Roman"/>
          <w:b/>
          <w:iCs/>
          <w:sz w:val="18"/>
          <w:lang w:val="en-GB"/>
        </w:rPr>
        <w:t>2</w:t>
      </w:r>
      <w:r w:rsidRPr="008A2F61">
        <w:rPr>
          <w:rFonts w:ascii="Times New Roman" w:hAnsi="Times New Roman" w:cs="Times New Roman"/>
          <w:b/>
          <w:iCs/>
          <w:sz w:val="18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18"/>
          <w:lang w:val="en-GB"/>
        </w:rPr>
        <w:t xml:space="preserve"> </w:t>
      </w:r>
      <w:r w:rsidRPr="00BE6896">
        <w:rPr>
          <w:rFonts w:ascii="Times New Roman" w:hAnsi="Times New Roman" w:cs="Times New Roman"/>
          <w:bCs/>
          <w:iCs/>
          <w:sz w:val="18"/>
          <w:lang w:val="en-GB"/>
        </w:rPr>
        <w:t>R</w:t>
      </w:r>
      <w:r w:rsidRPr="008A2F61">
        <w:rPr>
          <w:rFonts w:ascii="Times New Roman" w:hAnsi="Times New Roman" w:cs="Times New Roman"/>
          <w:i/>
          <w:iCs/>
          <w:sz w:val="18"/>
          <w:lang w:val="en-GB"/>
        </w:rPr>
        <w:t>esults</w:t>
      </w:r>
      <w:proofErr w:type="gramEnd"/>
      <w:r w:rsidRPr="008A2F61">
        <w:rPr>
          <w:rFonts w:ascii="Times New Roman" w:hAnsi="Times New Roman" w:cs="Times New Roman"/>
          <w:i/>
          <w:iCs/>
          <w:sz w:val="18"/>
          <w:lang w:val="en-GB"/>
        </w:rPr>
        <w:t xml:space="preserve"> of </w:t>
      </w:r>
      <w:r w:rsidR="00A45CAF">
        <w:rPr>
          <w:rFonts w:ascii="Times New Roman" w:hAnsi="Times New Roman" w:cs="Times New Roman"/>
          <w:i/>
          <w:iCs/>
          <w:sz w:val="18"/>
          <w:lang w:val="en-GB"/>
        </w:rPr>
        <w:t>h</w:t>
      </w:r>
      <w:r>
        <w:rPr>
          <w:rFonts w:ascii="Times New Roman" w:hAnsi="Times New Roman" w:cs="Times New Roman"/>
          <w:i/>
          <w:iCs/>
          <w:sz w:val="18"/>
          <w:lang w:val="en-GB"/>
        </w:rPr>
        <w:t xml:space="preserve">op resistance and </w:t>
      </w:r>
      <w:r w:rsidRPr="00782044">
        <w:rPr>
          <w:rFonts w:ascii="Times New Roman" w:hAnsi="Times New Roman" w:cs="Times New Roman"/>
          <w:i/>
          <w:iCs/>
          <w:sz w:val="18"/>
          <w:lang w:val="en-GB"/>
        </w:rPr>
        <w:t>cross resistance</w:t>
      </w:r>
      <w:r w:rsidR="00A45CAF" w:rsidRPr="00782044">
        <w:rPr>
          <w:rFonts w:ascii="Times New Roman" w:hAnsi="Times New Roman" w:cs="Times New Roman"/>
          <w:i/>
          <w:iCs/>
          <w:sz w:val="18"/>
          <w:lang w:val="en-GB"/>
        </w:rPr>
        <w:t xml:space="preserve"> (hop and ethanol)</w:t>
      </w:r>
      <w:r w:rsidRPr="00782044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18"/>
          <w:lang w:val="en-GB"/>
        </w:rPr>
        <w:t>of the yeast strain studied</w:t>
      </w:r>
      <w:r w:rsidRPr="008A2F61">
        <w:rPr>
          <w:rFonts w:ascii="Times New Roman" w:hAnsi="Times New Roman" w:cs="Times New Roman"/>
          <w:i/>
          <w:iCs/>
          <w:sz w:val="18"/>
          <w:lang w:val="en-GB"/>
        </w:rPr>
        <w:t>.</w:t>
      </w: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735"/>
        <w:gridCol w:w="743"/>
        <w:gridCol w:w="743"/>
        <w:gridCol w:w="752"/>
        <w:gridCol w:w="1057"/>
        <w:gridCol w:w="1157"/>
        <w:gridCol w:w="1157"/>
        <w:gridCol w:w="1157"/>
      </w:tblGrid>
      <w:tr w:rsidR="005376FA" w:rsidRPr="0050534E" w14:paraId="44547E4C" w14:textId="77777777" w:rsidTr="004433F8">
        <w:trPr>
          <w:trHeight w:val="233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D4A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72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Hop resistance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8E2" w14:textId="1B6D32CA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Cross resistance</w:t>
            </w:r>
            <w:r w:rsidR="00A45CAF"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(hop and ethanol)</w:t>
            </w:r>
          </w:p>
        </w:tc>
      </w:tr>
      <w:tr w:rsidR="005376FA" w:rsidRPr="0050534E" w14:paraId="36AACCC9" w14:textId="77777777" w:rsidTr="004433F8">
        <w:trPr>
          <w:trHeight w:val="23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C4A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Strain code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C32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 IBU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0A4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 IBU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914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 IBU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245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90 IBU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7EA" w14:textId="3DD0EF3A" w:rsidR="005376FA" w:rsidRPr="0050534E" w:rsidRDefault="004433F8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0 </w:t>
            </w:r>
            <w:r w:rsidR="005376FA"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IBU/5%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459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 IBU/5%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A17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 IBU/5%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370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90 IBU/5%</w:t>
            </w:r>
          </w:p>
        </w:tc>
      </w:tr>
      <w:tr w:rsidR="005376FA" w:rsidRPr="0050534E" w14:paraId="5A78E2C9" w14:textId="77777777" w:rsidTr="004433F8">
        <w:trPr>
          <w:trHeight w:val="233"/>
        </w:trPr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007A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MN28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30C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75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4CB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05F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BE2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A7B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0C5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9C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376FA" w:rsidRPr="0050534E" w14:paraId="5B18BE2E" w14:textId="77777777" w:rsidTr="004433F8">
        <w:trPr>
          <w:trHeight w:val="233"/>
        </w:trPr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B66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MN93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04DA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EF2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310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208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85C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051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3F1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47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50534E" w14:paraId="6681A798" w14:textId="77777777" w:rsidTr="004433F8">
        <w:trPr>
          <w:trHeight w:val="233"/>
        </w:trPr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E06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MN400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7AEC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9B6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BF5E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6A2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BDA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4ECF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3110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92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376FA" w:rsidRPr="0050534E" w14:paraId="529323F3" w14:textId="77777777" w:rsidTr="004433F8">
        <w:trPr>
          <w:trHeight w:val="233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9EC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MNF105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7533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DD6D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656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1336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BC9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824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026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274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  <w:tr w:rsidR="005376FA" w:rsidRPr="0050534E" w14:paraId="2C22B0D8" w14:textId="77777777" w:rsidTr="004433F8">
        <w:trPr>
          <w:trHeight w:val="23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C33" w14:textId="77777777" w:rsidR="005376FA" w:rsidRPr="0050534E" w:rsidRDefault="005376FA" w:rsidP="001B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XV47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215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CA7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128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81B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ED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02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139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C62" w14:textId="77777777" w:rsidR="005376FA" w:rsidRPr="0050534E" w:rsidRDefault="005376FA" w:rsidP="001B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0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+</w:t>
            </w:r>
          </w:p>
        </w:tc>
      </w:tr>
    </w:tbl>
    <w:p w14:paraId="2E86AF42" w14:textId="152E2205" w:rsidR="005376FA" w:rsidRDefault="005376FA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C3630">
        <w:rPr>
          <w:rFonts w:ascii="Times New Roman" w:hAnsi="Times New Roman" w:cs="Times New Roman"/>
          <w:sz w:val="14"/>
          <w:szCs w:val="14"/>
          <w:lang w:val="en-US"/>
        </w:rPr>
        <w:t>Symbols: +, positive growth; -, no growth; +/</w:t>
      </w:r>
      <w:r w:rsidRPr="00BC3630">
        <w:rPr>
          <w:rFonts w:ascii="Times New Roman" w:eastAsia="Calibri" w:hAnsi="Times New Roman" w:cs="Times New Roman"/>
          <w:sz w:val="14"/>
          <w:szCs w:val="14"/>
          <w:lang w:val="en-US"/>
        </w:rPr>
        <w:t>-</w:t>
      </w:r>
      <w:r w:rsidRPr="00BC3630">
        <w:rPr>
          <w:rFonts w:ascii="Times New Roman" w:hAnsi="Times New Roman" w:cs="Times New Roman"/>
          <w:sz w:val="14"/>
          <w:szCs w:val="14"/>
          <w:lang w:val="en-US"/>
        </w:rPr>
        <w:t>, weak growth. Abbreviations: IBU, International Bitterness Unit.</w:t>
      </w:r>
    </w:p>
    <w:p w14:paraId="7FFE45B9" w14:textId="77777777" w:rsidR="005376FA" w:rsidRPr="00BC3630" w:rsidRDefault="005376FA" w:rsidP="0053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6F8812D" w14:textId="2FD281C6" w:rsidR="00324227" w:rsidRDefault="00580FFA" w:rsidP="00E3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5.</w:t>
      </w:r>
      <w:r w:rsidR="005376FA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782044" w:rsidRPr="007820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</w:t>
      </w:r>
      <w:r w:rsidR="00324227" w:rsidRPr="00782044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pplication of yeast strains to experimental real beer productions</w:t>
      </w:r>
      <w:r w:rsidR="00324227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1D33A9D" w14:textId="761CD91D" w:rsidR="00E265FD" w:rsidRPr="005D0BD5" w:rsidRDefault="00CB27AA" w:rsidP="00E26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The initial must </w:t>
      </w:r>
      <w:r w:rsidR="001B23BA">
        <w:rPr>
          <w:rFonts w:ascii="Times New Roman" w:hAnsi="Times New Roman" w:cs="Times New Roman"/>
          <w:sz w:val="20"/>
          <w:szCs w:val="20"/>
          <w:lang w:val="en-GB"/>
        </w:rPr>
        <w:t>showed</w:t>
      </w:r>
      <w:r w:rsidR="001B23BA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a pH value of 5.25 and 12 °Bx, whereas the loquat juice </w:t>
      </w:r>
      <w:r w:rsidR="001B23BA">
        <w:rPr>
          <w:rFonts w:ascii="Times New Roman" w:hAnsi="Times New Roman" w:cs="Times New Roman"/>
          <w:sz w:val="20"/>
          <w:szCs w:val="20"/>
          <w:lang w:val="en-GB"/>
        </w:rPr>
        <w:t>was characterized by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pH 3.65 and 10.9 °Bx. The pH values recorded at the end of </w:t>
      </w:r>
      <w:r w:rsidR="003E1A26">
        <w:rPr>
          <w:rFonts w:ascii="Times New Roman" w:hAnsi="Times New Roman" w:cs="Times New Roman"/>
          <w:sz w:val="20"/>
          <w:szCs w:val="20"/>
          <w:lang w:val="en-GB"/>
        </w:rPr>
        <w:t xml:space="preserve">AF 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were between 3.78 and 3.44 for TF3 and TF4 trials, highlighting the ability of </w:t>
      </w:r>
      <w:r w:rsidRPr="005D0BD5">
        <w:rPr>
          <w:rFonts w:ascii="Times New Roman" w:hAnsi="Times New Roman" w:cs="Times New Roman"/>
          <w:i/>
          <w:sz w:val="20"/>
          <w:szCs w:val="20"/>
          <w:lang w:val="en-GB"/>
        </w:rPr>
        <w:t>Lachancea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to acidify the must. As a result, </w:t>
      </w:r>
      <w:r w:rsidRPr="005D0BD5">
        <w:rPr>
          <w:rFonts w:ascii="Times New Roman" w:hAnsi="Times New Roman" w:cs="Times New Roman"/>
          <w:i/>
          <w:sz w:val="20"/>
          <w:szCs w:val="20"/>
          <w:lang w:val="en-GB"/>
        </w:rPr>
        <w:t>L. thermotolerans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F7072" w:rsidRPr="005D0BD5">
        <w:rPr>
          <w:rFonts w:ascii="Times New Roman" w:hAnsi="Times New Roman" w:cs="Times New Roman"/>
          <w:sz w:val="20"/>
          <w:szCs w:val="20"/>
          <w:lang w:val="en-GB"/>
        </w:rPr>
        <w:t>MNF105</w:t>
      </w:r>
      <w:r w:rsidR="00DF707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yeast strain </w:t>
      </w:r>
      <w:r w:rsidR="00AC1F88">
        <w:rPr>
          <w:rFonts w:ascii="Times New Roman" w:hAnsi="Times New Roman" w:cs="Times New Roman"/>
          <w:sz w:val="20"/>
          <w:szCs w:val="20"/>
          <w:lang w:val="en-GB"/>
        </w:rPr>
        <w:t>showed a low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lactic acid production and a marginal influence on the decrease of pH compared to the commercial strain</w:t>
      </w:r>
      <w:r w:rsidR="006B61F9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(0.52 g/L and 2.25 g/L respectively)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. The evolution of yeast populations during the </w:t>
      </w:r>
      <w:r w:rsidR="003E1A26">
        <w:rPr>
          <w:rFonts w:ascii="Times New Roman" w:hAnsi="Times New Roman" w:cs="Times New Roman"/>
          <w:sz w:val="20"/>
          <w:szCs w:val="20"/>
          <w:lang w:val="en-GB"/>
        </w:rPr>
        <w:t xml:space="preserve">AF 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is reported in Fig. </w:t>
      </w:r>
      <w:r w:rsidR="00274813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>. After inoculation, yeast cell densities ranged between 6.20 and 6.95 Log CFU/</w:t>
      </w:r>
      <w:proofErr w:type="spellStart"/>
      <w:r w:rsidRPr="005D0BD5">
        <w:rPr>
          <w:rFonts w:ascii="Times New Roman" w:hAnsi="Times New Roman" w:cs="Times New Roman"/>
          <w:sz w:val="20"/>
          <w:szCs w:val="20"/>
          <w:lang w:val="en-GB"/>
        </w:rPr>
        <w:t>mL.</w:t>
      </w:r>
      <w:proofErr w:type="spellEnd"/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The persistence of the strains inoculated was phenotypically investigated by means of colony shape and cellular morphology to recognize typical members of </w:t>
      </w:r>
      <w:r w:rsidRPr="005D0BD5">
        <w:rPr>
          <w:rFonts w:ascii="Times New Roman" w:hAnsi="Times New Roman" w:cs="Times New Roman"/>
          <w:i/>
          <w:sz w:val="20"/>
          <w:szCs w:val="20"/>
          <w:lang w:val="en-GB"/>
        </w:rPr>
        <w:t>Lachancea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5D0BD5">
        <w:rPr>
          <w:rFonts w:ascii="Times New Roman" w:hAnsi="Times New Roman" w:cs="Times New Roman"/>
          <w:i/>
          <w:sz w:val="20"/>
          <w:szCs w:val="20"/>
          <w:lang w:val="en-GB"/>
        </w:rPr>
        <w:t>Saccharomyces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95010">
        <w:rPr>
          <w:rFonts w:ascii="Times New Roman" w:hAnsi="Times New Roman" w:cs="Times New Roman"/>
          <w:sz w:val="20"/>
          <w:szCs w:val="20"/>
          <w:lang w:val="en-GB"/>
        </w:rPr>
        <w:t>genera</w:t>
      </w:r>
      <w:r w:rsidR="00FD1B87" w:rsidRPr="00295010">
        <w:rPr>
          <w:rFonts w:ascii="Times New Roman" w:hAnsi="Times New Roman" w:cs="Times New Roman"/>
          <w:sz w:val="20"/>
          <w:szCs w:val="20"/>
          <w:lang w:val="en-GB"/>
        </w:rPr>
        <w:t xml:space="preserve"> (Iris et al., 2020</w:t>
      </w:r>
      <w:r w:rsidR="00FD1B87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>Starter yeast</w:t>
      </w:r>
      <w:r w:rsidR="00AC1F88">
        <w:rPr>
          <w:rFonts w:ascii="Times New Roman" w:hAnsi="Times New Roman" w:cs="Times New Roman"/>
          <w:sz w:val="20"/>
          <w:szCs w:val="20"/>
          <w:lang w:val="en-GB"/>
        </w:rPr>
        <w:t xml:space="preserve"> levels </w:t>
      </w:r>
      <w:r w:rsidR="00BA7C32">
        <w:rPr>
          <w:rFonts w:ascii="Times New Roman" w:hAnsi="Times New Roman" w:cs="Times New Roman"/>
          <w:sz w:val="20"/>
          <w:szCs w:val="20"/>
          <w:lang w:val="en-GB"/>
        </w:rPr>
        <w:t xml:space="preserve">increased 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about 0.5 Log cycles after 3 d for all trials and these results follow the general dynamics of yeast growth in fermenting must-beer. </w:t>
      </w:r>
      <w:r w:rsidR="00BA7C32">
        <w:rPr>
          <w:rFonts w:ascii="Times New Roman" w:hAnsi="Times New Roman" w:cs="Times New Roman"/>
          <w:sz w:val="20"/>
          <w:szCs w:val="20"/>
          <w:lang w:val="en-GB"/>
        </w:rPr>
        <w:t>At</w:t>
      </w:r>
      <w:r w:rsidR="00BA7C32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day 3, trials TF3 and TF4 showed a decrease of presumptive </w:t>
      </w:r>
      <w:r w:rsidR="00E265FD" w:rsidRPr="005D0BD5">
        <w:rPr>
          <w:rFonts w:ascii="Times New Roman" w:hAnsi="Times New Roman" w:cs="Times New Roman"/>
          <w:i/>
          <w:sz w:val="20"/>
          <w:szCs w:val="20"/>
          <w:lang w:val="en-GB"/>
        </w:rPr>
        <w:t>Lachancea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spp. populations. After loquat juice addition (day 11 of </w:t>
      </w:r>
      <w:r w:rsidR="00777774">
        <w:rPr>
          <w:rFonts w:ascii="Times New Roman" w:hAnsi="Times New Roman" w:cs="Times New Roman"/>
          <w:sz w:val="20"/>
          <w:szCs w:val="20"/>
          <w:lang w:val="en-GB"/>
        </w:rPr>
        <w:t>AF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), yeast populations levels increased for all trials. At the end of the AF, the highest cell counts were registered for </w:t>
      </w:r>
      <w:r w:rsidR="00E265FD" w:rsidRPr="005D0BD5">
        <w:rPr>
          <w:rFonts w:ascii="Times New Roman" w:hAnsi="Times New Roman" w:cs="Times New Roman"/>
          <w:i/>
          <w:sz w:val="20"/>
          <w:szCs w:val="20"/>
          <w:lang w:val="en-GB"/>
        </w:rPr>
        <w:t>S. cerevisiae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MN113 in trial TF1 (6.80 Log CFU/mL). Instead, </w:t>
      </w:r>
      <w:r w:rsidR="00E265FD" w:rsidRPr="005D0BD5">
        <w:rPr>
          <w:rFonts w:ascii="Times New Roman" w:hAnsi="Times New Roman" w:cs="Times New Roman"/>
          <w:i/>
          <w:sz w:val="20"/>
          <w:szCs w:val="20"/>
          <w:lang w:val="en-GB"/>
        </w:rPr>
        <w:t>L. thermotolerans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MNF105 in trial TF3 (6.05 Log CFU/mL) showed values </w:t>
      </w:r>
      <w:r w:rsidR="00F228F8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higher </w:t>
      </w:r>
      <w:r w:rsidR="00F228F8">
        <w:rPr>
          <w:rFonts w:ascii="Times New Roman" w:hAnsi="Times New Roman" w:cs="Times New Roman"/>
          <w:sz w:val="20"/>
          <w:szCs w:val="20"/>
          <w:lang w:val="en-GB"/>
        </w:rPr>
        <w:t xml:space="preserve">than those observed for 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>control</w:t>
      </w:r>
      <w:r w:rsidR="00F228F8">
        <w:rPr>
          <w:rFonts w:ascii="Times New Roman" w:hAnsi="Times New Roman" w:cs="Times New Roman"/>
          <w:sz w:val="20"/>
          <w:szCs w:val="20"/>
          <w:lang w:val="en-GB"/>
        </w:rPr>
        <w:t xml:space="preserve"> trial</w:t>
      </w:r>
      <w:r w:rsidR="00E265FD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(5.80 Log CFU/mL).</w:t>
      </w:r>
    </w:p>
    <w:p w14:paraId="1FC99257" w14:textId="77777777" w:rsidR="00CC07C1" w:rsidRPr="00CC07C1" w:rsidRDefault="00CC07C1" w:rsidP="00CC07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18"/>
          <w:lang w:val="en-GB"/>
        </w:rPr>
      </w:pPr>
    </w:p>
    <w:p w14:paraId="16FEA842" w14:textId="06BF7004" w:rsidR="00782044" w:rsidRDefault="00CC07C1" w:rsidP="00DD0D10">
      <w:pPr>
        <w:tabs>
          <w:tab w:val="left" w:pos="0"/>
        </w:tabs>
        <w:jc w:val="both"/>
        <w:rPr>
          <w:noProof/>
          <w:lang w:val="en-US"/>
        </w:rPr>
      </w:pPr>
      <w:r w:rsidRPr="00CC07C1">
        <w:rPr>
          <w:rFonts w:ascii="Times New Roman" w:hAnsi="Times New Roman" w:cs="Times New Roman"/>
          <w:b/>
          <w:bCs/>
          <w:sz w:val="18"/>
          <w:lang w:val="en-GB"/>
        </w:rPr>
        <w:t>Figure 2</w:t>
      </w:r>
      <w:r>
        <w:rPr>
          <w:rFonts w:ascii="Times New Roman" w:hAnsi="Times New Roman" w:cs="Times New Roman"/>
          <w:b/>
          <w:bCs/>
          <w:sz w:val="18"/>
          <w:lang w:val="en-GB"/>
        </w:rPr>
        <w:t xml:space="preserve"> </w:t>
      </w:r>
      <w:r w:rsidRPr="00CC07C1">
        <w:rPr>
          <w:rFonts w:ascii="Times New Roman" w:hAnsi="Times New Roman" w:cs="Times New Roman"/>
          <w:i/>
          <w:iCs/>
          <w:sz w:val="18"/>
          <w:lang w:val="en-GB"/>
        </w:rPr>
        <w:t xml:space="preserve">Monitoring of yeast concentrations during </w:t>
      </w:r>
      <w:r w:rsidR="00777774">
        <w:rPr>
          <w:rFonts w:ascii="Times New Roman" w:hAnsi="Times New Roman" w:cs="Times New Roman"/>
          <w:i/>
          <w:iCs/>
          <w:sz w:val="18"/>
          <w:lang w:val="en-GB"/>
        </w:rPr>
        <w:t>AF</w:t>
      </w:r>
      <w:r w:rsidRPr="00CC07C1">
        <w:rPr>
          <w:rFonts w:ascii="Times New Roman" w:hAnsi="Times New Roman" w:cs="Times New Roman"/>
          <w:i/>
          <w:iCs/>
          <w:sz w:val="18"/>
          <w:lang w:val="en-GB"/>
        </w:rPr>
        <w:t xml:space="preserve">. </w:t>
      </w:r>
      <w:r w:rsidR="00151F54" w:rsidRPr="00151F54">
        <w:rPr>
          <w:rFonts w:ascii="Times New Roman" w:hAnsi="Times New Roman"/>
          <w:i/>
          <w:iCs/>
          <w:sz w:val="18"/>
          <w:szCs w:val="18"/>
          <w:lang w:val="en-US"/>
        </w:rPr>
        <w:t>Beer fermented by</w:t>
      </w:r>
      <w:r w:rsidR="00151F54" w:rsidRPr="00782044">
        <w:rPr>
          <w:rFonts w:ascii="Times New Roman" w:hAnsi="Times New Roman"/>
          <w:i/>
          <w:iCs/>
          <w:sz w:val="18"/>
          <w:szCs w:val="18"/>
          <w:lang w:val="en-US"/>
        </w:rPr>
        <w:t xml:space="preserve">: S. cerevisiae MN113 (TF1); S. cerevisiae US05 (TF2); L. thermotolerans MNF105 (TF3); L. thermotolerans </w:t>
      </w:r>
      <w:r w:rsidR="00777774" w:rsidRPr="00782044">
        <w:rPr>
          <w:rFonts w:ascii="Times New Roman" w:hAnsi="Times New Roman"/>
          <w:i/>
          <w:iCs/>
          <w:sz w:val="18"/>
          <w:szCs w:val="18"/>
          <w:lang w:val="en-US"/>
        </w:rPr>
        <w:t>Philly sour</w:t>
      </w:r>
      <w:r w:rsidR="00151F54" w:rsidRPr="00782044">
        <w:rPr>
          <w:rFonts w:ascii="Times New Roman" w:hAnsi="Times New Roman"/>
          <w:i/>
          <w:iCs/>
          <w:sz w:val="18"/>
          <w:szCs w:val="18"/>
          <w:lang w:val="en-US"/>
        </w:rPr>
        <w:t xml:space="preserve"> (TF4).</w:t>
      </w:r>
      <w:r w:rsidR="00782044" w:rsidRPr="00782044">
        <w:rPr>
          <w:noProof/>
          <w:lang w:val="en-US"/>
        </w:rPr>
        <w:t xml:space="preserve"> </w:t>
      </w:r>
    </w:p>
    <w:p w14:paraId="13766482" w14:textId="486F7B19" w:rsidR="004433F8" w:rsidRDefault="00BF493D" w:rsidP="008B1765">
      <w:pPr>
        <w:tabs>
          <w:tab w:val="left" w:pos="0"/>
        </w:tabs>
        <w:spacing w:after="240"/>
        <w:jc w:val="both"/>
        <w:rPr>
          <w:noProof/>
          <w:lang w:val="en-US"/>
        </w:rPr>
      </w:pPr>
      <w:r w:rsidRPr="00BF493D">
        <w:rPr>
          <w:noProof/>
        </w:rPr>
        <w:drawing>
          <wp:inline distT="0" distB="0" distL="0" distR="0" wp14:anchorId="7340924F" wp14:editId="7533DD6B">
            <wp:extent cx="5760085" cy="34487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DC2">
        <w:rPr>
          <w:noProof/>
          <w:lang w:val="en-US"/>
        </w:rPr>
        <w:t xml:space="preserve">                                           </w:t>
      </w:r>
    </w:p>
    <w:p w14:paraId="48CF08E6" w14:textId="4DD0EDD1" w:rsidR="00647DC2" w:rsidRDefault="00647DC2" w:rsidP="00C469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The overall organoleptic investigation showed a preference for </w:t>
      </w:r>
      <w:r w:rsidRPr="00647DC2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MN113 (TF1) (values of 5.65 for aroma and 5.56 for taste). Experimental trials conducted with the selected strains demonstrated the absence of off-odour and off-flavour and </w:t>
      </w:r>
      <w:r w:rsidR="002C0FB2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BB25EC">
        <w:rPr>
          <w:rFonts w:ascii="Times New Roman" w:hAnsi="Times New Roman" w:cs="Times New Roman"/>
          <w:sz w:val="20"/>
          <w:szCs w:val="20"/>
          <w:lang w:val="en-GB"/>
        </w:rPr>
        <w:t>improved aroma perception.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In addition, beers produced with </w:t>
      </w:r>
      <w:r w:rsidR="00BB25EC" w:rsidRPr="00B41A8B">
        <w:rPr>
          <w:rFonts w:ascii="Times New Roman" w:hAnsi="Times New Roman" w:cs="Times New Roman"/>
          <w:i/>
          <w:iCs/>
          <w:sz w:val="20"/>
          <w:szCs w:val="20"/>
          <w:lang w:val="en-GB"/>
        </w:rPr>
        <w:t>L. thermotolerans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MNF105 were more balanced than control</w:t>
      </w:r>
      <w:r w:rsidR="002C0FB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, especially in terms of perceived acidity during sensory analysis (values of 5.60 and 6.38, respectively). This could be due to the lower lactic acid production (0.49 g/L) compared to the control </w:t>
      </w:r>
      <w:r w:rsidR="002C0FB2">
        <w:rPr>
          <w:rFonts w:ascii="Times New Roman" w:hAnsi="Times New Roman" w:cs="Times New Roman"/>
          <w:sz w:val="20"/>
          <w:szCs w:val="20"/>
          <w:lang w:val="en-GB"/>
        </w:rPr>
        <w:t xml:space="preserve">trials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(1.74 g/L). Beers produced with </w:t>
      </w:r>
      <w:r w:rsidR="00BB25EC" w:rsidRPr="00647DC2">
        <w:rPr>
          <w:rFonts w:ascii="Times New Roman" w:hAnsi="Times New Roman" w:cs="Times New Roman"/>
          <w:i/>
          <w:iCs/>
          <w:sz w:val="20"/>
          <w:szCs w:val="20"/>
          <w:lang w:val="en-GB"/>
        </w:rPr>
        <w:t>S. cerevisiae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MN113 </w:t>
      </w:r>
      <w:r w:rsidR="002C0FB2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="002C0FB2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re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characterized by 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>highe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st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concentrations of alcohols, ketones and carboxylic acids (100.63 ppm, 0.78 ppm and 1.91 ppm). In particular, ethyl acetate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B2DAA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a secondary metabolite of 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AF</w:t>
      </w:r>
      <w:r w:rsidR="002B2DAA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responsible for the fruity aroma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B2DAA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was also 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at high levels</w:t>
      </w:r>
      <w:r w:rsidR="002B2DAA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(1.27 ppm). Interestingly, 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31840">
        <w:rPr>
          <w:rFonts w:ascii="Times New Roman" w:hAnsi="Times New Roman" w:cs="Times New Roman"/>
          <w:sz w:val="20"/>
          <w:szCs w:val="20"/>
          <w:lang w:val="en-GB"/>
        </w:rPr>
        <w:t>trials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inoculated with </w:t>
      </w:r>
      <w:r w:rsidR="00BB25EC" w:rsidRPr="00B41A8B">
        <w:rPr>
          <w:rFonts w:ascii="Times New Roman" w:hAnsi="Times New Roman" w:cs="Times New Roman"/>
          <w:i/>
          <w:iCs/>
          <w:sz w:val="20"/>
          <w:szCs w:val="20"/>
          <w:lang w:val="en-GB"/>
        </w:rPr>
        <w:t>Lachancea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strains (TF3 and TF4) 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 xml:space="preserve">showed the 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>highe</w:t>
      </w:r>
      <w:r w:rsidR="002B2DAA">
        <w:rPr>
          <w:rFonts w:ascii="Times New Roman" w:hAnsi="Times New Roman" w:cs="Times New Roman"/>
          <w:sz w:val="20"/>
          <w:szCs w:val="20"/>
          <w:lang w:val="en-GB"/>
        </w:rPr>
        <w:t>st</w:t>
      </w:r>
      <w:r w:rsidR="00BB25EC" w:rsidRPr="00BB25EC">
        <w:rPr>
          <w:rFonts w:ascii="Times New Roman" w:hAnsi="Times New Roman" w:cs="Times New Roman"/>
          <w:sz w:val="20"/>
          <w:szCs w:val="20"/>
          <w:lang w:val="en-GB"/>
        </w:rPr>
        <w:t xml:space="preserve"> ethyl lactate content (0.69 ppm and 2.06 ppm, respectively), a compound produced by this species. 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These results show that </w:t>
      </w:r>
      <w:r w:rsidR="00B41A8B">
        <w:rPr>
          <w:rFonts w:ascii="Times New Roman" w:hAnsi="Times New Roman" w:cs="Times New Roman"/>
          <w:sz w:val="20"/>
          <w:szCs w:val="20"/>
          <w:lang w:val="en-GB"/>
        </w:rPr>
        <w:t>novel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yeast 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strains from unconventional </w:t>
      </w:r>
      <w:r w:rsidR="00B41A8B" w:rsidRPr="00782044">
        <w:rPr>
          <w:rFonts w:ascii="Times New Roman" w:hAnsi="Times New Roman" w:cs="Times New Roman"/>
          <w:sz w:val="20"/>
          <w:szCs w:val="20"/>
          <w:lang w:val="en-GB"/>
        </w:rPr>
        <w:t>matri</w:t>
      </w:r>
      <w:r w:rsidR="00631840" w:rsidRPr="00782044">
        <w:rPr>
          <w:rFonts w:ascii="Times New Roman" w:hAnsi="Times New Roman" w:cs="Times New Roman"/>
          <w:sz w:val="20"/>
          <w:szCs w:val="20"/>
          <w:lang w:val="en-GB"/>
        </w:rPr>
        <w:t>ces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, both </w:t>
      </w:r>
      <w:r w:rsidR="00B41A8B" w:rsidRPr="005D0BD5">
        <w:rPr>
          <w:rFonts w:ascii="Times New Roman" w:hAnsi="Times New Roman" w:cs="Times New Roman"/>
          <w:i/>
          <w:sz w:val="20"/>
          <w:szCs w:val="20"/>
          <w:lang w:val="en-GB"/>
        </w:rPr>
        <w:t xml:space="preserve">Saccharomyces 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>and non-</w:t>
      </w:r>
      <w:r w:rsidR="00B41A8B" w:rsidRPr="005D0BD5">
        <w:rPr>
          <w:rFonts w:ascii="Times New Roman" w:hAnsi="Times New Roman" w:cs="Times New Roman"/>
          <w:i/>
          <w:sz w:val="20"/>
          <w:szCs w:val="20"/>
          <w:lang w:val="en-GB"/>
        </w:rPr>
        <w:t>Saccharomyces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631840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increase flavour complexity, in agreement with some studies</w:t>
      </w:r>
      <w:r w:rsidR="00B41A8B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41A8B" w:rsidRPr="005D0BD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81A7337" w14:textId="77777777" w:rsidR="00DD0D10" w:rsidRDefault="00DD0D10" w:rsidP="00C469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0616EFB" w14:textId="2429B156" w:rsidR="00C4693F" w:rsidRPr="00C4693F" w:rsidRDefault="00C4693F" w:rsidP="00C469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18"/>
          <w:lang w:val="en-GB"/>
        </w:rPr>
      </w:pPr>
      <w:r w:rsidRPr="00CC07C1">
        <w:rPr>
          <w:rFonts w:ascii="Times New Roman" w:hAnsi="Times New Roman" w:cs="Times New Roman"/>
          <w:b/>
          <w:bCs/>
          <w:sz w:val="18"/>
          <w:lang w:val="en-GB"/>
        </w:rPr>
        <w:t xml:space="preserve">Figure </w:t>
      </w:r>
      <w:r>
        <w:rPr>
          <w:rFonts w:ascii="Times New Roman" w:hAnsi="Times New Roman" w:cs="Times New Roman"/>
          <w:b/>
          <w:bCs/>
          <w:sz w:val="18"/>
          <w:lang w:val="en-GB"/>
        </w:rPr>
        <w:t>3-4</w:t>
      </w:r>
      <w:r w:rsidRPr="00CC07C1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r w:rsidRPr="00C4693F">
        <w:rPr>
          <w:rFonts w:ascii="Times New Roman" w:hAnsi="Times New Roman" w:cs="Times New Roman"/>
          <w:i/>
          <w:iCs/>
          <w:sz w:val="18"/>
          <w:lang w:val="en-GB"/>
        </w:rPr>
        <w:t xml:space="preserve">Sensory analysis performed on </w:t>
      </w:r>
      <w:r w:rsidR="00631840">
        <w:rPr>
          <w:rFonts w:ascii="Times New Roman" w:hAnsi="Times New Roman" w:cs="Times New Roman"/>
          <w:i/>
          <w:iCs/>
          <w:sz w:val="18"/>
          <w:lang w:val="en-GB"/>
        </w:rPr>
        <w:t xml:space="preserve">experimental </w:t>
      </w:r>
      <w:r w:rsidRPr="00C4693F">
        <w:rPr>
          <w:rFonts w:ascii="Times New Roman" w:hAnsi="Times New Roman" w:cs="Times New Roman"/>
          <w:i/>
          <w:iCs/>
          <w:sz w:val="18"/>
          <w:lang w:val="en-GB"/>
        </w:rPr>
        <w:t>beers: spider plots of average scores for aroma</w:t>
      </w:r>
      <w:r w:rsidR="00274813">
        <w:rPr>
          <w:rFonts w:ascii="Times New Roman" w:hAnsi="Times New Roman" w:cs="Times New Roman"/>
          <w:i/>
          <w:iCs/>
          <w:sz w:val="18"/>
          <w:lang w:val="en-GB"/>
        </w:rPr>
        <w:t>,</w:t>
      </w:r>
      <w:r w:rsidR="00296FB1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r w:rsidRPr="00C4693F">
        <w:rPr>
          <w:rFonts w:ascii="Times New Roman" w:hAnsi="Times New Roman" w:cs="Times New Roman"/>
          <w:i/>
          <w:iCs/>
          <w:sz w:val="18"/>
          <w:lang w:val="en-GB"/>
        </w:rPr>
        <w:t xml:space="preserve">taste attributes and overall quality of bottled </w:t>
      </w:r>
      <w:r w:rsidR="00631840">
        <w:rPr>
          <w:rFonts w:ascii="Times New Roman" w:hAnsi="Times New Roman" w:cs="Times New Roman"/>
          <w:i/>
          <w:iCs/>
          <w:sz w:val="18"/>
          <w:lang w:val="en-GB"/>
        </w:rPr>
        <w:t xml:space="preserve">craft </w:t>
      </w:r>
      <w:r w:rsidRPr="00C4693F">
        <w:rPr>
          <w:rFonts w:ascii="Times New Roman" w:hAnsi="Times New Roman" w:cs="Times New Roman"/>
          <w:i/>
          <w:iCs/>
          <w:sz w:val="18"/>
          <w:lang w:val="en-GB"/>
        </w:rPr>
        <w:t>fruit beers, determined by judges during tasting sessions.</w:t>
      </w:r>
      <w:bookmarkStart w:id="4" w:name="_Hlk124349019"/>
      <w:r w:rsidRPr="00C4693F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bookmarkEnd w:id="4"/>
      <w:r w:rsidRPr="00C4693F">
        <w:rPr>
          <w:rFonts w:ascii="Times New Roman" w:hAnsi="Times New Roman" w:cs="Times New Roman"/>
          <w:i/>
          <w:iCs/>
          <w:sz w:val="18"/>
          <w:lang w:val="en-GB"/>
        </w:rPr>
        <w:t>Symbols: ***, P &lt; 0.001; **, P &lt; 0.01; * P &lt;0.05.</w:t>
      </w:r>
      <w:r w:rsidR="007324F1">
        <w:rPr>
          <w:rFonts w:ascii="Times New Roman" w:hAnsi="Times New Roman" w:cs="Times New Roman"/>
          <w:i/>
          <w:iCs/>
          <w:sz w:val="18"/>
          <w:lang w:val="en-GB"/>
        </w:rPr>
        <w:t xml:space="preserve"> </w:t>
      </w:r>
      <w:r w:rsidR="007324F1" w:rsidRPr="003732FA">
        <w:rPr>
          <w:rFonts w:ascii="Times New Roman" w:hAnsi="Times New Roman" w:cs="Times New Roman"/>
          <w:i/>
          <w:iCs/>
          <w:sz w:val="18"/>
          <w:lang w:val="en-GB"/>
        </w:rPr>
        <w:t xml:space="preserve">Abbreviations: </w:t>
      </w:r>
      <w:r w:rsidR="007324F1">
        <w:rPr>
          <w:rFonts w:ascii="Times New Roman" w:hAnsi="Times New Roman" w:cs="Times New Roman"/>
          <w:i/>
          <w:iCs/>
          <w:sz w:val="18"/>
          <w:lang w:val="en-GB"/>
        </w:rPr>
        <w:t>DMS</w:t>
      </w:r>
      <w:r w:rsidR="007324F1" w:rsidRPr="003732FA">
        <w:rPr>
          <w:rFonts w:ascii="Times New Roman" w:hAnsi="Times New Roman" w:cs="Times New Roman"/>
          <w:i/>
          <w:iCs/>
          <w:sz w:val="18"/>
          <w:lang w:val="en-GB"/>
        </w:rPr>
        <w:t xml:space="preserve">, </w:t>
      </w:r>
      <w:r w:rsidR="007324F1">
        <w:rPr>
          <w:rFonts w:ascii="Times New Roman" w:hAnsi="Times New Roman" w:cs="Times New Roman"/>
          <w:i/>
          <w:iCs/>
          <w:sz w:val="18"/>
          <w:lang w:val="en-GB"/>
        </w:rPr>
        <w:t>d</w:t>
      </w:r>
      <w:r w:rsidR="007324F1" w:rsidRPr="007324F1">
        <w:rPr>
          <w:rFonts w:ascii="Times New Roman" w:hAnsi="Times New Roman" w:cs="Times New Roman"/>
          <w:i/>
          <w:iCs/>
          <w:sz w:val="18"/>
          <w:lang w:val="en-GB"/>
        </w:rPr>
        <w:t xml:space="preserve">imethyl </w:t>
      </w:r>
      <w:r w:rsidR="007324F1">
        <w:rPr>
          <w:rFonts w:ascii="Times New Roman" w:hAnsi="Times New Roman" w:cs="Times New Roman"/>
          <w:i/>
          <w:iCs/>
          <w:sz w:val="18"/>
          <w:lang w:val="en-GB"/>
        </w:rPr>
        <w:t>sulphide.</w:t>
      </w:r>
    </w:p>
    <w:p w14:paraId="55714C09" w14:textId="521E0F0B" w:rsidR="00631840" w:rsidRPr="00267270" w:rsidRDefault="00A60AF1" w:rsidP="00267270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AF1">
        <w:rPr>
          <w:noProof/>
          <w:lang w:eastAsia="it-IT"/>
        </w:rPr>
        <w:drawing>
          <wp:inline distT="0" distB="0" distL="0" distR="0" wp14:anchorId="269F690E" wp14:editId="26DFBEF2">
            <wp:extent cx="6038850" cy="2619104"/>
            <wp:effectExtent l="0" t="0" r="0" b="0"/>
            <wp:docPr id="10992349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3" b="3358"/>
                    <a:stretch/>
                  </pic:blipFill>
                  <pic:spPr bwMode="auto">
                    <a:xfrm>
                      <a:off x="0" y="0"/>
                      <a:ext cx="6055407" cy="26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A3F87" w14:textId="35B74C90" w:rsidR="00C83310" w:rsidRDefault="005E2B01" w:rsidP="00C833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In conclusion, </w:t>
      </w:r>
      <w:r w:rsidR="00782044" w:rsidRPr="00782044">
        <w:rPr>
          <w:rFonts w:ascii="Times New Roman" w:hAnsi="Times New Roman" w:cs="Times New Roman"/>
          <w:sz w:val="20"/>
          <w:szCs w:val="20"/>
          <w:lang w:val="en-GB"/>
        </w:rPr>
        <w:t xml:space="preserve">sugar-rich </w:t>
      </w:r>
      <w:r w:rsidRPr="00782044">
        <w:rPr>
          <w:rFonts w:ascii="Times New Roman" w:hAnsi="Times New Roman" w:cs="Times New Roman"/>
          <w:sz w:val="20"/>
          <w:szCs w:val="20"/>
          <w:lang w:val="en-GB"/>
        </w:rPr>
        <w:t>matrices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for the selection of </w:t>
      </w:r>
      <w:r w:rsidR="00631840">
        <w:rPr>
          <w:rFonts w:ascii="Times New Roman" w:hAnsi="Times New Roman" w:cs="Times New Roman"/>
          <w:sz w:val="20"/>
          <w:szCs w:val="20"/>
          <w:lang w:val="en-GB"/>
        </w:rPr>
        <w:t>yeast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starters</w:t>
      </w:r>
      <w:r w:rsidR="00484D9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were explored for the first time and scientific data were provided on their technological </w:t>
      </w:r>
      <w:r w:rsidR="00242ABC">
        <w:rPr>
          <w:rFonts w:ascii="Times New Roman" w:hAnsi="Times New Roman" w:cs="Times New Roman"/>
          <w:sz w:val="20"/>
          <w:szCs w:val="20"/>
          <w:lang w:val="en-GB"/>
        </w:rPr>
        <w:t>feature useful</w:t>
      </w:r>
      <w:r w:rsidR="00242ABC"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for brewing applications. This work enriches the very limited scientific knowledge on the role of the yeasts </w:t>
      </w:r>
      <w:r w:rsidRPr="00BB6DB3">
        <w:rPr>
          <w:rFonts w:ascii="Times New Roman" w:hAnsi="Times New Roman" w:cs="Times New Roman"/>
          <w:i/>
          <w:iCs/>
          <w:sz w:val="20"/>
          <w:szCs w:val="20"/>
          <w:lang w:val="en-GB"/>
        </w:rPr>
        <w:t>H</w:t>
      </w:r>
      <w:r w:rsidR="00AC6F00">
        <w:rPr>
          <w:rFonts w:ascii="Times New Roman" w:hAnsi="Times New Roman" w:cs="Times New Roman"/>
          <w:i/>
          <w:iCs/>
          <w:sz w:val="20"/>
          <w:szCs w:val="20"/>
          <w:lang w:val="en-GB"/>
        </w:rPr>
        <w:t>. uvarum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BB6DB3">
        <w:rPr>
          <w:rFonts w:ascii="Times New Roman" w:hAnsi="Times New Roman" w:cs="Times New Roman"/>
          <w:i/>
          <w:iCs/>
          <w:sz w:val="20"/>
          <w:szCs w:val="20"/>
          <w:lang w:val="en-GB"/>
        </w:rPr>
        <w:t>L</w:t>
      </w:r>
      <w:r w:rsidR="00AC6F00">
        <w:rPr>
          <w:rFonts w:ascii="Times New Roman" w:hAnsi="Times New Roman" w:cs="Times New Roman"/>
          <w:i/>
          <w:iCs/>
          <w:sz w:val="20"/>
          <w:szCs w:val="20"/>
          <w:lang w:val="en-GB"/>
        </w:rPr>
        <w:t>. thermotolerans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as potential co-starters and starters</w:t>
      </w:r>
      <w:r w:rsidR="00631840">
        <w:rPr>
          <w:rFonts w:ascii="Times New Roman" w:hAnsi="Times New Roman" w:cs="Times New Roman"/>
          <w:sz w:val="20"/>
          <w:szCs w:val="20"/>
          <w:lang w:val="en-GB"/>
        </w:rPr>
        <w:t xml:space="preserve"> and also on the effect of loquat fruit as ingredient</w:t>
      </w:r>
      <w:r w:rsidRPr="00BB6DB3">
        <w:rPr>
          <w:rFonts w:ascii="Times New Roman" w:hAnsi="Times New Roman" w:cs="Times New Roman"/>
          <w:sz w:val="20"/>
          <w:szCs w:val="20"/>
          <w:lang w:val="en-GB"/>
        </w:rPr>
        <w:t xml:space="preserve"> for brewing. </w:t>
      </w:r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 xml:space="preserve">However, further investigations are underway to assess the role of these strains </w:t>
      </w:r>
      <w:r w:rsidR="00C2287F">
        <w:rPr>
          <w:rFonts w:ascii="Times New Roman" w:hAnsi="Times New Roman" w:cs="Times New Roman"/>
          <w:sz w:val="20"/>
          <w:szCs w:val="20"/>
          <w:lang w:val="en-GB"/>
        </w:rPr>
        <w:t xml:space="preserve">at </w:t>
      </w:r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>industrial scale</w:t>
      </w:r>
      <w:r w:rsidR="00C2287F">
        <w:rPr>
          <w:rFonts w:ascii="Times New Roman" w:hAnsi="Times New Roman" w:cs="Times New Roman"/>
          <w:sz w:val="20"/>
          <w:szCs w:val="20"/>
          <w:lang w:val="en-GB"/>
        </w:rPr>
        <w:t xml:space="preserve"> level</w:t>
      </w:r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 xml:space="preserve">. Technology transfer trials are in progress at the commercial brewery </w:t>
      </w:r>
      <w:proofErr w:type="spellStart"/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>Epica</w:t>
      </w:r>
      <w:proofErr w:type="spellEnd"/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>srl</w:t>
      </w:r>
      <w:proofErr w:type="spellEnd"/>
      <w:r w:rsidR="00C83310" w:rsidRPr="00C8331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E2D46" w:rsidRPr="00EE2D46">
        <w:rPr>
          <w:rFonts w:ascii="Times New Roman" w:hAnsi="Times New Roman" w:cs="Times New Roman"/>
          <w:sz w:val="20"/>
          <w:szCs w:val="20"/>
          <w:lang w:val="en-GB"/>
        </w:rPr>
        <w:t>This research was partially financed by the research project of the Region of Sicily for the support of inland areas</w:t>
      </w:r>
      <w:r w:rsidR="00C2287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ECED049" w14:textId="5A959D23" w:rsidR="004F5A12" w:rsidRPr="005D282C" w:rsidRDefault="00580FFA" w:rsidP="00F955D4">
      <w:pPr>
        <w:tabs>
          <w:tab w:val="left" w:pos="0"/>
        </w:tabs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5D2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4F5A12" w:rsidRPr="005D2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 References</w:t>
      </w:r>
    </w:p>
    <w:p w14:paraId="194E8D39" w14:textId="09C9E412" w:rsidR="009A5BD5" w:rsidRPr="00F955D4" w:rsidRDefault="009A5BD5" w:rsidP="00D92905">
      <w:p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Gasiński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A, Kawa-</w:t>
      </w: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Rygielska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J, </w:t>
      </w: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Szumny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A, </w:t>
      </w: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Czubaszek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A, </w:t>
      </w: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Gąsior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J, </w:t>
      </w:r>
      <w:proofErr w:type="spellStart"/>
      <w:r w:rsidRPr="00F955D4">
        <w:rPr>
          <w:rFonts w:ascii="Times New Roman" w:hAnsi="Times New Roman" w:cs="Times New Roman"/>
          <w:sz w:val="18"/>
          <w:szCs w:val="18"/>
          <w:lang w:val="en-GB"/>
        </w:rPr>
        <w:t>Pietrzak</w:t>
      </w:r>
      <w:proofErr w:type="spellEnd"/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W </w:t>
      </w:r>
      <w:r w:rsidR="0083521C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>2020</w:t>
      </w:r>
      <w:r w:rsidR="0083521C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>. Volatile compounds content, physicochemical parameters, and antioxidant activity of beers with addition of mango fruit (</w:t>
      </w:r>
      <w:r w:rsidRPr="00F955D4">
        <w:rPr>
          <w:rFonts w:ascii="Times New Roman" w:hAnsi="Times New Roman" w:cs="Times New Roman"/>
          <w:i/>
          <w:sz w:val="18"/>
          <w:szCs w:val="18"/>
          <w:lang w:val="en-GB"/>
        </w:rPr>
        <w:t>Mangifera Indica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). </w:t>
      </w:r>
      <w:proofErr w:type="spellStart"/>
      <w:r w:rsidRPr="00F955D4">
        <w:rPr>
          <w:rFonts w:ascii="Times New Roman" w:hAnsi="Times New Roman" w:cs="Times New Roman"/>
          <w:i/>
          <w:sz w:val="18"/>
          <w:szCs w:val="18"/>
        </w:rPr>
        <w:t>Molecules</w:t>
      </w:r>
      <w:proofErr w:type="spellEnd"/>
      <w:r w:rsidRPr="00F955D4">
        <w:rPr>
          <w:rFonts w:ascii="Times New Roman" w:hAnsi="Times New Roman" w:cs="Times New Roman"/>
          <w:sz w:val="18"/>
          <w:szCs w:val="18"/>
        </w:rPr>
        <w:t>, 25 (13), 3033.</w:t>
      </w:r>
    </w:p>
    <w:p w14:paraId="16F6D2A1" w14:textId="45DFA4E5" w:rsidR="005C27BD" w:rsidRPr="00F955D4" w:rsidRDefault="005C27BD" w:rsidP="00D92905">
      <w:p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955D4">
        <w:rPr>
          <w:rFonts w:ascii="Times New Roman" w:hAnsi="Times New Roman" w:cs="Times New Roman"/>
          <w:sz w:val="18"/>
          <w:szCs w:val="18"/>
        </w:rPr>
        <w:t>Guarcello</w:t>
      </w:r>
      <w:r w:rsidR="00D85B8C">
        <w:rPr>
          <w:rFonts w:ascii="Times New Roman" w:hAnsi="Times New Roman" w:cs="Times New Roman"/>
          <w:sz w:val="18"/>
          <w:szCs w:val="18"/>
        </w:rPr>
        <w:t xml:space="preserve"> </w:t>
      </w:r>
      <w:r w:rsidRPr="00F955D4">
        <w:rPr>
          <w:rFonts w:ascii="Times New Roman" w:hAnsi="Times New Roman" w:cs="Times New Roman"/>
          <w:sz w:val="18"/>
          <w:szCs w:val="18"/>
        </w:rPr>
        <w:t xml:space="preserve">R, Gaglio R, Todaro A, Alfonzo A, Schicchi R, </w:t>
      </w:r>
      <w:proofErr w:type="spellStart"/>
      <w:r w:rsidRPr="00F955D4">
        <w:rPr>
          <w:rFonts w:ascii="Times New Roman" w:hAnsi="Times New Roman" w:cs="Times New Roman"/>
          <w:sz w:val="18"/>
          <w:szCs w:val="18"/>
        </w:rPr>
        <w:t>Cirlincione</w:t>
      </w:r>
      <w:proofErr w:type="spellEnd"/>
      <w:r w:rsidRPr="00F955D4">
        <w:rPr>
          <w:rFonts w:ascii="Times New Roman" w:hAnsi="Times New Roman" w:cs="Times New Roman"/>
          <w:sz w:val="18"/>
          <w:szCs w:val="18"/>
        </w:rPr>
        <w:t xml:space="preserve"> F, Moschetti G, Francesca N </w:t>
      </w:r>
      <w:r w:rsidR="0083521C">
        <w:rPr>
          <w:rFonts w:ascii="Times New Roman" w:hAnsi="Times New Roman" w:cs="Times New Roman"/>
          <w:sz w:val="18"/>
          <w:szCs w:val="18"/>
        </w:rPr>
        <w:t>(</w:t>
      </w:r>
      <w:r w:rsidRPr="00F955D4">
        <w:rPr>
          <w:rFonts w:ascii="Times New Roman" w:hAnsi="Times New Roman" w:cs="Times New Roman"/>
          <w:sz w:val="18"/>
          <w:szCs w:val="18"/>
        </w:rPr>
        <w:t>2019</w:t>
      </w:r>
      <w:r w:rsidR="0083521C">
        <w:rPr>
          <w:rFonts w:ascii="Times New Roman" w:hAnsi="Times New Roman" w:cs="Times New Roman"/>
          <w:sz w:val="18"/>
          <w:szCs w:val="18"/>
        </w:rPr>
        <w:t>)</w:t>
      </w:r>
      <w:r w:rsidRPr="00F955D4">
        <w:rPr>
          <w:rFonts w:ascii="Times New Roman" w:hAnsi="Times New Roman" w:cs="Times New Roman"/>
          <w:sz w:val="18"/>
          <w:szCs w:val="18"/>
        </w:rPr>
        <w:t xml:space="preserve">. 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Insights into the Cultivable Microbial Ecology of “Manna” Ash Products Extracted from </w:t>
      </w:r>
      <w:r w:rsidRPr="00F955D4">
        <w:rPr>
          <w:rFonts w:ascii="Times New Roman" w:hAnsi="Times New Roman" w:cs="Times New Roman"/>
          <w:i/>
          <w:sz w:val="18"/>
          <w:szCs w:val="18"/>
          <w:lang w:val="en-GB"/>
        </w:rPr>
        <w:t>Fraxinus angustifolia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(Oleaceae) Trees in Sicily, Italy. </w:t>
      </w:r>
      <w:r w:rsidRPr="00F955D4">
        <w:rPr>
          <w:rFonts w:ascii="Times New Roman" w:hAnsi="Times New Roman" w:cs="Times New Roman"/>
          <w:i/>
          <w:sz w:val="18"/>
          <w:szCs w:val="18"/>
        </w:rPr>
        <w:t>Front. Microbiol</w:t>
      </w:r>
      <w:r w:rsidRPr="00F955D4">
        <w:rPr>
          <w:rFonts w:ascii="Times New Roman" w:hAnsi="Times New Roman" w:cs="Times New Roman"/>
          <w:sz w:val="18"/>
          <w:szCs w:val="18"/>
        </w:rPr>
        <w:t xml:space="preserve">., 10, 984. </w:t>
      </w:r>
    </w:p>
    <w:p w14:paraId="0CC10322" w14:textId="28B4DAE5" w:rsidR="00D607C0" w:rsidRPr="00F955D4" w:rsidRDefault="00D607C0" w:rsidP="00D607C0">
      <w:pPr>
        <w:spacing w:after="0" w:line="240" w:lineRule="auto"/>
        <w:ind w:left="360" w:hanging="360"/>
        <w:jc w:val="both"/>
        <w:rPr>
          <w:rStyle w:val="Collegamentoipertestuale"/>
          <w:rFonts w:ascii="Times New Roman" w:hAnsi="Times New Roman"/>
          <w:spacing w:val="3"/>
          <w:sz w:val="18"/>
          <w:szCs w:val="18"/>
        </w:rPr>
      </w:pP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Larroque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MN, Carrau F, 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Fariña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L, 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Boido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E, 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Dellacassa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E, Medina K </w:t>
      </w:r>
      <w:r w:rsidR="0083521C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F955D4">
        <w:rPr>
          <w:rFonts w:ascii="Times New Roman" w:hAnsi="Times New Roman"/>
          <w:color w:val="000000" w:themeColor="text1"/>
          <w:sz w:val="18"/>
          <w:szCs w:val="18"/>
        </w:rPr>
        <w:t>2021</w:t>
      </w:r>
      <w:r w:rsidR="0083521C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Pr="00F955D4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Effect of </w:t>
      </w:r>
      <w:r w:rsidRPr="00F955D4">
        <w:rPr>
          <w:rFonts w:ascii="Times New Roman" w:hAnsi="Times New Roman"/>
          <w:i/>
          <w:color w:val="000000" w:themeColor="text1"/>
          <w:sz w:val="18"/>
          <w:szCs w:val="18"/>
          <w:lang w:val="en-US"/>
        </w:rPr>
        <w:t>Saccharomyces</w:t>
      </w:r>
      <w:r w:rsidRPr="00F955D4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and non-</w:t>
      </w:r>
      <w:r w:rsidRPr="00F955D4">
        <w:rPr>
          <w:rFonts w:ascii="Times New Roman" w:hAnsi="Times New Roman"/>
          <w:i/>
          <w:color w:val="000000" w:themeColor="text1"/>
          <w:sz w:val="18"/>
          <w:szCs w:val="18"/>
          <w:lang w:val="en-US"/>
        </w:rPr>
        <w:t>Saccharomyces</w:t>
      </w:r>
      <w:r w:rsidRPr="00F955D4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native yeasts on beer aroma compounds. </w:t>
      </w:r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Int. J. Food Microbiol., 337, 108953. </w:t>
      </w:r>
    </w:p>
    <w:p w14:paraId="644F6329" w14:textId="216B550A" w:rsidR="006B61F9" w:rsidRPr="00F955D4" w:rsidRDefault="006B61F9" w:rsidP="00D92905">
      <w:p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955D4">
        <w:rPr>
          <w:rFonts w:ascii="Times New Roman" w:hAnsi="Times New Roman" w:cs="Times New Roman"/>
          <w:sz w:val="18"/>
          <w:szCs w:val="18"/>
        </w:rPr>
        <w:t xml:space="preserve">Matraxia M, Alfonzo A, Prestianni R, Francesca N, Gaglio R, Todaro A, Alfeo V, Perretti G, Columba P, Settanni L, Moschetti G </w:t>
      </w:r>
      <w:r w:rsidR="0083521C">
        <w:rPr>
          <w:rFonts w:ascii="Times New Roman" w:hAnsi="Times New Roman" w:cs="Times New Roman"/>
          <w:sz w:val="18"/>
          <w:szCs w:val="18"/>
        </w:rPr>
        <w:t>(</w:t>
      </w:r>
      <w:r w:rsidRPr="00F955D4">
        <w:rPr>
          <w:rFonts w:ascii="Times New Roman" w:hAnsi="Times New Roman" w:cs="Times New Roman"/>
          <w:sz w:val="18"/>
          <w:szCs w:val="18"/>
        </w:rPr>
        <w:t>2021</w:t>
      </w:r>
      <w:r w:rsidR="0083521C">
        <w:rPr>
          <w:rFonts w:ascii="Times New Roman" w:hAnsi="Times New Roman" w:cs="Times New Roman"/>
          <w:sz w:val="18"/>
          <w:szCs w:val="18"/>
        </w:rPr>
        <w:t>)</w:t>
      </w:r>
      <w:r w:rsidRPr="00F955D4">
        <w:rPr>
          <w:rFonts w:ascii="Times New Roman" w:hAnsi="Times New Roman" w:cs="Times New Roman"/>
          <w:sz w:val="18"/>
          <w:szCs w:val="18"/>
        </w:rPr>
        <w:t xml:space="preserve">. 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Non-conventional yeasts from fermented honey by-products: Focus on </w:t>
      </w:r>
      <w:r w:rsidRPr="00F955D4">
        <w:rPr>
          <w:rFonts w:ascii="Times New Roman" w:hAnsi="Times New Roman" w:cs="Times New Roman"/>
          <w:i/>
          <w:sz w:val="18"/>
          <w:szCs w:val="18"/>
          <w:lang w:val="en-GB"/>
        </w:rPr>
        <w:t>Hanseniaspora uvarum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strains for craft beer production. </w:t>
      </w:r>
      <w:r w:rsidRPr="00F955D4">
        <w:rPr>
          <w:rFonts w:ascii="Times New Roman" w:hAnsi="Times New Roman" w:cs="Times New Roman"/>
          <w:i/>
          <w:sz w:val="18"/>
          <w:szCs w:val="18"/>
        </w:rPr>
        <w:t>Food Microbiol</w:t>
      </w:r>
      <w:r w:rsidR="00C77139" w:rsidRPr="00F955D4">
        <w:rPr>
          <w:rFonts w:ascii="Times New Roman" w:hAnsi="Times New Roman" w:cs="Times New Roman"/>
          <w:i/>
          <w:sz w:val="18"/>
          <w:szCs w:val="18"/>
        </w:rPr>
        <w:t xml:space="preserve">., </w:t>
      </w:r>
      <w:r w:rsidRPr="00F955D4">
        <w:rPr>
          <w:rFonts w:ascii="Times New Roman" w:hAnsi="Times New Roman" w:cs="Times New Roman"/>
          <w:sz w:val="18"/>
          <w:szCs w:val="18"/>
        </w:rPr>
        <w:t>99, 103806.</w:t>
      </w:r>
    </w:p>
    <w:p w14:paraId="3BB677AA" w14:textId="7F983A38" w:rsidR="006B61F9" w:rsidRPr="00F955D4" w:rsidRDefault="00D32D82" w:rsidP="00D92905">
      <w:p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955D4">
        <w:rPr>
          <w:rFonts w:ascii="Times New Roman" w:hAnsi="Times New Roman" w:cs="Times New Roman"/>
          <w:sz w:val="18"/>
          <w:szCs w:val="18"/>
        </w:rPr>
        <w:t xml:space="preserve"> </w:t>
      </w:r>
      <w:r w:rsidR="006D4495" w:rsidRPr="00F955D4">
        <w:rPr>
          <w:rFonts w:ascii="Times New Roman" w:hAnsi="Times New Roman" w:cs="Times New Roman"/>
          <w:sz w:val="18"/>
          <w:szCs w:val="18"/>
        </w:rPr>
        <w:t xml:space="preserve">Iris L, Antonio M, Antonia BM, Antonio SLJ </w:t>
      </w:r>
      <w:r w:rsidR="0083521C">
        <w:rPr>
          <w:rFonts w:ascii="Times New Roman" w:hAnsi="Times New Roman" w:cs="Times New Roman"/>
          <w:sz w:val="18"/>
          <w:szCs w:val="18"/>
        </w:rPr>
        <w:t>(</w:t>
      </w:r>
      <w:r w:rsidR="006D4495" w:rsidRPr="00F955D4">
        <w:rPr>
          <w:rFonts w:ascii="Times New Roman" w:hAnsi="Times New Roman" w:cs="Times New Roman"/>
          <w:sz w:val="18"/>
          <w:szCs w:val="18"/>
        </w:rPr>
        <w:t>2020</w:t>
      </w:r>
      <w:r w:rsidR="0083521C">
        <w:rPr>
          <w:rFonts w:ascii="Times New Roman" w:hAnsi="Times New Roman" w:cs="Times New Roman"/>
          <w:sz w:val="18"/>
          <w:szCs w:val="18"/>
        </w:rPr>
        <w:t>)</w:t>
      </w:r>
      <w:r w:rsidR="006D4495" w:rsidRPr="00F955D4">
        <w:rPr>
          <w:rFonts w:ascii="Times New Roman" w:hAnsi="Times New Roman" w:cs="Times New Roman"/>
          <w:sz w:val="18"/>
          <w:szCs w:val="18"/>
        </w:rPr>
        <w:t xml:space="preserve">. </w:t>
      </w:r>
      <w:r w:rsidR="006D4495" w:rsidRPr="00F955D4">
        <w:rPr>
          <w:rFonts w:ascii="Times New Roman" w:hAnsi="Times New Roman" w:cs="Times New Roman"/>
          <w:sz w:val="18"/>
          <w:szCs w:val="18"/>
          <w:lang w:val="en-GB"/>
        </w:rPr>
        <w:t>Isolation, selection, and identification techniques for non-</w:t>
      </w:r>
      <w:r w:rsidR="006D4495" w:rsidRPr="00F955D4">
        <w:rPr>
          <w:rFonts w:ascii="Times New Roman" w:hAnsi="Times New Roman" w:cs="Times New Roman"/>
          <w:i/>
          <w:sz w:val="18"/>
          <w:szCs w:val="18"/>
          <w:lang w:val="en-GB"/>
        </w:rPr>
        <w:t>Saccharomyces</w:t>
      </w:r>
      <w:r w:rsidR="006D4495"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yeasts of oenological interest. </w:t>
      </w:r>
      <w:r w:rsidR="006D4495" w:rsidRPr="00F955D4">
        <w:rPr>
          <w:rFonts w:ascii="Times New Roman" w:hAnsi="Times New Roman" w:cs="Times New Roman"/>
          <w:i/>
          <w:sz w:val="18"/>
          <w:szCs w:val="18"/>
          <w:lang w:val="en-GB"/>
        </w:rPr>
        <w:t>In Biotechnological Progress and Beverage Consumption</w:t>
      </w:r>
      <w:r w:rsidR="006D4495"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(pp. 467-508). Academic Press.</w:t>
      </w:r>
      <w:r w:rsidR="00CF1AFA" w:rsidRPr="00F955D4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</w:p>
    <w:p w14:paraId="3DE1D7A5" w14:textId="45B8A171" w:rsidR="00D607C0" w:rsidRPr="00F955D4" w:rsidRDefault="00D607C0" w:rsidP="00D607C0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25943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Schicchi R, Camarda L, Di Stefano V, Spadaro V, Pitonzo R </w:t>
      </w:r>
      <w:r w:rsidR="0083521C" w:rsidRPr="00225943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r w:rsidRPr="00225943">
        <w:rPr>
          <w:rFonts w:ascii="Times New Roman" w:hAnsi="Times New Roman"/>
          <w:color w:val="000000" w:themeColor="text1"/>
          <w:sz w:val="18"/>
          <w:szCs w:val="18"/>
          <w:lang w:val="en-GB"/>
        </w:rPr>
        <w:t>2007</w:t>
      </w:r>
      <w:r w:rsidR="0083521C" w:rsidRPr="00225943">
        <w:rPr>
          <w:rFonts w:ascii="Times New Roman" w:hAnsi="Times New Roman"/>
          <w:color w:val="000000" w:themeColor="text1"/>
          <w:sz w:val="18"/>
          <w:szCs w:val="18"/>
          <w:lang w:val="en-GB"/>
        </w:rPr>
        <w:t>)</w:t>
      </w:r>
      <w:r w:rsidRPr="00225943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. </w:t>
      </w:r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Caratterizzazione chimica della manna estratta nelle Madonie (Sicilia) da cultivar di </w:t>
      </w:r>
      <w:proofErr w:type="spellStart"/>
      <w:r w:rsidRPr="00F955D4">
        <w:rPr>
          <w:rFonts w:ascii="Times New Roman" w:hAnsi="Times New Roman"/>
          <w:i/>
          <w:iCs/>
          <w:color w:val="000000" w:themeColor="text1"/>
          <w:sz w:val="18"/>
          <w:szCs w:val="18"/>
        </w:rPr>
        <w:t>Fraxinus</w:t>
      </w:r>
      <w:proofErr w:type="spellEnd"/>
      <w:r w:rsidRPr="00F955D4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angustifolia</w:t>
      </w:r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e di </w:t>
      </w:r>
      <w:proofErr w:type="spellStart"/>
      <w:r w:rsidRPr="00F955D4">
        <w:rPr>
          <w:rFonts w:ascii="Times New Roman" w:hAnsi="Times New Roman"/>
          <w:i/>
          <w:iCs/>
          <w:color w:val="000000" w:themeColor="text1"/>
          <w:sz w:val="18"/>
          <w:szCs w:val="18"/>
        </w:rPr>
        <w:t>Fraxinus</w:t>
      </w:r>
      <w:proofErr w:type="spellEnd"/>
      <w:r w:rsidRPr="00F955D4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955D4">
        <w:rPr>
          <w:rFonts w:ascii="Times New Roman" w:hAnsi="Times New Roman"/>
          <w:i/>
          <w:iCs/>
          <w:color w:val="000000" w:themeColor="text1"/>
          <w:sz w:val="18"/>
          <w:szCs w:val="18"/>
        </w:rPr>
        <w:t>ornus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Oleaceae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). Quad. Bot. 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Amb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proofErr w:type="spellStart"/>
      <w:r w:rsidRPr="00F955D4">
        <w:rPr>
          <w:rFonts w:ascii="Times New Roman" w:hAnsi="Times New Roman"/>
          <w:color w:val="000000" w:themeColor="text1"/>
          <w:sz w:val="18"/>
          <w:szCs w:val="18"/>
        </w:rPr>
        <w:t>Appl</w:t>
      </w:r>
      <w:proofErr w:type="spellEnd"/>
      <w:r w:rsidRPr="00F955D4">
        <w:rPr>
          <w:rFonts w:ascii="Times New Roman" w:hAnsi="Times New Roman"/>
          <w:color w:val="000000" w:themeColor="text1"/>
          <w:sz w:val="18"/>
          <w:szCs w:val="18"/>
        </w:rPr>
        <w:t>. 17, 151–174.</w:t>
      </w:r>
    </w:p>
    <w:p w14:paraId="416FF529" w14:textId="62B4EC70" w:rsidR="00A00597" w:rsidRDefault="00E265FD" w:rsidP="00C83310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955D4">
        <w:rPr>
          <w:rFonts w:ascii="Times New Roman" w:hAnsi="Times New Roman" w:cs="Times New Roman"/>
          <w:sz w:val="18"/>
          <w:szCs w:val="18"/>
        </w:rPr>
        <w:t xml:space="preserve">Tarantino A, </w:t>
      </w:r>
      <w:proofErr w:type="spellStart"/>
      <w:r w:rsidRPr="00F955D4">
        <w:rPr>
          <w:rFonts w:ascii="Times New Roman" w:hAnsi="Times New Roman" w:cs="Times New Roman"/>
          <w:sz w:val="18"/>
          <w:szCs w:val="18"/>
        </w:rPr>
        <w:t>Difonzo</w:t>
      </w:r>
      <w:proofErr w:type="spellEnd"/>
      <w:r w:rsidRPr="00F955D4">
        <w:rPr>
          <w:rFonts w:ascii="Times New Roman" w:hAnsi="Times New Roman" w:cs="Times New Roman"/>
          <w:sz w:val="18"/>
          <w:szCs w:val="18"/>
        </w:rPr>
        <w:t xml:space="preserve"> G, Disciglio G, </w:t>
      </w:r>
      <w:proofErr w:type="spellStart"/>
      <w:r w:rsidRPr="00F955D4">
        <w:rPr>
          <w:rFonts w:ascii="Times New Roman" w:hAnsi="Times New Roman" w:cs="Times New Roman"/>
          <w:sz w:val="18"/>
          <w:szCs w:val="18"/>
        </w:rPr>
        <w:t>Frabboni</w:t>
      </w:r>
      <w:proofErr w:type="spellEnd"/>
      <w:r w:rsidRPr="00F955D4">
        <w:rPr>
          <w:rFonts w:ascii="Times New Roman" w:hAnsi="Times New Roman" w:cs="Times New Roman"/>
          <w:sz w:val="18"/>
          <w:szCs w:val="18"/>
        </w:rPr>
        <w:t xml:space="preserve"> L, Paradiso VM, Gambacorta G, Caponio F </w:t>
      </w:r>
      <w:r w:rsidR="0083521C">
        <w:rPr>
          <w:rFonts w:ascii="Times New Roman" w:hAnsi="Times New Roman" w:cs="Times New Roman"/>
          <w:sz w:val="18"/>
          <w:szCs w:val="18"/>
        </w:rPr>
        <w:t>(</w:t>
      </w:r>
      <w:r w:rsidRPr="00F955D4">
        <w:rPr>
          <w:rFonts w:ascii="Times New Roman" w:hAnsi="Times New Roman" w:cs="Times New Roman"/>
          <w:sz w:val="18"/>
          <w:szCs w:val="18"/>
        </w:rPr>
        <w:t>2022</w:t>
      </w:r>
      <w:r w:rsidR="0083521C">
        <w:rPr>
          <w:rFonts w:ascii="Times New Roman" w:hAnsi="Times New Roman" w:cs="Times New Roman"/>
          <w:sz w:val="18"/>
          <w:szCs w:val="18"/>
        </w:rPr>
        <w:t>)</w:t>
      </w:r>
      <w:r w:rsidRPr="00F955D4">
        <w:rPr>
          <w:rFonts w:ascii="Times New Roman" w:hAnsi="Times New Roman" w:cs="Times New Roman"/>
          <w:sz w:val="18"/>
          <w:szCs w:val="18"/>
        </w:rPr>
        <w:t xml:space="preserve">. </w:t>
      </w:r>
      <w:r w:rsidRPr="00F955D4">
        <w:rPr>
          <w:rFonts w:ascii="Times New Roman" w:hAnsi="Times New Roman" w:cs="Times New Roman"/>
          <w:sz w:val="18"/>
          <w:szCs w:val="18"/>
          <w:lang w:val="en-GB"/>
        </w:rPr>
        <w:t>Fresh pomegranate juices from cultivars and local ecotypes grown in southeastern Italy: Comparison of physicochemical properties, antioxidant activity and bioactive compounds</w:t>
      </w:r>
      <w:r w:rsidRPr="00F955D4">
        <w:rPr>
          <w:rFonts w:ascii="Times New Roman" w:hAnsi="Times New Roman" w:cs="Times New Roman"/>
          <w:i/>
          <w:sz w:val="18"/>
          <w:szCs w:val="18"/>
          <w:lang w:val="en-GB"/>
        </w:rPr>
        <w:t xml:space="preserve">. </w:t>
      </w:r>
      <w:r w:rsidR="005C27BD" w:rsidRPr="00F955D4">
        <w:rPr>
          <w:rFonts w:ascii="Times New Roman" w:hAnsi="Times New Roman" w:cs="Times New Roman"/>
          <w:i/>
          <w:sz w:val="18"/>
          <w:szCs w:val="18"/>
        </w:rPr>
        <w:t xml:space="preserve">J. Sci. Food </w:t>
      </w:r>
      <w:proofErr w:type="spellStart"/>
      <w:r w:rsidR="005C27BD" w:rsidRPr="00F955D4">
        <w:rPr>
          <w:rFonts w:ascii="Times New Roman" w:hAnsi="Times New Roman" w:cs="Times New Roman"/>
          <w:i/>
          <w:sz w:val="18"/>
          <w:szCs w:val="18"/>
        </w:rPr>
        <w:t>Agric</w:t>
      </w:r>
      <w:proofErr w:type="spellEnd"/>
      <w:r w:rsidR="005C27BD" w:rsidRPr="00F955D4">
        <w:rPr>
          <w:rFonts w:ascii="Times New Roman" w:hAnsi="Times New Roman" w:cs="Times New Roman"/>
          <w:i/>
          <w:sz w:val="18"/>
          <w:szCs w:val="18"/>
        </w:rPr>
        <w:t>.</w:t>
      </w:r>
      <w:r w:rsidRPr="00F955D4">
        <w:rPr>
          <w:rFonts w:ascii="Times New Roman" w:hAnsi="Times New Roman" w:cs="Times New Roman"/>
          <w:sz w:val="18"/>
          <w:szCs w:val="18"/>
        </w:rPr>
        <w:t>, 102(3), 1185-1192</w:t>
      </w:r>
      <w:r w:rsidRPr="00E265FD">
        <w:rPr>
          <w:rFonts w:ascii="Times New Roman" w:hAnsi="Times New Roman" w:cs="Times New Roman"/>
          <w:sz w:val="20"/>
          <w:szCs w:val="20"/>
        </w:rPr>
        <w:t>.</w:t>
      </w:r>
    </w:p>
    <w:sectPr w:rsidR="00A00597" w:rsidSect="00130D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372E" w14:textId="77777777" w:rsidR="00974A45" w:rsidRDefault="00974A45" w:rsidP="00124175">
      <w:pPr>
        <w:spacing w:after="0" w:line="240" w:lineRule="auto"/>
      </w:pPr>
      <w:r>
        <w:separator/>
      </w:r>
    </w:p>
  </w:endnote>
  <w:endnote w:type="continuationSeparator" w:id="0">
    <w:p w14:paraId="553D027A" w14:textId="77777777" w:rsidR="00974A45" w:rsidRDefault="00974A45" w:rsidP="0012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AE0C" w14:textId="77777777" w:rsidR="00974A45" w:rsidRDefault="00974A45" w:rsidP="00124175">
      <w:pPr>
        <w:spacing w:after="0" w:line="240" w:lineRule="auto"/>
      </w:pPr>
      <w:r>
        <w:separator/>
      </w:r>
    </w:p>
  </w:footnote>
  <w:footnote w:type="continuationSeparator" w:id="0">
    <w:p w14:paraId="2FC7BB3C" w14:textId="77777777" w:rsidR="00974A45" w:rsidRDefault="00974A45" w:rsidP="0012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4270"/>
    <w:multiLevelType w:val="hybridMultilevel"/>
    <w:tmpl w:val="EDF09F8C"/>
    <w:lvl w:ilvl="0" w:tplc="4C4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A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E8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A3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2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C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6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28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20"/>
    <w:rsid w:val="00003DA2"/>
    <w:rsid w:val="00005104"/>
    <w:rsid w:val="0000532D"/>
    <w:rsid w:val="0001044D"/>
    <w:rsid w:val="000169C6"/>
    <w:rsid w:val="00017520"/>
    <w:rsid w:val="00031F7D"/>
    <w:rsid w:val="00043CC2"/>
    <w:rsid w:val="00047ABA"/>
    <w:rsid w:val="000500DA"/>
    <w:rsid w:val="0005204E"/>
    <w:rsid w:val="000565F9"/>
    <w:rsid w:val="0006167A"/>
    <w:rsid w:val="000621D3"/>
    <w:rsid w:val="0007122D"/>
    <w:rsid w:val="000741DC"/>
    <w:rsid w:val="0007580B"/>
    <w:rsid w:val="0008095E"/>
    <w:rsid w:val="00085668"/>
    <w:rsid w:val="00085D15"/>
    <w:rsid w:val="00092B21"/>
    <w:rsid w:val="000938F0"/>
    <w:rsid w:val="00093EEC"/>
    <w:rsid w:val="000A0BD5"/>
    <w:rsid w:val="000A0CCC"/>
    <w:rsid w:val="000A16B1"/>
    <w:rsid w:val="000D439F"/>
    <w:rsid w:val="000D661F"/>
    <w:rsid w:val="000D7507"/>
    <w:rsid w:val="000E5547"/>
    <w:rsid w:val="000E5B6D"/>
    <w:rsid w:val="000E6315"/>
    <w:rsid w:val="000E7614"/>
    <w:rsid w:val="000F1E2A"/>
    <w:rsid w:val="000F3B89"/>
    <w:rsid w:val="000F7FC6"/>
    <w:rsid w:val="00112AE5"/>
    <w:rsid w:val="00122E57"/>
    <w:rsid w:val="00124175"/>
    <w:rsid w:val="00125551"/>
    <w:rsid w:val="00126B54"/>
    <w:rsid w:val="00130D10"/>
    <w:rsid w:val="00132959"/>
    <w:rsid w:val="00141CD8"/>
    <w:rsid w:val="00151F54"/>
    <w:rsid w:val="00165CD7"/>
    <w:rsid w:val="00166CEE"/>
    <w:rsid w:val="00175C3C"/>
    <w:rsid w:val="0017775E"/>
    <w:rsid w:val="00182F7B"/>
    <w:rsid w:val="00190890"/>
    <w:rsid w:val="001961E9"/>
    <w:rsid w:val="00196C46"/>
    <w:rsid w:val="001A18B3"/>
    <w:rsid w:val="001A3B0C"/>
    <w:rsid w:val="001A3F4E"/>
    <w:rsid w:val="001A53AD"/>
    <w:rsid w:val="001A722E"/>
    <w:rsid w:val="001B0DFD"/>
    <w:rsid w:val="001B23BA"/>
    <w:rsid w:val="001B39AC"/>
    <w:rsid w:val="001B5FFB"/>
    <w:rsid w:val="001B7ED4"/>
    <w:rsid w:val="001C1930"/>
    <w:rsid w:val="001D66A6"/>
    <w:rsid w:val="001E2ADC"/>
    <w:rsid w:val="001F364C"/>
    <w:rsid w:val="002026C2"/>
    <w:rsid w:val="0020461C"/>
    <w:rsid w:val="00205426"/>
    <w:rsid w:val="002065E0"/>
    <w:rsid w:val="00217889"/>
    <w:rsid w:val="00225943"/>
    <w:rsid w:val="00231C4F"/>
    <w:rsid w:val="00232ACF"/>
    <w:rsid w:val="00234FFC"/>
    <w:rsid w:val="002413C6"/>
    <w:rsid w:val="00241D15"/>
    <w:rsid w:val="00242ABC"/>
    <w:rsid w:val="0026479C"/>
    <w:rsid w:val="00267270"/>
    <w:rsid w:val="002707F1"/>
    <w:rsid w:val="002733F0"/>
    <w:rsid w:val="00273608"/>
    <w:rsid w:val="00274813"/>
    <w:rsid w:val="0027569B"/>
    <w:rsid w:val="00276FA8"/>
    <w:rsid w:val="002802ED"/>
    <w:rsid w:val="00290B8E"/>
    <w:rsid w:val="00294B96"/>
    <w:rsid w:val="00295010"/>
    <w:rsid w:val="00296FB1"/>
    <w:rsid w:val="00297079"/>
    <w:rsid w:val="002A30F6"/>
    <w:rsid w:val="002A4B4C"/>
    <w:rsid w:val="002A7BF4"/>
    <w:rsid w:val="002A7F44"/>
    <w:rsid w:val="002B1599"/>
    <w:rsid w:val="002B2DAA"/>
    <w:rsid w:val="002B4CA7"/>
    <w:rsid w:val="002B5B71"/>
    <w:rsid w:val="002C0FB2"/>
    <w:rsid w:val="002D51E3"/>
    <w:rsid w:val="002D5526"/>
    <w:rsid w:val="002E0B81"/>
    <w:rsid w:val="002F25E6"/>
    <w:rsid w:val="00301B14"/>
    <w:rsid w:val="00304CBC"/>
    <w:rsid w:val="00305CC5"/>
    <w:rsid w:val="00307212"/>
    <w:rsid w:val="003206FA"/>
    <w:rsid w:val="0032121F"/>
    <w:rsid w:val="00324227"/>
    <w:rsid w:val="003253C4"/>
    <w:rsid w:val="00340A7B"/>
    <w:rsid w:val="00340E4A"/>
    <w:rsid w:val="0034447C"/>
    <w:rsid w:val="003464C6"/>
    <w:rsid w:val="00346670"/>
    <w:rsid w:val="00354AB0"/>
    <w:rsid w:val="00355BFD"/>
    <w:rsid w:val="003561AA"/>
    <w:rsid w:val="00365ED7"/>
    <w:rsid w:val="00367EF9"/>
    <w:rsid w:val="00370A19"/>
    <w:rsid w:val="003732FA"/>
    <w:rsid w:val="00377D12"/>
    <w:rsid w:val="00390046"/>
    <w:rsid w:val="003A29AE"/>
    <w:rsid w:val="003C49F2"/>
    <w:rsid w:val="003D1AA3"/>
    <w:rsid w:val="003D4EAE"/>
    <w:rsid w:val="003D7900"/>
    <w:rsid w:val="003E1A26"/>
    <w:rsid w:val="003E223B"/>
    <w:rsid w:val="003E3A91"/>
    <w:rsid w:val="003F45B3"/>
    <w:rsid w:val="003F724A"/>
    <w:rsid w:val="00403E55"/>
    <w:rsid w:val="0040482F"/>
    <w:rsid w:val="00410303"/>
    <w:rsid w:val="004126DA"/>
    <w:rsid w:val="00412E19"/>
    <w:rsid w:val="004266F6"/>
    <w:rsid w:val="00430CC0"/>
    <w:rsid w:val="00431FE7"/>
    <w:rsid w:val="004433F8"/>
    <w:rsid w:val="004434E4"/>
    <w:rsid w:val="004445C2"/>
    <w:rsid w:val="00446EF1"/>
    <w:rsid w:val="0046063D"/>
    <w:rsid w:val="00472641"/>
    <w:rsid w:val="0047343D"/>
    <w:rsid w:val="004737BF"/>
    <w:rsid w:val="00480A54"/>
    <w:rsid w:val="00484D97"/>
    <w:rsid w:val="00490B20"/>
    <w:rsid w:val="004A48AE"/>
    <w:rsid w:val="004A4A20"/>
    <w:rsid w:val="004A5C98"/>
    <w:rsid w:val="004A7AA5"/>
    <w:rsid w:val="004B4B74"/>
    <w:rsid w:val="004B4E7F"/>
    <w:rsid w:val="004B52C8"/>
    <w:rsid w:val="004B5451"/>
    <w:rsid w:val="004D3EFC"/>
    <w:rsid w:val="004D61C8"/>
    <w:rsid w:val="004F2607"/>
    <w:rsid w:val="004F5A12"/>
    <w:rsid w:val="00503446"/>
    <w:rsid w:val="0050534E"/>
    <w:rsid w:val="00507A4F"/>
    <w:rsid w:val="00523004"/>
    <w:rsid w:val="0052696D"/>
    <w:rsid w:val="00527927"/>
    <w:rsid w:val="00527CF7"/>
    <w:rsid w:val="0053347F"/>
    <w:rsid w:val="00534060"/>
    <w:rsid w:val="0053515E"/>
    <w:rsid w:val="005376FA"/>
    <w:rsid w:val="00542689"/>
    <w:rsid w:val="005437B8"/>
    <w:rsid w:val="005538E1"/>
    <w:rsid w:val="00557983"/>
    <w:rsid w:val="00563D76"/>
    <w:rsid w:val="0057237D"/>
    <w:rsid w:val="0057457C"/>
    <w:rsid w:val="00575B7A"/>
    <w:rsid w:val="00580FFA"/>
    <w:rsid w:val="00581A06"/>
    <w:rsid w:val="00597146"/>
    <w:rsid w:val="005A1362"/>
    <w:rsid w:val="005A360A"/>
    <w:rsid w:val="005A51CE"/>
    <w:rsid w:val="005B5D3E"/>
    <w:rsid w:val="005B6E0E"/>
    <w:rsid w:val="005B7643"/>
    <w:rsid w:val="005C27BD"/>
    <w:rsid w:val="005C4ADA"/>
    <w:rsid w:val="005D0B7D"/>
    <w:rsid w:val="005D0BD5"/>
    <w:rsid w:val="005D282C"/>
    <w:rsid w:val="005D4D95"/>
    <w:rsid w:val="005D7B28"/>
    <w:rsid w:val="005E1491"/>
    <w:rsid w:val="005E2B01"/>
    <w:rsid w:val="005E66CD"/>
    <w:rsid w:val="005E6C3E"/>
    <w:rsid w:val="0061320D"/>
    <w:rsid w:val="0061371C"/>
    <w:rsid w:val="006164AC"/>
    <w:rsid w:val="00622AEB"/>
    <w:rsid w:val="00622C9B"/>
    <w:rsid w:val="00624683"/>
    <w:rsid w:val="00625C1B"/>
    <w:rsid w:val="006272FF"/>
    <w:rsid w:val="00631840"/>
    <w:rsid w:val="006358B3"/>
    <w:rsid w:val="006430E8"/>
    <w:rsid w:val="00644E5C"/>
    <w:rsid w:val="00647DC2"/>
    <w:rsid w:val="006552A4"/>
    <w:rsid w:val="00684DC4"/>
    <w:rsid w:val="00687EDC"/>
    <w:rsid w:val="0069061B"/>
    <w:rsid w:val="00695848"/>
    <w:rsid w:val="006A2CE4"/>
    <w:rsid w:val="006B0659"/>
    <w:rsid w:val="006B5F05"/>
    <w:rsid w:val="006B61F9"/>
    <w:rsid w:val="006C2CCD"/>
    <w:rsid w:val="006C3A2B"/>
    <w:rsid w:val="006D4495"/>
    <w:rsid w:val="006E542E"/>
    <w:rsid w:val="006E73A6"/>
    <w:rsid w:val="006F45B8"/>
    <w:rsid w:val="006F6E45"/>
    <w:rsid w:val="00707C44"/>
    <w:rsid w:val="007164E1"/>
    <w:rsid w:val="00721148"/>
    <w:rsid w:val="00721372"/>
    <w:rsid w:val="007324F1"/>
    <w:rsid w:val="0073648E"/>
    <w:rsid w:val="00736EBE"/>
    <w:rsid w:val="0074132E"/>
    <w:rsid w:val="0074156C"/>
    <w:rsid w:val="00751F94"/>
    <w:rsid w:val="007550B6"/>
    <w:rsid w:val="00757963"/>
    <w:rsid w:val="00762599"/>
    <w:rsid w:val="00773473"/>
    <w:rsid w:val="00777774"/>
    <w:rsid w:val="00777F0F"/>
    <w:rsid w:val="00782044"/>
    <w:rsid w:val="00786C06"/>
    <w:rsid w:val="00786E10"/>
    <w:rsid w:val="00791144"/>
    <w:rsid w:val="0079345D"/>
    <w:rsid w:val="0079476A"/>
    <w:rsid w:val="007B04BC"/>
    <w:rsid w:val="007B2C3B"/>
    <w:rsid w:val="007B7438"/>
    <w:rsid w:val="007C6B94"/>
    <w:rsid w:val="007D0832"/>
    <w:rsid w:val="007D398D"/>
    <w:rsid w:val="007E1F41"/>
    <w:rsid w:val="007E58CB"/>
    <w:rsid w:val="0080019B"/>
    <w:rsid w:val="008004C9"/>
    <w:rsid w:val="00822902"/>
    <w:rsid w:val="008245D7"/>
    <w:rsid w:val="00831D08"/>
    <w:rsid w:val="00834382"/>
    <w:rsid w:val="00834D73"/>
    <w:rsid w:val="0083521C"/>
    <w:rsid w:val="0084698A"/>
    <w:rsid w:val="00856220"/>
    <w:rsid w:val="0085705B"/>
    <w:rsid w:val="0086011A"/>
    <w:rsid w:val="00870ABF"/>
    <w:rsid w:val="008750B5"/>
    <w:rsid w:val="008754BE"/>
    <w:rsid w:val="00877E47"/>
    <w:rsid w:val="008936CB"/>
    <w:rsid w:val="008A2341"/>
    <w:rsid w:val="008A2A32"/>
    <w:rsid w:val="008A2F61"/>
    <w:rsid w:val="008A6DF3"/>
    <w:rsid w:val="008A713A"/>
    <w:rsid w:val="008B1765"/>
    <w:rsid w:val="008B7DC7"/>
    <w:rsid w:val="008C1618"/>
    <w:rsid w:val="008C1F22"/>
    <w:rsid w:val="008C2373"/>
    <w:rsid w:val="008D0CAD"/>
    <w:rsid w:val="008D695D"/>
    <w:rsid w:val="008E0174"/>
    <w:rsid w:val="008F1195"/>
    <w:rsid w:val="008F1CEE"/>
    <w:rsid w:val="008F7A6F"/>
    <w:rsid w:val="008F7EB7"/>
    <w:rsid w:val="009010F0"/>
    <w:rsid w:val="00902CC6"/>
    <w:rsid w:val="00913A93"/>
    <w:rsid w:val="00914661"/>
    <w:rsid w:val="00914B3D"/>
    <w:rsid w:val="00914D9C"/>
    <w:rsid w:val="0091742E"/>
    <w:rsid w:val="00924F2C"/>
    <w:rsid w:val="0092610F"/>
    <w:rsid w:val="00936788"/>
    <w:rsid w:val="00937279"/>
    <w:rsid w:val="009459F0"/>
    <w:rsid w:val="00951A20"/>
    <w:rsid w:val="00962066"/>
    <w:rsid w:val="00963B04"/>
    <w:rsid w:val="00972570"/>
    <w:rsid w:val="00974A45"/>
    <w:rsid w:val="009822B8"/>
    <w:rsid w:val="00991BD1"/>
    <w:rsid w:val="009933A1"/>
    <w:rsid w:val="009960FA"/>
    <w:rsid w:val="009A3666"/>
    <w:rsid w:val="009A52A6"/>
    <w:rsid w:val="009A5BD5"/>
    <w:rsid w:val="009B0F72"/>
    <w:rsid w:val="009B26B2"/>
    <w:rsid w:val="009B2F38"/>
    <w:rsid w:val="009D4151"/>
    <w:rsid w:val="009D41C2"/>
    <w:rsid w:val="009D765B"/>
    <w:rsid w:val="009E1ABB"/>
    <w:rsid w:val="009F0289"/>
    <w:rsid w:val="009F37F7"/>
    <w:rsid w:val="009F5E40"/>
    <w:rsid w:val="00A00597"/>
    <w:rsid w:val="00A06D6B"/>
    <w:rsid w:val="00A1719C"/>
    <w:rsid w:val="00A21B0D"/>
    <w:rsid w:val="00A24561"/>
    <w:rsid w:val="00A26ACF"/>
    <w:rsid w:val="00A3506D"/>
    <w:rsid w:val="00A4248A"/>
    <w:rsid w:val="00A43BE7"/>
    <w:rsid w:val="00A45CAF"/>
    <w:rsid w:val="00A46593"/>
    <w:rsid w:val="00A46BB6"/>
    <w:rsid w:val="00A606FF"/>
    <w:rsid w:val="00A60AF1"/>
    <w:rsid w:val="00A710CF"/>
    <w:rsid w:val="00A75854"/>
    <w:rsid w:val="00A92391"/>
    <w:rsid w:val="00AA3519"/>
    <w:rsid w:val="00AA37E1"/>
    <w:rsid w:val="00AA564B"/>
    <w:rsid w:val="00AA6FC9"/>
    <w:rsid w:val="00AC1F88"/>
    <w:rsid w:val="00AC4C9F"/>
    <w:rsid w:val="00AC6F00"/>
    <w:rsid w:val="00AC7184"/>
    <w:rsid w:val="00AE1634"/>
    <w:rsid w:val="00AE5393"/>
    <w:rsid w:val="00B03DA7"/>
    <w:rsid w:val="00B07146"/>
    <w:rsid w:val="00B10EE3"/>
    <w:rsid w:val="00B21F91"/>
    <w:rsid w:val="00B256BC"/>
    <w:rsid w:val="00B26ABF"/>
    <w:rsid w:val="00B406A7"/>
    <w:rsid w:val="00B41A8B"/>
    <w:rsid w:val="00B43666"/>
    <w:rsid w:val="00B43B3F"/>
    <w:rsid w:val="00B4589D"/>
    <w:rsid w:val="00B57767"/>
    <w:rsid w:val="00B61395"/>
    <w:rsid w:val="00B62B5A"/>
    <w:rsid w:val="00B67C83"/>
    <w:rsid w:val="00B70BC0"/>
    <w:rsid w:val="00B85B90"/>
    <w:rsid w:val="00B8736B"/>
    <w:rsid w:val="00BA28F1"/>
    <w:rsid w:val="00BA75E3"/>
    <w:rsid w:val="00BA7C32"/>
    <w:rsid w:val="00BB0DCF"/>
    <w:rsid w:val="00BB25EC"/>
    <w:rsid w:val="00BB6DB3"/>
    <w:rsid w:val="00BB790E"/>
    <w:rsid w:val="00BC3630"/>
    <w:rsid w:val="00BD1992"/>
    <w:rsid w:val="00BD3B18"/>
    <w:rsid w:val="00BD4CCC"/>
    <w:rsid w:val="00BE655E"/>
    <w:rsid w:val="00BE6896"/>
    <w:rsid w:val="00BF493D"/>
    <w:rsid w:val="00BF615C"/>
    <w:rsid w:val="00C0020A"/>
    <w:rsid w:val="00C010B3"/>
    <w:rsid w:val="00C031A3"/>
    <w:rsid w:val="00C03F75"/>
    <w:rsid w:val="00C06F3E"/>
    <w:rsid w:val="00C136D9"/>
    <w:rsid w:val="00C162F4"/>
    <w:rsid w:val="00C2287F"/>
    <w:rsid w:val="00C24812"/>
    <w:rsid w:val="00C311C4"/>
    <w:rsid w:val="00C320EA"/>
    <w:rsid w:val="00C377FC"/>
    <w:rsid w:val="00C37A67"/>
    <w:rsid w:val="00C45B09"/>
    <w:rsid w:val="00C4693F"/>
    <w:rsid w:val="00C55D6E"/>
    <w:rsid w:val="00C568AB"/>
    <w:rsid w:val="00C66FE0"/>
    <w:rsid w:val="00C77139"/>
    <w:rsid w:val="00C802EA"/>
    <w:rsid w:val="00C83310"/>
    <w:rsid w:val="00C864B2"/>
    <w:rsid w:val="00C94E24"/>
    <w:rsid w:val="00C951F6"/>
    <w:rsid w:val="00CA2109"/>
    <w:rsid w:val="00CB2375"/>
    <w:rsid w:val="00CB27AA"/>
    <w:rsid w:val="00CC07C1"/>
    <w:rsid w:val="00CC20DE"/>
    <w:rsid w:val="00CC4EEC"/>
    <w:rsid w:val="00CE48C5"/>
    <w:rsid w:val="00CF1AFA"/>
    <w:rsid w:val="00D03DBD"/>
    <w:rsid w:val="00D16D93"/>
    <w:rsid w:val="00D20E77"/>
    <w:rsid w:val="00D26917"/>
    <w:rsid w:val="00D3006C"/>
    <w:rsid w:val="00D31DAA"/>
    <w:rsid w:val="00D32D82"/>
    <w:rsid w:val="00D3450E"/>
    <w:rsid w:val="00D425A5"/>
    <w:rsid w:val="00D45BE9"/>
    <w:rsid w:val="00D50067"/>
    <w:rsid w:val="00D534E0"/>
    <w:rsid w:val="00D607C0"/>
    <w:rsid w:val="00D67167"/>
    <w:rsid w:val="00D700BA"/>
    <w:rsid w:val="00D77556"/>
    <w:rsid w:val="00D835CF"/>
    <w:rsid w:val="00D84986"/>
    <w:rsid w:val="00D85B8C"/>
    <w:rsid w:val="00D87AB7"/>
    <w:rsid w:val="00D87C6D"/>
    <w:rsid w:val="00D9192C"/>
    <w:rsid w:val="00D92905"/>
    <w:rsid w:val="00DB659F"/>
    <w:rsid w:val="00DB7558"/>
    <w:rsid w:val="00DC234A"/>
    <w:rsid w:val="00DC3CF5"/>
    <w:rsid w:val="00DD0394"/>
    <w:rsid w:val="00DD0D10"/>
    <w:rsid w:val="00DD3750"/>
    <w:rsid w:val="00DD6E8C"/>
    <w:rsid w:val="00DD72E4"/>
    <w:rsid w:val="00DF0366"/>
    <w:rsid w:val="00DF5135"/>
    <w:rsid w:val="00DF7072"/>
    <w:rsid w:val="00E114B0"/>
    <w:rsid w:val="00E1274F"/>
    <w:rsid w:val="00E14782"/>
    <w:rsid w:val="00E226A7"/>
    <w:rsid w:val="00E265FD"/>
    <w:rsid w:val="00E30693"/>
    <w:rsid w:val="00E318D3"/>
    <w:rsid w:val="00E40E57"/>
    <w:rsid w:val="00E454E4"/>
    <w:rsid w:val="00E460D1"/>
    <w:rsid w:val="00E52C9B"/>
    <w:rsid w:val="00E53092"/>
    <w:rsid w:val="00E61F54"/>
    <w:rsid w:val="00E65CFC"/>
    <w:rsid w:val="00E70B3E"/>
    <w:rsid w:val="00E963DA"/>
    <w:rsid w:val="00EA2A13"/>
    <w:rsid w:val="00EA3EBA"/>
    <w:rsid w:val="00EA690B"/>
    <w:rsid w:val="00EB4595"/>
    <w:rsid w:val="00EB6E75"/>
    <w:rsid w:val="00ED45C8"/>
    <w:rsid w:val="00ED6A82"/>
    <w:rsid w:val="00ED7FBF"/>
    <w:rsid w:val="00EE2395"/>
    <w:rsid w:val="00EE2D46"/>
    <w:rsid w:val="00EE50D4"/>
    <w:rsid w:val="00EF4910"/>
    <w:rsid w:val="00EF76CF"/>
    <w:rsid w:val="00F1600D"/>
    <w:rsid w:val="00F21D20"/>
    <w:rsid w:val="00F228F8"/>
    <w:rsid w:val="00F31CF1"/>
    <w:rsid w:val="00F3598C"/>
    <w:rsid w:val="00F365A5"/>
    <w:rsid w:val="00F42564"/>
    <w:rsid w:val="00F53646"/>
    <w:rsid w:val="00F54F2A"/>
    <w:rsid w:val="00F72331"/>
    <w:rsid w:val="00F81421"/>
    <w:rsid w:val="00F85060"/>
    <w:rsid w:val="00F86D74"/>
    <w:rsid w:val="00F955D4"/>
    <w:rsid w:val="00F97C6E"/>
    <w:rsid w:val="00FA1FD3"/>
    <w:rsid w:val="00FA4A0A"/>
    <w:rsid w:val="00FA611D"/>
    <w:rsid w:val="00FB0856"/>
    <w:rsid w:val="00FB1082"/>
    <w:rsid w:val="00FB49ED"/>
    <w:rsid w:val="00FC50AF"/>
    <w:rsid w:val="00FD1B87"/>
    <w:rsid w:val="00FF2DB1"/>
    <w:rsid w:val="00FF384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AD5"/>
  <w15:docId w15:val="{CE2FF2F9-828F-4043-A4DD-00DC06C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A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75"/>
  </w:style>
  <w:style w:type="paragraph" w:styleId="Pidipagina">
    <w:name w:val="footer"/>
    <w:basedOn w:val="Normale"/>
    <w:link w:val="PidipaginaCarattere"/>
    <w:uiPriority w:val="99"/>
    <w:unhideWhenUsed/>
    <w:rsid w:val="00124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175"/>
  </w:style>
  <w:style w:type="paragraph" w:customStyle="1" w:styleId="Default">
    <w:name w:val="Default"/>
    <w:rsid w:val="004B52C8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07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ED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434E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A1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F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3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6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1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CC8A-E255-46C7-957C-A06912C4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2023-06-08T08:49:00Z</cp:lastPrinted>
  <dcterms:created xsi:type="dcterms:W3CDTF">2023-06-08T09:18:00Z</dcterms:created>
  <dcterms:modified xsi:type="dcterms:W3CDTF">2023-06-26T09:01:00Z</dcterms:modified>
</cp:coreProperties>
</file>